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7EF" w:rsidRDefault="00E93192" w:rsidP="00E93192">
      <w:pPr>
        <w:tabs>
          <w:tab w:val="center" w:pos="4320"/>
          <w:tab w:val="right" w:pos="8640"/>
        </w:tabs>
        <w:jc w:val="center"/>
        <w:rPr>
          <w:b/>
          <w:bCs/>
        </w:rPr>
      </w:pPr>
      <w:r>
        <w:rPr>
          <w:noProof/>
          <w:lang w:eastAsia="lt-LT"/>
        </w:rPr>
        <w:drawing>
          <wp:inline distT="0" distB="0" distL="0" distR="0" wp14:anchorId="2D430F01" wp14:editId="00A369FE">
            <wp:extent cx="556260" cy="556260"/>
            <wp:effectExtent l="0" t="0" r="15240" b="15240"/>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p w:rsidR="00E607EF" w:rsidRDefault="00E607EF" w:rsidP="00E93192">
      <w:pPr>
        <w:tabs>
          <w:tab w:val="center" w:pos="4320"/>
          <w:tab w:val="right" w:pos="8640"/>
        </w:tabs>
        <w:jc w:val="center"/>
        <w:rPr>
          <w:b/>
          <w:caps/>
          <w:szCs w:val="24"/>
        </w:rPr>
      </w:pPr>
    </w:p>
    <w:p w:rsidR="00E607EF" w:rsidRDefault="00E93192" w:rsidP="00E93192">
      <w:pPr>
        <w:tabs>
          <w:tab w:val="center" w:pos="4320"/>
          <w:tab w:val="right" w:pos="8640"/>
        </w:tabs>
        <w:jc w:val="center"/>
        <w:rPr>
          <w:b/>
          <w:caps/>
          <w:szCs w:val="24"/>
        </w:rPr>
      </w:pPr>
      <w:r>
        <w:rPr>
          <w:b/>
          <w:caps/>
          <w:szCs w:val="24"/>
        </w:rPr>
        <w:t>LIETUVOS RESPUBLIKOS</w:t>
      </w:r>
    </w:p>
    <w:p w:rsidR="00E607EF" w:rsidRDefault="00E93192" w:rsidP="00E93192">
      <w:pPr>
        <w:tabs>
          <w:tab w:val="center" w:pos="4320"/>
          <w:tab w:val="right" w:pos="8640"/>
        </w:tabs>
        <w:jc w:val="center"/>
        <w:rPr>
          <w:b/>
          <w:szCs w:val="24"/>
        </w:rPr>
      </w:pPr>
      <w:r>
        <w:rPr>
          <w:b/>
          <w:szCs w:val="24"/>
        </w:rPr>
        <w:t>RYŠIŲ REGULIAVIMO TARNYBOS</w:t>
      </w:r>
    </w:p>
    <w:p w:rsidR="00E607EF" w:rsidRDefault="00E93192" w:rsidP="00E93192">
      <w:pPr>
        <w:tabs>
          <w:tab w:val="center" w:pos="4320"/>
          <w:tab w:val="right" w:pos="8640"/>
        </w:tabs>
        <w:jc w:val="center"/>
        <w:rPr>
          <w:b/>
          <w:szCs w:val="24"/>
        </w:rPr>
      </w:pPr>
      <w:r>
        <w:rPr>
          <w:b/>
          <w:szCs w:val="24"/>
        </w:rPr>
        <w:t>TARYBA</w:t>
      </w:r>
    </w:p>
    <w:p w:rsidR="00E607EF" w:rsidRDefault="00E607EF" w:rsidP="00E93192">
      <w:pPr>
        <w:jc w:val="center"/>
        <w:rPr>
          <w:b/>
          <w:szCs w:val="24"/>
        </w:rPr>
      </w:pPr>
    </w:p>
    <w:p w:rsidR="00E607EF" w:rsidRDefault="00E93192" w:rsidP="00E93192">
      <w:pPr>
        <w:jc w:val="center"/>
        <w:rPr>
          <w:b/>
          <w:szCs w:val="24"/>
        </w:rPr>
      </w:pPr>
      <w:r>
        <w:rPr>
          <w:b/>
          <w:szCs w:val="24"/>
        </w:rPr>
        <w:t>NUTARIMAS</w:t>
      </w:r>
    </w:p>
    <w:p w:rsidR="00E607EF" w:rsidRDefault="00E93192" w:rsidP="00E93192">
      <w:pPr>
        <w:jc w:val="center"/>
        <w:rPr>
          <w:szCs w:val="24"/>
        </w:rPr>
      </w:pPr>
      <w:r>
        <w:rPr>
          <w:b/>
          <w:szCs w:val="24"/>
        </w:rPr>
        <w:t xml:space="preserve">DĖL TARPTAUTINIŲ SANKCIJŲ, PRISKIRTŲ LIETUVOS RESPUBLIKOS RYŠIŲ REGULIAVIMO TARNYBOS KOMPETENCIJAI, ĮGYVENDINIMO </w:t>
      </w:r>
      <w:r>
        <w:rPr>
          <w:b/>
          <w:szCs w:val="24"/>
        </w:rPr>
        <w:t>UŽTIKRINIMO TVARKOS APRAŠO PATVIRTINIMO</w:t>
      </w:r>
    </w:p>
    <w:p w:rsidR="00E607EF" w:rsidRDefault="00E607EF" w:rsidP="00E93192">
      <w:pPr>
        <w:jc w:val="center"/>
        <w:rPr>
          <w:szCs w:val="24"/>
        </w:rPr>
      </w:pPr>
    </w:p>
    <w:p w:rsidR="00E607EF" w:rsidRDefault="00E93192" w:rsidP="00E93192">
      <w:pPr>
        <w:jc w:val="center"/>
        <w:rPr>
          <w:szCs w:val="24"/>
        </w:rPr>
      </w:pPr>
      <w:r>
        <w:rPr>
          <w:szCs w:val="24"/>
        </w:rPr>
        <w:t xml:space="preserve">2022 m. spalio 20 d. Nr. </w:t>
      </w:r>
      <w:r w:rsidRPr="00E93192">
        <w:rPr>
          <w:szCs w:val="24"/>
        </w:rPr>
        <w:t>TN-38</w:t>
      </w:r>
    </w:p>
    <w:p w:rsidR="00E607EF" w:rsidRDefault="00E93192" w:rsidP="00E93192">
      <w:pPr>
        <w:jc w:val="center"/>
        <w:rPr>
          <w:szCs w:val="24"/>
        </w:rPr>
      </w:pPr>
      <w:r>
        <w:rPr>
          <w:szCs w:val="24"/>
        </w:rPr>
        <w:t>Vilnius</w:t>
      </w:r>
    </w:p>
    <w:p w:rsidR="00E607EF" w:rsidRDefault="00E607EF" w:rsidP="00E93192">
      <w:pPr>
        <w:jc w:val="center"/>
        <w:rPr>
          <w:szCs w:val="24"/>
          <w:lang w:eastAsia="lt-LT"/>
        </w:rPr>
      </w:pPr>
    </w:p>
    <w:p w:rsidR="00E607EF" w:rsidRDefault="00E93192">
      <w:pPr>
        <w:ind w:firstLine="426"/>
        <w:jc w:val="both"/>
        <w:rPr>
          <w:color w:val="000000"/>
          <w:szCs w:val="24"/>
          <w:lang w:eastAsia="lt-LT"/>
        </w:rPr>
      </w:pPr>
      <w:r>
        <w:rPr>
          <w:color w:val="000000"/>
          <w:szCs w:val="24"/>
          <w:lang w:eastAsia="lt-LT"/>
        </w:rPr>
        <w:t xml:space="preserve">Vadovaudamasi Lietuvos Respublikos tarptautinių sankcijų įstatymo 11 straipsnio 6 dalimi ir </w:t>
      </w:r>
      <w:r>
        <w:rPr>
          <w:color w:val="000000"/>
          <w:szCs w:val="24"/>
        </w:rPr>
        <w:t>Tarptautinių sankcijų įgyvendinimo tvarkos aprašo, patvirtinto Lietuvos Respublikos Vyria</w:t>
      </w:r>
      <w:r>
        <w:rPr>
          <w:color w:val="000000"/>
          <w:szCs w:val="24"/>
        </w:rPr>
        <w:t>usybės 2022 m. gegužės 25 d. nutarimu Nr. 535 „Dėl Lietuvos Respublikos tarptautinių sankcijų įstatymo įgyvendinimo“, 31 punktu,</w:t>
      </w:r>
      <w:r>
        <w:rPr>
          <w:color w:val="000000"/>
          <w:szCs w:val="24"/>
          <w:lang w:eastAsia="lt-LT"/>
        </w:rPr>
        <w:t xml:space="preserve"> Lietuvos Respublikos ryšių reguliavimo tarnybos taryba </w:t>
      </w:r>
      <w:r>
        <w:rPr>
          <w:color w:val="000000"/>
          <w:spacing w:val="60"/>
          <w:szCs w:val="24"/>
          <w:lang w:eastAsia="lt-LT"/>
        </w:rPr>
        <w:t>nutari</w:t>
      </w:r>
      <w:r>
        <w:rPr>
          <w:color w:val="000000"/>
          <w:szCs w:val="24"/>
          <w:lang w:eastAsia="lt-LT"/>
        </w:rPr>
        <w:t>a:</w:t>
      </w:r>
    </w:p>
    <w:p w:rsidR="00E607EF" w:rsidRDefault="00E93192">
      <w:pPr>
        <w:tabs>
          <w:tab w:val="left" w:pos="284"/>
          <w:tab w:val="left" w:pos="6240"/>
        </w:tabs>
        <w:ind w:firstLine="426"/>
        <w:jc w:val="both"/>
        <w:rPr>
          <w:color w:val="000000"/>
          <w:szCs w:val="24"/>
          <w:lang w:eastAsia="lt-LT"/>
        </w:rPr>
      </w:pPr>
      <w:r>
        <w:rPr>
          <w:color w:val="000000"/>
          <w:szCs w:val="24"/>
          <w:lang w:eastAsia="lt-LT"/>
        </w:rPr>
        <w:t>Patvirtinti Tarptautinių sankcijų, priskirtų Lietuvos Respubl</w:t>
      </w:r>
      <w:r>
        <w:rPr>
          <w:color w:val="000000"/>
          <w:szCs w:val="24"/>
          <w:lang w:eastAsia="lt-LT"/>
        </w:rPr>
        <w:t xml:space="preserve">ikos ryšių reguliavimo tarnybos kompetencijai, įgyvendinimo užtikrinimo tvarkos aprašą (pridedama). </w:t>
      </w:r>
    </w:p>
    <w:p w:rsidR="00E607EF" w:rsidRDefault="00E607EF">
      <w:pPr>
        <w:tabs>
          <w:tab w:val="left" w:pos="426"/>
          <w:tab w:val="left" w:pos="900"/>
          <w:tab w:val="left" w:pos="1134"/>
        </w:tabs>
        <w:ind w:firstLine="1134"/>
        <w:jc w:val="both"/>
        <w:rPr>
          <w:szCs w:val="24"/>
        </w:rPr>
      </w:pPr>
    </w:p>
    <w:p w:rsidR="00E93192" w:rsidRDefault="00E93192">
      <w:pPr>
        <w:tabs>
          <w:tab w:val="left" w:pos="426"/>
          <w:tab w:val="left" w:pos="900"/>
          <w:tab w:val="left" w:pos="1134"/>
        </w:tabs>
        <w:ind w:firstLine="1134"/>
        <w:jc w:val="both"/>
        <w:rPr>
          <w:szCs w:val="24"/>
        </w:rPr>
      </w:pPr>
    </w:p>
    <w:p w:rsidR="00E93192" w:rsidRDefault="00E93192">
      <w:pPr>
        <w:tabs>
          <w:tab w:val="left" w:pos="900"/>
        </w:tabs>
        <w:rPr>
          <w:szCs w:val="24"/>
        </w:rPr>
      </w:pPr>
    </w:p>
    <w:p w:rsidR="00E93192" w:rsidRDefault="00E93192" w:rsidP="00E93192">
      <w:pPr>
        <w:tabs>
          <w:tab w:val="left" w:pos="900"/>
          <w:tab w:val="left" w:pos="7938"/>
        </w:tabs>
        <w:rPr>
          <w:szCs w:val="24"/>
        </w:rPr>
      </w:pPr>
      <w:r>
        <w:rPr>
          <w:szCs w:val="24"/>
        </w:rPr>
        <w:t xml:space="preserve">Tarybos pirmininkė </w:t>
      </w:r>
      <w:r>
        <w:rPr>
          <w:szCs w:val="24"/>
        </w:rPr>
        <w:tab/>
        <w:t xml:space="preserve">Jūratė </w:t>
      </w:r>
      <w:proofErr w:type="spellStart"/>
      <w:r>
        <w:rPr>
          <w:szCs w:val="24"/>
        </w:rPr>
        <w:t>Šovienė</w:t>
      </w:r>
      <w:proofErr w:type="spellEnd"/>
    </w:p>
    <w:p w:rsidR="00E93192" w:rsidRDefault="00E93192">
      <w:pPr>
        <w:ind w:left="5954"/>
        <w:sectPr w:rsidR="00E93192">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851" w:footer="204" w:gutter="0"/>
          <w:pgNumType w:start="1"/>
          <w:cols w:space="1296"/>
          <w:titlePg/>
          <w:docGrid w:linePitch="328"/>
        </w:sectPr>
      </w:pPr>
    </w:p>
    <w:p w:rsidR="00E607EF" w:rsidRDefault="00E93192" w:rsidP="00E93192">
      <w:pPr>
        <w:ind w:left="5670"/>
        <w:rPr>
          <w:szCs w:val="24"/>
        </w:rPr>
      </w:pPr>
      <w:r>
        <w:rPr>
          <w:szCs w:val="24"/>
        </w:rPr>
        <w:t>PATVIRTINTA</w:t>
      </w:r>
    </w:p>
    <w:p w:rsidR="00E93192" w:rsidRDefault="00E93192" w:rsidP="00E93192">
      <w:pPr>
        <w:ind w:left="5670"/>
        <w:rPr>
          <w:szCs w:val="24"/>
        </w:rPr>
      </w:pPr>
      <w:r>
        <w:rPr>
          <w:szCs w:val="24"/>
        </w:rPr>
        <w:t>Lietuvos Respublikos ryšių reguliavimo</w:t>
      </w:r>
      <w:r>
        <w:rPr>
          <w:szCs w:val="24"/>
        </w:rPr>
        <w:t xml:space="preserve"> </w:t>
      </w:r>
    </w:p>
    <w:p w:rsidR="00E607EF" w:rsidRDefault="00E93192" w:rsidP="00E93192">
      <w:pPr>
        <w:ind w:left="5670"/>
        <w:rPr>
          <w:szCs w:val="24"/>
        </w:rPr>
      </w:pPr>
      <w:r>
        <w:rPr>
          <w:szCs w:val="24"/>
        </w:rPr>
        <w:t>tarnybos tarybos</w:t>
      </w:r>
    </w:p>
    <w:p w:rsidR="00E607EF" w:rsidRPr="00E93192" w:rsidRDefault="00E93192" w:rsidP="00E93192">
      <w:pPr>
        <w:ind w:left="5670"/>
        <w:rPr>
          <w:szCs w:val="24"/>
        </w:rPr>
      </w:pPr>
      <w:r>
        <w:rPr>
          <w:szCs w:val="24"/>
        </w:rPr>
        <w:t xml:space="preserve">2022 m. spalio 20 d. nutarimu Nr. </w:t>
      </w:r>
      <w:r w:rsidRPr="00E93192">
        <w:rPr>
          <w:szCs w:val="24"/>
        </w:rPr>
        <w:t>TN-38</w:t>
      </w:r>
    </w:p>
    <w:p w:rsidR="00E607EF" w:rsidRDefault="00E607EF">
      <w:pPr>
        <w:tabs>
          <w:tab w:val="left" w:pos="7370"/>
        </w:tabs>
        <w:ind w:firstLine="7370"/>
        <w:rPr>
          <w:szCs w:val="24"/>
        </w:rPr>
      </w:pPr>
    </w:p>
    <w:p w:rsidR="00E607EF" w:rsidRDefault="00E607EF">
      <w:pPr>
        <w:jc w:val="center"/>
        <w:rPr>
          <w:b/>
          <w:bCs/>
          <w:caps/>
          <w:szCs w:val="24"/>
        </w:rPr>
      </w:pPr>
    </w:p>
    <w:p w:rsidR="00E607EF" w:rsidRDefault="00E93192">
      <w:pPr>
        <w:jc w:val="center"/>
        <w:rPr>
          <w:b/>
          <w:bCs/>
          <w:caps/>
          <w:szCs w:val="24"/>
        </w:rPr>
      </w:pPr>
      <w:r>
        <w:rPr>
          <w:b/>
          <w:bCs/>
          <w:caps/>
          <w:szCs w:val="24"/>
        </w:rPr>
        <w:t>TARPTAUTINIŲ SANKCIJŲ, PRISKIRTŲ LIETUVOS RESPUBLIKOS RYŠIŲ REGULIAVIMO TARNYBOS KOMPETENCIJAI, ĮGYVENDINIMO UŽTIKRINIMO tvarkOS APRAŠAS</w:t>
      </w:r>
    </w:p>
    <w:p w:rsidR="00E607EF" w:rsidRDefault="00E607EF">
      <w:pPr>
        <w:jc w:val="center"/>
        <w:rPr>
          <w:b/>
          <w:bCs/>
          <w:caps/>
          <w:szCs w:val="24"/>
        </w:rPr>
      </w:pPr>
    </w:p>
    <w:p w:rsidR="00E607EF" w:rsidRDefault="00E93192">
      <w:pPr>
        <w:jc w:val="center"/>
        <w:rPr>
          <w:b/>
          <w:bCs/>
          <w:caps/>
          <w:szCs w:val="24"/>
        </w:rPr>
      </w:pPr>
      <w:r>
        <w:rPr>
          <w:b/>
          <w:bCs/>
          <w:caps/>
          <w:szCs w:val="24"/>
        </w:rPr>
        <w:t>I</w:t>
      </w:r>
      <w:r>
        <w:rPr>
          <w:b/>
          <w:bCs/>
          <w:caps/>
          <w:szCs w:val="24"/>
        </w:rPr>
        <w:t xml:space="preserve"> SKYRIUS</w:t>
      </w:r>
    </w:p>
    <w:p w:rsidR="00E607EF" w:rsidRDefault="00E93192">
      <w:pPr>
        <w:jc w:val="center"/>
        <w:rPr>
          <w:b/>
          <w:bCs/>
          <w:caps/>
          <w:szCs w:val="24"/>
        </w:rPr>
      </w:pPr>
      <w:r>
        <w:rPr>
          <w:b/>
          <w:bCs/>
          <w:caps/>
          <w:szCs w:val="24"/>
        </w:rPr>
        <w:t>BENDROSIOS NUOSTATOS</w:t>
      </w:r>
    </w:p>
    <w:p w:rsidR="00E607EF" w:rsidRDefault="00E607EF">
      <w:pPr>
        <w:jc w:val="center"/>
        <w:rPr>
          <w:b/>
          <w:bCs/>
          <w:caps/>
          <w:szCs w:val="24"/>
        </w:rPr>
      </w:pPr>
    </w:p>
    <w:p w:rsidR="00E607EF" w:rsidRDefault="00E93192">
      <w:pPr>
        <w:ind w:firstLine="434"/>
        <w:jc w:val="both"/>
        <w:rPr>
          <w:szCs w:val="24"/>
        </w:rPr>
      </w:pPr>
      <w:r>
        <w:rPr>
          <w:szCs w:val="24"/>
        </w:rPr>
        <w:t>1</w:t>
      </w:r>
      <w:r>
        <w:rPr>
          <w:szCs w:val="24"/>
        </w:rPr>
        <w:t>. Tarptautinių sankcij</w:t>
      </w:r>
      <w:r>
        <w:rPr>
          <w:szCs w:val="24"/>
        </w:rPr>
        <w:t>ų, priskirtų Lietuvos Respublikos ryšių reguliavimo tarnybos kompetencijai, įgyvendinimo užtikrinimo tvarkos aprašas (toliau – Aprašas) reglamentuoja Lietuvos Respublikos ryšių reguliavimo tarnybos (toliau – Tarnyba) kompetencijai priskirtų tarptautinių sa</w:t>
      </w:r>
      <w:r>
        <w:rPr>
          <w:szCs w:val="24"/>
        </w:rPr>
        <w:t xml:space="preserve">nkcijų, kai apribojimai susiję su ryšių paslaugų teikimu ir ryšio paslaugų teikėjais (toliau – Tarnybos veiklos sričiai priskirtos tarptautinės sankcijos) įgyvendinimo užtikrinimo tvarką. </w:t>
      </w:r>
    </w:p>
    <w:p w:rsidR="00E607EF" w:rsidRDefault="00E93192">
      <w:pPr>
        <w:ind w:firstLine="434"/>
        <w:jc w:val="both"/>
        <w:rPr>
          <w:szCs w:val="24"/>
        </w:rPr>
      </w:pPr>
      <w:r>
        <w:rPr>
          <w:color w:val="000000"/>
          <w:szCs w:val="24"/>
        </w:rPr>
        <w:t>2</w:t>
      </w:r>
      <w:r>
        <w:rPr>
          <w:color w:val="000000"/>
          <w:szCs w:val="24"/>
        </w:rPr>
        <w:t>. Apraše vartojamos sąvokos suprantamos taip, kaip jos apibrėž</w:t>
      </w:r>
      <w:r>
        <w:rPr>
          <w:color w:val="000000"/>
          <w:szCs w:val="24"/>
        </w:rPr>
        <w:t>tos Lietuvos Respublikos tarptautinių sankcijų įstatyme.</w:t>
      </w:r>
    </w:p>
    <w:p w:rsidR="00E607EF" w:rsidRDefault="00E93192">
      <w:pPr>
        <w:jc w:val="center"/>
        <w:rPr>
          <w:b/>
          <w:bCs/>
          <w:color w:val="000000"/>
          <w:szCs w:val="24"/>
        </w:rPr>
      </w:pPr>
    </w:p>
    <w:p w:rsidR="00E607EF" w:rsidRDefault="00E93192">
      <w:pPr>
        <w:jc w:val="center"/>
        <w:rPr>
          <w:b/>
          <w:bCs/>
          <w:color w:val="000000"/>
          <w:szCs w:val="24"/>
        </w:rPr>
      </w:pPr>
      <w:r>
        <w:rPr>
          <w:b/>
          <w:bCs/>
          <w:color w:val="000000"/>
          <w:szCs w:val="24"/>
        </w:rPr>
        <w:t>II</w:t>
      </w:r>
      <w:r>
        <w:rPr>
          <w:b/>
          <w:bCs/>
          <w:color w:val="000000"/>
          <w:szCs w:val="24"/>
        </w:rPr>
        <w:t xml:space="preserve"> SKYRIUS</w:t>
      </w:r>
    </w:p>
    <w:p w:rsidR="00E607EF" w:rsidRDefault="00E93192">
      <w:pPr>
        <w:jc w:val="center"/>
        <w:rPr>
          <w:b/>
          <w:bCs/>
          <w:color w:val="000000"/>
          <w:szCs w:val="24"/>
        </w:rPr>
      </w:pPr>
      <w:r>
        <w:rPr>
          <w:b/>
          <w:bCs/>
          <w:color w:val="000000"/>
          <w:szCs w:val="24"/>
        </w:rPr>
        <w:t xml:space="preserve">TARPTAUTINIŲ SANKCIJŲ ĮGYVENDINIMO UŽTIKRINIMAS </w:t>
      </w:r>
    </w:p>
    <w:p w:rsidR="00E607EF" w:rsidRDefault="00E607EF">
      <w:pPr>
        <w:ind w:firstLine="3038"/>
        <w:rPr>
          <w:b/>
          <w:bCs/>
          <w:color w:val="000000"/>
          <w:szCs w:val="24"/>
        </w:rPr>
      </w:pPr>
    </w:p>
    <w:p w:rsidR="00E607EF" w:rsidRDefault="00E93192">
      <w:pPr>
        <w:ind w:firstLine="434"/>
        <w:jc w:val="both"/>
        <w:rPr>
          <w:color w:val="000000"/>
          <w:szCs w:val="24"/>
        </w:rPr>
      </w:pPr>
      <w:r>
        <w:rPr>
          <w:color w:val="000000"/>
          <w:szCs w:val="24"/>
        </w:rPr>
        <w:t>3</w:t>
      </w:r>
      <w:r>
        <w:rPr>
          <w:color w:val="000000"/>
          <w:szCs w:val="24"/>
        </w:rPr>
        <w:t xml:space="preserve">. Tarnyba, užtikrindama </w:t>
      </w:r>
      <w:r>
        <w:rPr>
          <w:szCs w:val="24"/>
        </w:rPr>
        <w:t xml:space="preserve">Tarnybos veiklos sričiai priskirtų </w:t>
      </w:r>
      <w:r>
        <w:rPr>
          <w:color w:val="000000"/>
          <w:szCs w:val="24"/>
        </w:rPr>
        <w:t>tarptautinių sankcijų įgyvendinimą, atlieka Tarptautinių sankcijų į</w:t>
      </w:r>
      <w:r>
        <w:rPr>
          <w:color w:val="000000"/>
          <w:szCs w:val="24"/>
        </w:rPr>
        <w:t>statymo 11 straipsnio 1 dalyje nustatytas funkcijas.</w:t>
      </w:r>
    </w:p>
    <w:p w:rsidR="00E607EF" w:rsidRDefault="00E93192">
      <w:pPr>
        <w:ind w:firstLine="434"/>
        <w:jc w:val="both"/>
        <w:rPr>
          <w:bCs/>
          <w:szCs w:val="24"/>
        </w:rPr>
      </w:pPr>
      <w:r>
        <w:rPr>
          <w:color w:val="000000"/>
          <w:szCs w:val="24"/>
        </w:rPr>
        <w:t>4</w:t>
      </w:r>
      <w:r>
        <w:rPr>
          <w:color w:val="000000"/>
          <w:szCs w:val="24"/>
        </w:rPr>
        <w:t xml:space="preserve">. </w:t>
      </w:r>
      <w:r>
        <w:rPr>
          <w:szCs w:val="24"/>
        </w:rPr>
        <w:t xml:space="preserve">Tarnyba </w:t>
      </w:r>
      <w:r>
        <w:rPr>
          <w:bCs/>
          <w:szCs w:val="24"/>
        </w:rPr>
        <w:t>interneto svetainėje adresu www.rrt.lt skelbia:</w:t>
      </w:r>
    </w:p>
    <w:p w:rsidR="00E607EF" w:rsidRDefault="00E93192">
      <w:pPr>
        <w:ind w:firstLine="434"/>
        <w:jc w:val="both"/>
        <w:rPr>
          <w:bCs/>
          <w:szCs w:val="24"/>
        </w:rPr>
      </w:pPr>
      <w:r>
        <w:rPr>
          <w:bCs/>
          <w:szCs w:val="24"/>
          <w:lang w:val="en-US"/>
        </w:rPr>
        <w:t>4.1</w:t>
      </w:r>
      <w:r>
        <w:rPr>
          <w:bCs/>
          <w:szCs w:val="24"/>
          <w:lang w:val="en-US"/>
        </w:rPr>
        <w:t>.</w:t>
      </w:r>
      <w:r>
        <w:rPr>
          <w:bCs/>
          <w:szCs w:val="24"/>
        </w:rPr>
        <w:t xml:space="preserve"> informaciją apie </w:t>
      </w:r>
      <w:r>
        <w:rPr>
          <w:szCs w:val="24"/>
        </w:rPr>
        <w:t xml:space="preserve">Tarnybos veiklos sričiai priskirtas Lietuvos Respublikoje įgyvendinamas </w:t>
      </w:r>
      <w:r>
        <w:rPr>
          <w:bCs/>
          <w:szCs w:val="24"/>
        </w:rPr>
        <w:t>tarptautines sankcijas;</w:t>
      </w:r>
    </w:p>
    <w:p w:rsidR="00E607EF" w:rsidRDefault="00E93192">
      <w:pPr>
        <w:ind w:firstLine="434"/>
        <w:jc w:val="both"/>
        <w:rPr>
          <w:szCs w:val="24"/>
        </w:rPr>
      </w:pPr>
      <w:r>
        <w:rPr>
          <w:szCs w:val="24"/>
        </w:rPr>
        <w:t>4.2</w:t>
      </w:r>
      <w:r>
        <w:rPr>
          <w:szCs w:val="24"/>
        </w:rPr>
        <w:t xml:space="preserve">. kontaktinę </w:t>
      </w:r>
      <w:r>
        <w:rPr>
          <w:szCs w:val="24"/>
        </w:rPr>
        <w:t>informaciją, kuria fiziniai ir juridiniai asmenys turi teisę kreiptis informacijos dėl Tarnybos veiklos sričiai priskirtų tarptautinių sankcijų ir jų įgyvendinimo;</w:t>
      </w:r>
    </w:p>
    <w:p w:rsidR="00E607EF" w:rsidRDefault="00E93192">
      <w:pPr>
        <w:ind w:firstLine="434"/>
        <w:jc w:val="both"/>
        <w:rPr>
          <w:color w:val="000000"/>
          <w:szCs w:val="24"/>
        </w:rPr>
      </w:pPr>
      <w:r>
        <w:rPr>
          <w:szCs w:val="24"/>
        </w:rPr>
        <w:t>4.3</w:t>
      </w:r>
      <w:r>
        <w:rPr>
          <w:szCs w:val="24"/>
        </w:rPr>
        <w:t xml:space="preserve">. kitą su Tarnybos veiklos sričiai priskirtomis </w:t>
      </w:r>
      <w:r>
        <w:rPr>
          <w:color w:val="000000"/>
          <w:szCs w:val="24"/>
        </w:rPr>
        <w:t>tarptautinėmis sankcijomis ir jų įgyv</w:t>
      </w:r>
      <w:r>
        <w:rPr>
          <w:color w:val="000000"/>
          <w:szCs w:val="24"/>
        </w:rPr>
        <w:t>endinimu susijusią informaciją.</w:t>
      </w:r>
    </w:p>
    <w:p w:rsidR="00E607EF" w:rsidRDefault="00E93192">
      <w:pPr>
        <w:ind w:firstLine="426"/>
        <w:jc w:val="both"/>
        <w:rPr>
          <w:szCs w:val="24"/>
        </w:rPr>
      </w:pPr>
      <w:r>
        <w:rPr>
          <w:szCs w:val="24"/>
        </w:rPr>
        <w:t>5</w:t>
      </w:r>
      <w:r>
        <w:rPr>
          <w:szCs w:val="24"/>
        </w:rPr>
        <w:t xml:space="preserve">. Fizinių ir juridinių asmenų paklausimai, susiję su Tarnybos veiklos sričiai priskirtų tarptautinių sankcijų įgyvendinimu Lietuvos Respublikoje, turi būti pateikti ir yra nagrinėjami Lietuvos Respublikos viešojo </w:t>
      </w:r>
      <w:r>
        <w:rPr>
          <w:szCs w:val="24"/>
        </w:rPr>
        <w:t>administravimo įstatymo bei Asmenų prašymų ir skundų nagrinėjimo viešojo administravimo subjektuose taisyklių, patvirtintų Lietuvos Respublikos Vyriausybės 2007 m. rugpjūčio 22 d. nutarimu Nr. 875 „Dėl Asmenų prašymų ir skundų nagrinėjimo viešojo administr</w:t>
      </w:r>
      <w:r>
        <w:rPr>
          <w:szCs w:val="24"/>
        </w:rPr>
        <w:t>avimo subjektuose taisyklių patvirtinimo“, nustatyta tvarka ir sąlygomis.</w:t>
      </w:r>
    </w:p>
    <w:p w:rsidR="00E607EF" w:rsidRDefault="00E93192">
      <w:pPr>
        <w:ind w:firstLine="426"/>
        <w:jc w:val="both"/>
        <w:rPr>
          <w:bCs/>
          <w:color w:val="000000"/>
          <w:szCs w:val="24"/>
        </w:rPr>
      </w:pPr>
      <w:r>
        <w:rPr>
          <w:bCs/>
        </w:rPr>
        <w:t>6</w:t>
      </w:r>
      <w:r>
        <w:rPr>
          <w:bCs/>
        </w:rPr>
        <w:t>. Išankstinė konsultacija, ar konkrečiam f</w:t>
      </w:r>
      <w:r>
        <w:rPr>
          <w:szCs w:val="24"/>
        </w:rPr>
        <w:t xml:space="preserve">iziniam ar juridiniam asmeniui </w:t>
      </w:r>
      <w:r>
        <w:rPr>
          <w:bCs/>
        </w:rPr>
        <w:t>gali būti taikoma išimtis ar leidimas netaikyti apribojimų ir įpareigojimų, nurodytų Tarnybos veiklos sr</w:t>
      </w:r>
      <w:r>
        <w:rPr>
          <w:bCs/>
        </w:rPr>
        <w:t xml:space="preserve">ičiai priskirtas tarptautines sankcijas nustatančiuose teisės aktuose (toliau – tarptautinių sankcijų išimtis), nėra laikoma prašymo suteikti </w:t>
      </w:r>
      <w:r>
        <w:rPr>
          <w:szCs w:val="24"/>
        </w:rPr>
        <w:t xml:space="preserve">tarptautinių sankcijų išimtį </w:t>
      </w:r>
      <w:r>
        <w:rPr>
          <w:bCs/>
        </w:rPr>
        <w:t>pateikimu pagal Aprašo 7 punktą.</w:t>
      </w:r>
    </w:p>
    <w:p w:rsidR="00E607EF" w:rsidRDefault="00E93192">
      <w:pPr>
        <w:ind w:firstLine="434"/>
        <w:jc w:val="both"/>
        <w:rPr>
          <w:szCs w:val="24"/>
        </w:rPr>
      </w:pPr>
      <w:r>
        <w:rPr>
          <w:color w:val="000000"/>
          <w:szCs w:val="24"/>
        </w:rPr>
        <w:t>7</w:t>
      </w:r>
      <w:r>
        <w:rPr>
          <w:color w:val="000000"/>
          <w:szCs w:val="24"/>
        </w:rPr>
        <w:t xml:space="preserve">. </w:t>
      </w:r>
      <w:r>
        <w:rPr>
          <w:szCs w:val="24"/>
        </w:rPr>
        <w:t>Prašymai suteikti tarptautinių sankcijų išimt</w:t>
      </w:r>
      <w:r>
        <w:rPr>
          <w:szCs w:val="24"/>
        </w:rPr>
        <w:t xml:space="preserve">is </w:t>
      </w:r>
      <w:r>
        <w:rPr>
          <w:color w:val="000000"/>
          <w:szCs w:val="24"/>
        </w:rPr>
        <w:t xml:space="preserve">ir šiuose prašymuose nurodytas faktines ir teisines aplinkybes patvirtinantys dokumentai </w:t>
      </w:r>
      <w:r>
        <w:rPr>
          <w:szCs w:val="24"/>
        </w:rPr>
        <w:t xml:space="preserve">Tarnybai turi būti pateikti ir yra nagrinėjami </w:t>
      </w:r>
      <w:r>
        <w:rPr>
          <w:color w:val="000000"/>
          <w:szCs w:val="24"/>
        </w:rPr>
        <w:t>Tarptautinių sankcijų įgyvendinimo tvarkos apraše,</w:t>
      </w:r>
      <w:r>
        <w:rPr>
          <w:szCs w:val="24"/>
        </w:rPr>
        <w:t xml:space="preserve"> patvirtintame Vyriausybės 2022 m. gegužės 25 d. nutarimu Nr. 535 „</w:t>
      </w:r>
      <w:r>
        <w:rPr>
          <w:szCs w:val="24"/>
        </w:rPr>
        <w:t xml:space="preserve">Dėl Lietuvos Respublikos tarptautinių sankcijų įstatymo įgyvendinimo“ (toliau – Tarptautinių sankcijų įgyvendinimo tvarkos aprašas), Tarnybos veiklos sričiai priskirtas tarptautines sankcijas nustatančiuose teisės aktuose, </w:t>
      </w:r>
      <w:r>
        <w:rPr>
          <w:bCs/>
        </w:rPr>
        <w:t>Lietuvos Respublikos ryšių reguli</w:t>
      </w:r>
      <w:r>
        <w:rPr>
          <w:bCs/>
        </w:rPr>
        <w:t>avimo tarnybos darbo reglamente, patvirtintame Tarnybos tarybos 2022 m. rugsėjo 20 d. nutarimu Nr. TN-35 „Dėl Lietuvos Respublikos ryšių reguliavimo tarnybos darbo reglamento patvirtinimo“,</w:t>
      </w:r>
      <w:r>
        <w:rPr>
          <w:szCs w:val="24"/>
        </w:rPr>
        <w:t xml:space="preserve"> ir Apraše nustatyta tvarka ir sąlygomis. </w:t>
      </w:r>
    </w:p>
    <w:p w:rsidR="00E607EF" w:rsidRDefault="00E93192">
      <w:pPr>
        <w:ind w:firstLine="434"/>
        <w:jc w:val="both"/>
        <w:rPr>
          <w:color w:val="000000"/>
          <w:szCs w:val="24"/>
        </w:rPr>
      </w:pPr>
      <w:r>
        <w:rPr>
          <w:color w:val="000000"/>
          <w:szCs w:val="24"/>
        </w:rPr>
        <w:t>8</w:t>
      </w:r>
      <w:r>
        <w:rPr>
          <w:color w:val="000000"/>
          <w:szCs w:val="24"/>
        </w:rPr>
        <w:t>.</w:t>
      </w:r>
      <w:r>
        <w:rPr>
          <w:color w:val="000000"/>
          <w:szCs w:val="24"/>
        </w:rPr>
        <w:tab/>
        <w:t>Fizinis ar juridi</w:t>
      </w:r>
      <w:r>
        <w:rPr>
          <w:color w:val="000000"/>
          <w:szCs w:val="24"/>
        </w:rPr>
        <w:t>nis asmuo, kuriam taikomos tarptautinės sankcijos, ar kitas suinteresuotas asmuo (toliau kartu – pareiškėjas) turi teisę pateikti Tarnybai laisvos formos p</w:t>
      </w:r>
      <w:r>
        <w:rPr>
          <w:szCs w:val="24"/>
        </w:rPr>
        <w:t>rašymą suteikti tarptautinių sankcijų išimtį. Šiame prašyme pareiškėjas privalo</w:t>
      </w:r>
      <w:r>
        <w:rPr>
          <w:color w:val="000000"/>
          <w:szCs w:val="24"/>
        </w:rPr>
        <w:t>:</w:t>
      </w:r>
    </w:p>
    <w:p w:rsidR="00E607EF" w:rsidRDefault="00E93192">
      <w:pPr>
        <w:ind w:firstLine="434"/>
        <w:jc w:val="both"/>
        <w:rPr>
          <w:color w:val="000000"/>
          <w:szCs w:val="24"/>
        </w:rPr>
      </w:pPr>
      <w:r>
        <w:rPr>
          <w:color w:val="000000"/>
          <w:szCs w:val="24"/>
        </w:rPr>
        <w:t>8.1</w:t>
      </w:r>
      <w:r>
        <w:rPr>
          <w:color w:val="000000"/>
          <w:szCs w:val="24"/>
        </w:rPr>
        <w:t>. nurodyti teis</w:t>
      </w:r>
      <w:r>
        <w:rPr>
          <w:color w:val="000000"/>
          <w:szCs w:val="24"/>
        </w:rPr>
        <w:t xml:space="preserve">inį pagrindą, t. y. konkretaus tarptautines sankcijas nustatančio teisės akto pavadinimą, straipsnį, dalį ir punktą, kuriame įtvirtinta, kad gali būti taikoma Tarnybos veiklos sričiai priskirtų </w:t>
      </w:r>
      <w:r>
        <w:rPr>
          <w:szCs w:val="24"/>
        </w:rPr>
        <w:t>tarptautinių sankcijų išimtis</w:t>
      </w:r>
      <w:r>
        <w:rPr>
          <w:color w:val="000000"/>
          <w:szCs w:val="24"/>
        </w:rPr>
        <w:t>;</w:t>
      </w:r>
    </w:p>
    <w:p w:rsidR="00E607EF" w:rsidRDefault="00E93192">
      <w:pPr>
        <w:ind w:firstLine="434"/>
        <w:jc w:val="both"/>
        <w:rPr>
          <w:color w:val="000000"/>
          <w:szCs w:val="24"/>
        </w:rPr>
      </w:pPr>
      <w:r>
        <w:rPr>
          <w:color w:val="000000"/>
          <w:szCs w:val="24"/>
        </w:rPr>
        <w:t>8.2</w:t>
      </w:r>
      <w:r>
        <w:rPr>
          <w:color w:val="000000"/>
          <w:szCs w:val="24"/>
        </w:rPr>
        <w:t>. pateikti išsamų pagrin</w:t>
      </w:r>
      <w:r>
        <w:rPr>
          <w:color w:val="000000"/>
          <w:szCs w:val="24"/>
        </w:rPr>
        <w:t>dimą:</w:t>
      </w:r>
    </w:p>
    <w:p w:rsidR="00E607EF" w:rsidRDefault="00E93192">
      <w:pPr>
        <w:ind w:firstLine="434"/>
        <w:jc w:val="both"/>
        <w:rPr>
          <w:color w:val="000000"/>
          <w:szCs w:val="24"/>
        </w:rPr>
      </w:pPr>
      <w:r>
        <w:rPr>
          <w:color w:val="000000"/>
          <w:szCs w:val="24"/>
        </w:rPr>
        <w:t>8.2.1</w:t>
      </w:r>
      <w:r>
        <w:rPr>
          <w:color w:val="000000"/>
          <w:szCs w:val="24"/>
        </w:rPr>
        <w:t>. kodėl konkrečiu atveju būtina taikyti Tarnybos veiklos sričiai priskirtų tarptautinių sankcijų išimtį;</w:t>
      </w:r>
    </w:p>
    <w:p w:rsidR="00E607EF" w:rsidRDefault="00E93192">
      <w:pPr>
        <w:ind w:firstLine="434"/>
        <w:jc w:val="both"/>
        <w:rPr>
          <w:color w:val="000000"/>
          <w:szCs w:val="24"/>
        </w:rPr>
      </w:pPr>
      <w:r>
        <w:rPr>
          <w:color w:val="000000"/>
          <w:szCs w:val="24"/>
        </w:rPr>
        <w:t>8.2.2</w:t>
      </w:r>
      <w:r>
        <w:rPr>
          <w:color w:val="000000"/>
          <w:szCs w:val="24"/>
        </w:rPr>
        <w:t>. kad tarptautinių sankcijų išimties taikymas atitiks tarptautines sankcijas nustatančiame teisės akte, nurodytame pagal Aprašo 8</w:t>
      </w:r>
      <w:r>
        <w:rPr>
          <w:color w:val="000000"/>
          <w:szCs w:val="24"/>
        </w:rPr>
        <w:t>.1 papunktį, įtvirtintus prašomai taikyti tarptautinės sankcijos išimčiai būtinus kriterijus ir sąlygas;</w:t>
      </w:r>
    </w:p>
    <w:p w:rsidR="00E607EF" w:rsidRDefault="00E93192">
      <w:pPr>
        <w:ind w:firstLine="434"/>
        <w:jc w:val="both"/>
        <w:rPr>
          <w:color w:val="000000"/>
          <w:szCs w:val="24"/>
        </w:rPr>
      </w:pPr>
      <w:r>
        <w:rPr>
          <w:color w:val="000000"/>
          <w:szCs w:val="24"/>
        </w:rPr>
        <w:t>8.3</w:t>
      </w:r>
      <w:r>
        <w:rPr>
          <w:color w:val="000000"/>
          <w:szCs w:val="24"/>
        </w:rPr>
        <w:t>. nurodyti kitą prašymo</w:t>
      </w:r>
      <w:r>
        <w:rPr>
          <w:szCs w:val="24"/>
        </w:rPr>
        <w:t xml:space="preserve"> suteikti tarptautinių sankcijų išimtį nagrinėjimui ir</w:t>
      </w:r>
      <w:r>
        <w:rPr>
          <w:color w:val="000000"/>
          <w:szCs w:val="24"/>
        </w:rPr>
        <w:t xml:space="preserve"> sprendimui priimti svarbią informaciją.</w:t>
      </w:r>
    </w:p>
    <w:p w:rsidR="00E607EF" w:rsidRDefault="00E93192">
      <w:pPr>
        <w:ind w:firstLine="434"/>
        <w:jc w:val="both"/>
        <w:rPr>
          <w:color w:val="000000"/>
          <w:szCs w:val="24"/>
        </w:rPr>
      </w:pPr>
      <w:r>
        <w:rPr>
          <w:szCs w:val="24"/>
        </w:rPr>
        <w:t>9</w:t>
      </w:r>
      <w:r>
        <w:rPr>
          <w:szCs w:val="24"/>
        </w:rPr>
        <w:t>. Nagrinėdama pra</w:t>
      </w:r>
      <w:r>
        <w:rPr>
          <w:szCs w:val="24"/>
        </w:rPr>
        <w:t>šymą suteikti tarptautinių sankcijų išimtį, Tarnyba turi:</w:t>
      </w:r>
    </w:p>
    <w:p w:rsidR="00E607EF" w:rsidRDefault="00E93192">
      <w:pPr>
        <w:ind w:firstLine="426"/>
        <w:jc w:val="both"/>
        <w:rPr>
          <w:color w:val="000000"/>
          <w:szCs w:val="24"/>
        </w:rPr>
      </w:pPr>
      <w:r>
        <w:rPr>
          <w:color w:val="000000"/>
          <w:szCs w:val="24"/>
        </w:rPr>
        <w:t>9.1</w:t>
      </w:r>
      <w:r>
        <w:rPr>
          <w:color w:val="000000"/>
          <w:szCs w:val="24"/>
        </w:rPr>
        <w:t>. teisę prašyti fizinių ir juridinių asmenų Tarptautinių sankcijų įstatymo ir</w:t>
      </w:r>
      <w:r>
        <w:rPr>
          <w:szCs w:val="24"/>
        </w:rPr>
        <w:t xml:space="preserve"> Tarptautinių sankcijų įgyvendinimo tvarkos aprašo nustatyta tvarka ir terminais</w:t>
      </w:r>
      <w:r>
        <w:rPr>
          <w:color w:val="000000"/>
          <w:szCs w:val="24"/>
        </w:rPr>
        <w:t xml:space="preserve"> pateikti visą informaciją, būtiną p</w:t>
      </w:r>
      <w:r>
        <w:rPr>
          <w:szCs w:val="24"/>
        </w:rPr>
        <w:t>rašymui suteikti tarptautinių sankcijų išimtį išnagrinėti</w:t>
      </w:r>
      <w:r>
        <w:rPr>
          <w:color w:val="000000"/>
          <w:szCs w:val="24"/>
        </w:rPr>
        <w:t>;</w:t>
      </w:r>
    </w:p>
    <w:p w:rsidR="00E607EF" w:rsidRDefault="00E93192">
      <w:pPr>
        <w:ind w:firstLine="426"/>
        <w:jc w:val="both"/>
        <w:rPr>
          <w:color w:val="000000"/>
          <w:szCs w:val="24"/>
        </w:rPr>
      </w:pPr>
      <w:r>
        <w:rPr>
          <w:color w:val="000000"/>
          <w:szCs w:val="24"/>
        </w:rPr>
        <w:t>9.2</w:t>
      </w:r>
      <w:r>
        <w:rPr>
          <w:color w:val="000000"/>
          <w:szCs w:val="24"/>
        </w:rPr>
        <w:t xml:space="preserve">. kitas teises, nustatytas tarptautines sankcijas ir (ar) asmenų prašymų nagrinėjimą reglamentuojančiuose teisės aktuose. </w:t>
      </w:r>
    </w:p>
    <w:p w:rsidR="00E607EF" w:rsidRDefault="00E93192">
      <w:pPr>
        <w:ind w:firstLine="426"/>
        <w:jc w:val="both"/>
        <w:rPr>
          <w:color w:val="000000"/>
          <w:szCs w:val="24"/>
        </w:rPr>
      </w:pPr>
      <w:r>
        <w:rPr>
          <w:color w:val="000000"/>
          <w:szCs w:val="24"/>
        </w:rPr>
        <w:t>10</w:t>
      </w:r>
      <w:r>
        <w:rPr>
          <w:color w:val="000000"/>
          <w:szCs w:val="24"/>
        </w:rPr>
        <w:t>. Išnagrinėjusi prašymą</w:t>
      </w:r>
      <w:r>
        <w:rPr>
          <w:szCs w:val="24"/>
        </w:rPr>
        <w:t xml:space="preserve"> suteikti tarptautinių sankcijų išimtį</w:t>
      </w:r>
      <w:r>
        <w:rPr>
          <w:color w:val="000000"/>
          <w:szCs w:val="24"/>
        </w:rPr>
        <w:t>, Tarnyba priima vieną iš šių sprendimų:</w:t>
      </w:r>
    </w:p>
    <w:p w:rsidR="00E607EF" w:rsidRDefault="00E93192">
      <w:pPr>
        <w:ind w:firstLine="426"/>
        <w:jc w:val="both"/>
        <w:rPr>
          <w:color w:val="000000"/>
          <w:szCs w:val="24"/>
        </w:rPr>
      </w:pPr>
      <w:r>
        <w:rPr>
          <w:color w:val="000000"/>
          <w:szCs w:val="24"/>
        </w:rPr>
        <w:t>10.1</w:t>
      </w:r>
      <w:r>
        <w:rPr>
          <w:color w:val="000000"/>
          <w:szCs w:val="24"/>
        </w:rPr>
        <w:t xml:space="preserve">. suteikti </w:t>
      </w:r>
      <w:r>
        <w:rPr>
          <w:szCs w:val="24"/>
        </w:rPr>
        <w:t>tarptautinių sankcijų išimtį</w:t>
      </w:r>
      <w:r>
        <w:rPr>
          <w:color w:val="000000"/>
          <w:szCs w:val="24"/>
        </w:rPr>
        <w:t>;</w:t>
      </w:r>
    </w:p>
    <w:p w:rsidR="00E607EF" w:rsidRDefault="00E93192">
      <w:pPr>
        <w:ind w:firstLine="426"/>
        <w:jc w:val="both"/>
        <w:rPr>
          <w:szCs w:val="24"/>
        </w:rPr>
      </w:pPr>
      <w:r>
        <w:rPr>
          <w:color w:val="000000"/>
          <w:szCs w:val="24"/>
        </w:rPr>
        <w:t>10.2</w:t>
      </w:r>
      <w:r>
        <w:rPr>
          <w:color w:val="000000"/>
          <w:szCs w:val="24"/>
        </w:rPr>
        <w:t xml:space="preserve">. atsisakyti suteikti </w:t>
      </w:r>
      <w:r>
        <w:rPr>
          <w:szCs w:val="24"/>
        </w:rPr>
        <w:t>tarptautinių sankcijų išimtį;</w:t>
      </w:r>
    </w:p>
    <w:p w:rsidR="00E607EF" w:rsidRDefault="00E93192">
      <w:pPr>
        <w:ind w:firstLine="426"/>
        <w:jc w:val="both"/>
        <w:rPr>
          <w:szCs w:val="24"/>
        </w:rPr>
      </w:pPr>
      <w:r>
        <w:rPr>
          <w:szCs w:val="24"/>
        </w:rPr>
        <w:t>10.3</w:t>
      </w:r>
      <w:r>
        <w:rPr>
          <w:szCs w:val="24"/>
        </w:rPr>
        <w:t>. kitą sprendimą, numatytą Tarnybos veiklos sričiai priskirtas</w:t>
      </w:r>
      <w:r>
        <w:rPr>
          <w:szCs w:val="24"/>
        </w:rPr>
        <w:t xml:space="preserve"> tarptautines sankcijas nustatančiuose teisės aktuose.</w:t>
      </w:r>
    </w:p>
    <w:p w:rsidR="00E607EF" w:rsidRDefault="00E93192">
      <w:pPr>
        <w:ind w:firstLine="426"/>
        <w:jc w:val="both"/>
        <w:rPr>
          <w:bCs/>
          <w:szCs w:val="24"/>
        </w:rPr>
      </w:pPr>
      <w:r>
        <w:rPr>
          <w:bCs/>
          <w:color w:val="000000"/>
        </w:rPr>
        <w:t>11</w:t>
      </w:r>
      <w:r>
        <w:rPr>
          <w:bCs/>
          <w:color w:val="000000"/>
        </w:rPr>
        <w:t>. Sprendimas suteikti tarptautinių sankcijų išimtį gali būti priimtas tik pareiškėjui visiškai įrodžius teisinį ir faktinį prašymo suteikti tarptautinių sankcijų išimtį pagrindą ir būtinybę sut</w:t>
      </w:r>
      <w:r>
        <w:rPr>
          <w:bCs/>
          <w:color w:val="000000"/>
        </w:rPr>
        <w:t>eikti tarptautinių sankcijų išimtį.</w:t>
      </w:r>
    </w:p>
    <w:p w:rsidR="00E607EF" w:rsidRDefault="00E93192">
      <w:pPr>
        <w:ind w:firstLine="426"/>
        <w:jc w:val="both"/>
        <w:rPr>
          <w:szCs w:val="24"/>
        </w:rPr>
      </w:pPr>
      <w:r>
        <w:rPr>
          <w:szCs w:val="24"/>
        </w:rPr>
        <w:t>12</w:t>
      </w:r>
      <w:r>
        <w:rPr>
          <w:szCs w:val="24"/>
        </w:rPr>
        <w:t>. Tarnyba informuoja pareiškėją apie Aprašo 10 punkte nurodytą sprendimą Aprašo 7 punkte nustatyta tvarka.</w:t>
      </w:r>
    </w:p>
    <w:p w:rsidR="00E607EF" w:rsidRDefault="00E93192">
      <w:pPr>
        <w:ind w:firstLine="426"/>
        <w:jc w:val="both"/>
        <w:rPr>
          <w:szCs w:val="24"/>
        </w:rPr>
      </w:pPr>
      <w:r>
        <w:rPr>
          <w:szCs w:val="24"/>
        </w:rPr>
        <w:t>13</w:t>
      </w:r>
      <w:r>
        <w:rPr>
          <w:szCs w:val="24"/>
        </w:rPr>
        <w:t xml:space="preserve">. </w:t>
      </w:r>
      <w:r>
        <w:rPr>
          <w:color w:val="000000"/>
          <w:szCs w:val="24"/>
        </w:rPr>
        <w:t xml:space="preserve">Tarnyba, vykdydama </w:t>
      </w:r>
      <w:r>
        <w:rPr>
          <w:szCs w:val="24"/>
        </w:rPr>
        <w:t xml:space="preserve">Tarnybos veiklos sričiai priskirtų </w:t>
      </w:r>
      <w:r>
        <w:rPr>
          <w:color w:val="000000"/>
          <w:szCs w:val="24"/>
        </w:rPr>
        <w:t>tarptautinių sankcijų įgyvendinimo užtikrinim</w:t>
      </w:r>
      <w:r>
        <w:rPr>
          <w:color w:val="000000"/>
          <w:szCs w:val="24"/>
        </w:rPr>
        <w:t>ą, turi teisę Tarptautinių sankcijų įstatymo ir</w:t>
      </w:r>
      <w:r>
        <w:rPr>
          <w:szCs w:val="24"/>
        </w:rPr>
        <w:t xml:space="preserve"> Tarptautinių sankcijų įgyvendinimo tvarkos aprašo nustatyta tvarka ir terminais gauti</w:t>
      </w:r>
      <w:r>
        <w:rPr>
          <w:color w:val="000000"/>
          <w:szCs w:val="24"/>
        </w:rPr>
        <w:t xml:space="preserve"> iš fizinių ir juridinių asmenų </w:t>
      </w:r>
      <w:r>
        <w:rPr>
          <w:szCs w:val="24"/>
        </w:rPr>
        <w:t>visą Tarnybos veiklos sričiai priskirtų tarptautinių sankcijų įgyvendinimui užtikrinti būti</w:t>
      </w:r>
      <w:r>
        <w:rPr>
          <w:szCs w:val="24"/>
        </w:rPr>
        <w:t xml:space="preserve">ną informaciją. </w:t>
      </w:r>
    </w:p>
    <w:p w:rsidR="00E607EF" w:rsidRDefault="00E93192">
      <w:pPr>
        <w:ind w:firstLine="426"/>
        <w:jc w:val="both"/>
        <w:rPr>
          <w:color w:val="000000"/>
          <w:szCs w:val="24"/>
        </w:rPr>
      </w:pPr>
      <w:r>
        <w:rPr>
          <w:szCs w:val="24"/>
        </w:rPr>
        <w:t>14</w:t>
      </w:r>
      <w:r>
        <w:rPr>
          <w:szCs w:val="24"/>
        </w:rPr>
        <w:t xml:space="preserve">. Tarnyba, nustačiusi, kad fiziniai ar juridiniai asmenys nesilaiko ir (ar) neįgyvendina Tarnybos veiklos sričiai priskirtų </w:t>
      </w:r>
      <w:r>
        <w:rPr>
          <w:color w:val="000000"/>
          <w:szCs w:val="24"/>
        </w:rPr>
        <w:t xml:space="preserve">tarptautinių sankcijų: </w:t>
      </w:r>
    </w:p>
    <w:p w:rsidR="00E607EF" w:rsidRDefault="00E93192">
      <w:pPr>
        <w:ind w:firstLine="426"/>
        <w:jc w:val="both"/>
        <w:rPr>
          <w:color w:val="000000"/>
          <w:szCs w:val="24"/>
        </w:rPr>
      </w:pPr>
      <w:r>
        <w:rPr>
          <w:color w:val="000000"/>
          <w:szCs w:val="24"/>
        </w:rPr>
        <w:t>14.1</w:t>
      </w:r>
      <w:r>
        <w:rPr>
          <w:color w:val="000000"/>
          <w:szCs w:val="24"/>
        </w:rPr>
        <w:t>. pradeda administracinių nusižengimų teiseną Lietuvos Respublikos administraci</w:t>
      </w:r>
      <w:r>
        <w:rPr>
          <w:color w:val="000000"/>
          <w:szCs w:val="24"/>
        </w:rPr>
        <w:t>nių nusižengimų kodekso nustatyta tvarka ir sąlygomis;</w:t>
      </w:r>
    </w:p>
    <w:p w:rsidR="00E607EF" w:rsidRDefault="00E93192">
      <w:pPr>
        <w:ind w:firstLine="426"/>
        <w:jc w:val="both"/>
        <w:rPr>
          <w:bCs/>
          <w:color w:val="000000"/>
        </w:rPr>
      </w:pPr>
      <w:r>
        <w:rPr>
          <w:color w:val="000000"/>
          <w:szCs w:val="24"/>
        </w:rPr>
        <w:t>14.2</w:t>
      </w:r>
      <w:r>
        <w:rPr>
          <w:color w:val="000000"/>
          <w:szCs w:val="24"/>
        </w:rPr>
        <w:t>.</w:t>
      </w:r>
      <w:r>
        <w:rPr>
          <w:b/>
          <w:color w:val="000000"/>
        </w:rPr>
        <w:t xml:space="preserve"> </w:t>
      </w:r>
      <w:r>
        <w:rPr>
          <w:bCs/>
          <w:color w:val="000000"/>
        </w:rPr>
        <w:t>jeigu įtaria, kad padarytas pažeidimas turi nusikalstamos veikos požymių, visą turimą informaciją, susijusią su galimai padaryta nusikalstama veika, nedelsdama perduoda institucijai, kurios p</w:t>
      </w:r>
      <w:r>
        <w:rPr>
          <w:bCs/>
          <w:color w:val="000000"/>
        </w:rPr>
        <w:t>areigūnams yra suteikta teisė pradėti ikiteisminį tyrimą, ir apie tai informuoja Lietuvos Respublikos užsienio reikalų ministeriją.</w:t>
      </w:r>
    </w:p>
    <w:p w:rsidR="00E607EF" w:rsidRDefault="00E93192">
      <w:pPr>
        <w:ind w:firstLine="426"/>
        <w:jc w:val="both"/>
        <w:rPr>
          <w:color w:val="000000"/>
          <w:szCs w:val="24"/>
        </w:rPr>
      </w:pPr>
      <w:r>
        <w:rPr>
          <w:bCs/>
          <w:color w:val="000000"/>
        </w:rPr>
        <w:t>15</w:t>
      </w:r>
      <w:r>
        <w:rPr>
          <w:bCs/>
          <w:color w:val="000000"/>
        </w:rPr>
        <w:t xml:space="preserve">. Tuo atveju, jeigu </w:t>
      </w:r>
      <w:r>
        <w:rPr>
          <w:color w:val="000000"/>
          <w:szCs w:val="24"/>
        </w:rPr>
        <w:t xml:space="preserve">Tarnyba, užtikrindama </w:t>
      </w:r>
      <w:r>
        <w:rPr>
          <w:szCs w:val="24"/>
        </w:rPr>
        <w:t xml:space="preserve">Tarnybos veiklos sričiai priskirtų </w:t>
      </w:r>
      <w:r>
        <w:rPr>
          <w:color w:val="000000"/>
          <w:szCs w:val="24"/>
        </w:rPr>
        <w:t>tarptautinių sankcijų įgyvendinimą, nus</w:t>
      </w:r>
      <w:r>
        <w:rPr>
          <w:color w:val="000000"/>
          <w:szCs w:val="24"/>
        </w:rPr>
        <w:t xml:space="preserve">tato, kad </w:t>
      </w:r>
      <w:r>
        <w:rPr>
          <w:szCs w:val="24"/>
        </w:rPr>
        <w:t xml:space="preserve">fizinis ar juridinis asmuo galimai nesilaiko ir (ar) neįgyvendina kitų </w:t>
      </w:r>
      <w:r>
        <w:rPr>
          <w:color w:val="000000"/>
          <w:szCs w:val="24"/>
        </w:rPr>
        <w:t>tarptautinių sankcijų, kurios privalo būti įgyvendintos Lietuvos Respublikoje, visą turimą informaciją, susijusią su galimai padarytu administraciniu nusižengimu ar nusikalsta</w:t>
      </w:r>
      <w:r>
        <w:rPr>
          <w:color w:val="000000"/>
          <w:szCs w:val="24"/>
        </w:rPr>
        <w:t>ma veika, nedelsdama perduoda institucijai, kurios pareigūnams yra suteikta teisė vykdyti administracinių nusižengimų teiseną arba pradėti ikiteisminį tyrimą dėl atitinkamos veikos, ir apie tai informuoja Užsienio reikalų ministeriją.</w:t>
      </w:r>
    </w:p>
    <w:p w:rsidR="00E607EF" w:rsidRDefault="00E93192">
      <w:pPr>
        <w:ind w:firstLine="426"/>
        <w:jc w:val="both"/>
        <w:rPr>
          <w:color w:val="000000"/>
          <w:szCs w:val="24"/>
        </w:rPr>
      </w:pPr>
      <w:r>
        <w:rPr>
          <w:color w:val="000000"/>
          <w:szCs w:val="24"/>
        </w:rPr>
        <w:t>16</w:t>
      </w:r>
      <w:r>
        <w:rPr>
          <w:color w:val="000000"/>
          <w:szCs w:val="24"/>
        </w:rPr>
        <w:t>. Tarnyba Tarpt</w:t>
      </w:r>
      <w:r>
        <w:rPr>
          <w:color w:val="000000"/>
          <w:szCs w:val="24"/>
        </w:rPr>
        <w:t>autinių sankcijų įstatyme ir</w:t>
      </w:r>
      <w:r>
        <w:rPr>
          <w:szCs w:val="24"/>
        </w:rPr>
        <w:t xml:space="preserve"> Tarptautinių sankcijų įgyvendinimo tvarkos apraše </w:t>
      </w:r>
      <w:r>
        <w:rPr>
          <w:color w:val="000000"/>
          <w:szCs w:val="24"/>
        </w:rPr>
        <w:t>nustatyta tvarka ir terminais teikia:</w:t>
      </w:r>
    </w:p>
    <w:p w:rsidR="00E607EF" w:rsidRDefault="00E93192">
      <w:pPr>
        <w:ind w:firstLine="426"/>
        <w:jc w:val="both"/>
        <w:rPr>
          <w:color w:val="000000"/>
          <w:szCs w:val="24"/>
        </w:rPr>
      </w:pPr>
      <w:r>
        <w:rPr>
          <w:color w:val="000000"/>
          <w:szCs w:val="24"/>
        </w:rPr>
        <w:t>16.1</w:t>
      </w:r>
      <w:r>
        <w:rPr>
          <w:color w:val="000000"/>
          <w:szCs w:val="24"/>
        </w:rPr>
        <w:t xml:space="preserve">. Užsienio reikalų ministerijai informaciją apie </w:t>
      </w:r>
      <w:r>
        <w:rPr>
          <w:szCs w:val="24"/>
        </w:rPr>
        <w:t xml:space="preserve">Tarnybos veiklos sričiai priskirtų </w:t>
      </w:r>
      <w:r>
        <w:rPr>
          <w:color w:val="000000"/>
          <w:szCs w:val="24"/>
        </w:rPr>
        <w:t>tarptautinių sankcijų įgyvendinimą;</w:t>
      </w:r>
    </w:p>
    <w:p w:rsidR="00E607EF" w:rsidRDefault="00E93192">
      <w:pPr>
        <w:ind w:firstLine="426"/>
        <w:jc w:val="both"/>
        <w:rPr>
          <w:szCs w:val="24"/>
        </w:rPr>
      </w:pPr>
      <w:r>
        <w:rPr>
          <w:color w:val="000000"/>
          <w:szCs w:val="24"/>
        </w:rPr>
        <w:t>16.2</w:t>
      </w:r>
      <w:r>
        <w:rPr>
          <w:color w:val="000000"/>
          <w:szCs w:val="24"/>
        </w:rPr>
        <w:t xml:space="preserve">. Tarptautinių sankcijų koordinavimo </w:t>
      </w:r>
      <w:r>
        <w:rPr>
          <w:szCs w:val="24"/>
        </w:rPr>
        <w:t xml:space="preserve">komisijai (toliau – Komisija) informaciją apie Tarnybos veiklos sričiai priskirtų tarptautinių sankcijų įgyvendinimą, nustatytus šių sankcijų pažeidimus ir kitą informaciją, reikalingą Komisijai užtikrinti koordinavimą </w:t>
      </w:r>
      <w:r>
        <w:rPr>
          <w:szCs w:val="24"/>
        </w:rPr>
        <w:t>ir veiksmingą tarptautinių sankcijų įgyvendinimą.</w:t>
      </w:r>
    </w:p>
    <w:p w:rsidR="00E607EF" w:rsidRDefault="00E93192">
      <w:pPr>
        <w:ind w:firstLine="426"/>
        <w:jc w:val="both"/>
        <w:rPr>
          <w:color w:val="000000"/>
          <w:szCs w:val="24"/>
        </w:rPr>
      </w:pPr>
      <w:r>
        <w:rPr>
          <w:szCs w:val="24"/>
        </w:rPr>
        <w:t>17</w:t>
      </w:r>
      <w:r>
        <w:rPr>
          <w:szCs w:val="24"/>
        </w:rPr>
        <w:t xml:space="preserve">. Tarnyba pagal kompetenciją teikia pasiūlymus Komisijai dėl teisinio reglamentavimo tobulinimo ir kitų veiksmų, siekdama užtikrinti veiksmingą Tarnybos veiklos sričiai priskirtų </w:t>
      </w:r>
      <w:r>
        <w:rPr>
          <w:color w:val="000000"/>
          <w:szCs w:val="24"/>
        </w:rPr>
        <w:t>tarptautinių sankci</w:t>
      </w:r>
      <w:r>
        <w:rPr>
          <w:color w:val="000000"/>
          <w:szCs w:val="24"/>
        </w:rPr>
        <w:t>jų įgyvendinimą.</w:t>
      </w:r>
    </w:p>
    <w:p w:rsidR="00E607EF" w:rsidRDefault="00E93192">
      <w:pPr>
        <w:ind w:firstLine="567"/>
        <w:jc w:val="both"/>
        <w:rPr>
          <w:color w:val="000000"/>
          <w:szCs w:val="24"/>
        </w:rPr>
      </w:pPr>
    </w:p>
    <w:p w:rsidR="00E607EF" w:rsidRDefault="00E93192">
      <w:pPr>
        <w:jc w:val="center"/>
        <w:rPr>
          <w:b/>
          <w:bCs/>
          <w:color w:val="000000"/>
          <w:szCs w:val="24"/>
        </w:rPr>
      </w:pPr>
      <w:r>
        <w:rPr>
          <w:b/>
          <w:bCs/>
          <w:color w:val="000000"/>
          <w:szCs w:val="24"/>
        </w:rPr>
        <w:t>III</w:t>
      </w:r>
      <w:r>
        <w:rPr>
          <w:b/>
          <w:bCs/>
          <w:color w:val="000000"/>
          <w:szCs w:val="24"/>
        </w:rPr>
        <w:t xml:space="preserve"> SKYRIUS</w:t>
      </w:r>
    </w:p>
    <w:p w:rsidR="00E607EF" w:rsidRDefault="00E93192">
      <w:pPr>
        <w:jc w:val="center"/>
        <w:rPr>
          <w:b/>
          <w:bCs/>
          <w:color w:val="000000"/>
          <w:szCs w:val="24"/>
        </w:rPr>
      </w:pPr>
      <w:r>
        <w:rPr>
          <w:b/>
          <w:bCs/>
          <w:color w:val="000000"/>
          <w:szCs w:val="24"/>
        </w:rPr>
        <w:t>BAIGIAMOSIOS NUOSTATOS</w:t>
      </w:r>
    </w:p>
    <w:p w:rsidR="00E607EF" w:rsidRDefault="00E607EF">
      <w:pPr>
        <w:ind w:firstLine="567"/>
        <w:jc w:val="both"/>
        <w:rPr>
          <w:color w:val="000000"/>
          <w:szCs w:val="24"/>
        </w:rPr>
      </w:pPr>
    </w:p>
    <w:p w:rsidR="00E607EF" w:rsidRDefault="00E93192">
      <w:pPr>
        <w:ind w:firstLine="426"/>
        <w:jc w:val="both"/>
        <w:rPr>
          <w:szCs w:val="24"/>
        </w:rPr>
      </w:pPr>
      <w:r>
        <w:rPr>
          <w:szCs w:val="24"/>
        </w:rPr>
        <w:t>18</w:t>
      </w:r>
      <w:r>
        <w:rPr>
          <w:szCs w:val="24"/>
        </w:rPr>
        <w:t>. Įgyvendinant Aprašo nuostatas, fizinių asmenų asmens duomenys tvarkomi vadovaujantis 2016 m. balandžio 27 d. Europos Parlamento ir Tarybos reglamentu (ES) 2016/679 dėl fizinių asmenų apsau</w:t>
      </w:r>
      <w:r>
        <w:rPr>
          <w:szCs w:val="24"/>
        </w:rPr>
        <w:t>gos tvarkant asmens duomenis ir dėl laisvo tokių duomenų judėjimo ir kuriuo panaikinama Direktyva 95/46/EB (Bendrasis duomenų apsaugos reglamentas) ir Lietuvos Respublikos asmens duomenų teisinės apsaugos įstatymu.</w:t>
      </w:r>
    </w:p>
    <w:p w:rsidR="00E607EF" w:rsidRDefault="00E93192">
      <w:pPr>
        <w:ind w:firstLine="567"/>
        <w:jc w:val="both"/>
        <w:rPr>
          <w:szCs w:val="24"/>
        </w:rPr>
      </w:pPr>
    </w:p>
    <w:p w:rsidR="00E607EF" w:rsidRDefault="00E93192">
      <w:pPr>
        <w:jc w:val="center"/>
        <w:rPr>
          <w:szCs w:val="24"/>
          <w:lang w:eastAsia="lt-LT"/>
        </w:rPr>
      </w:pPr>
      <w:r>
        <w:rPr>
          <w:color w:val="000000"/>
          <w:szCs w:val="24"/>
        </w:rPr>
        <w:t>___________</w:t>
      </w:r>
      <w:bookmarkStart w:id="0" w:name="_GoBack"/>
      <w:bookmarkEnd w:id="0"/>
      <w:r>
        <w:rPr>
          <w:color w:val="000000"/>
          <w:szCs w:val="24"/>
        </w:rPr>
        <w:t>____</w:t>
      </w:r>
    </w:p>
    <w:sectPr w:rsidR="00E607EF">
      <w:pgSz w:w="11907" w:h="16840" w:code="9"/>
      <w:pgMar w:top="1134" w:right="567" w:bottom="1134" w:left="1701" w:header="851" w:footer="204" w:gutter="0"/>
      <w:pgNumType w:start="1"/>
      <w:cols w:space="1296"/>
      <w:titlePg/>
      <w:docGrid w:linePitch="32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7EF" w:rsidRDefault="00E93192">
      <w:pPr>
        <w:rPr>
          <w:b/>
        </w:rPr>
      </w:pPr>
      <w:r>
        <w:rPr>
          <w:b/>
        </w:rPr>
        <w:separator/>
      </w:r>
    </w:p>
  </w:endnote>
  <w:endnote w:type="continuationSeparator" w:id="0">
    <w:p w:rsidR="00E607EF" w:rsidRDefault="00E93192">
      <w:pPr>
        <w:rPr>
          <w:b/>
        </w:rPr>
      </w:pPr>
      <w:r>
        <w:rPr>
          <w:b/>
        </w:rPr>
        <w:continuationSeparator/>
      </w:r>
    </w:p>
  </w:endnote>
  <w:endnote w:type="continuationNotice" w:id="1">
    <w:p w:rsidR="00E607EF" w:rsidRDefault="00E60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7EF" w:rsidRDefault="00E607EF">
    <w:pPr>
      <w:tabs>
        <w:tab w:val="center" w:pos="4819"/>
        <w:tab w:val="right" w:pos="9638"/>
      </w:tabs>
      <w:rPr>
        <w: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7EF" w:rsidRDefault="00E607EF">
    <w:pPr>
      <w:tabs>
        <w:tab w:val="center" w:pos="4819"/>
        <w:tab w:val="right" w:pos="9638"/>
      </w:tabs>
      <w:rPr>
        <w: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7EF" w:rsidRDefault="00E607EF">
    <w:pPr>
      <w:tabs>
        <w:tab w:val="center" w:pos="4819"/>
        <w:tab w:val="right" w:pos="9638"/>
      </w:tabs>
      <w:rPr>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7EF" w:rsidRDefault="00E93192">
      <w:pPr>
        <w:rPr>
          <w:b/>
        </w:rPr>
      </w:pPr>
      <w:r>
        <w:rPr>
          <w:b/>
        </w:rPr>
        <w:separator/>
      </w:r>
    </w:p>
  </w:footnote>
  <w:footnote w:type="continuationSeparator" w:id="0">
    <w:p w:rsidR="00E607EF" w:rsidRDefault="00E93192">
      <w:pPr>
        <w:rPr>
          <w:b/>
        </w:rPr>
      </w:pPr>
      <w:r>
        <w:rPr>
          <w:b/>
        </w:rPr>
        <w:continuationSeparator/>
      </w:r>
    </w:p>
  </w:footnote>
  <w:footnote w:type="continuationNotice" w:id="1">
    <w:p w:rsidR="00E607EF" w:rsidRDefault="00E607E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7EF" w:rsidRDefault="00E607EF">
    <w:pPr>
      <w:tabs>
        <w:tab w:val="center" w:pos="4320"/>
        <w:tab w:val="right" w:pos="86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7EF" w:rsidRDefault="00E93192">
    <w:pPr>
      <w:tabs>
        <w:tab w:val="center" w:pos="4320"/>
        <w:tab w:val="right" w:pos="8640"/>
      </w:tabs>
      <w:jc w:val="center"/>
    </w:pPr>
    <w:r>
      <w:fldChar w:fldCharType="begin"/>
    </w:r>
    <w:r>
      <w:instrText xml:space="preserve"> PAGE   \* MERGEFORMAT </w:instrText>
    </w:r>
    <w:r>
      <w:fldChar w:fldCharType="separate"/>
    </w:r>
    <w:r>
      <w:rPr>
        <w:noProof/>
      </w:rPr>
      <w:t>3</w:t>
    </w:r>
    <w:r>
      <w:fldChar w:fldCharType="end"/>
    </w:r>
  </w:p>
  <w:p w:rsidR="00E607EF" w:rsidRDefault="00E607EF">
    <w:pPr>
      <w:rPr>
        <w:bC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7EF" w:rsidRDefault="00E607EF">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xNDI2NrQwMDQ2sTRS0lEKTi0uzszPAykwqwUASXb8yywAAAA="/>
  </w:docVars>
  <w:rsids>
    <w:rsidRoot w:val="00BB5F6B"/>
    <w:rsid w:val="00BB5F6B"/>
    <w:rsid w:val="00E607EF"/>
    <w:rsid w:val="00E931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6F0FB0"/>
  <w15:chartTrackingRefBased/>
  <w15:docId w15:val="{5637F023-B824-4204-94C7-EE0CE4F5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931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565">
      <w:bodyDiv w:val="1"/>
      <w:marLeft w:val="0"/>
      <w:marRight w:val="0"/>
      <w:marTop w:val="0"/>
      <w:marBottom w:val="0"/>
      <w:divBdr>
        <w:top w:val="none" w:sz="0" w:space="0" w:color="auto"/>
        <w:left w:val="none" w:sz="0" w:space="0" w:color="auto"/>
        <w:bottom w:val="none" w:sz="0" w:space="0" w:color="auto"/>
        <w:right w:val="none" w:sz="0" w:space="0" w:color="auto"/>
      </w:divBdr>
    </w:div>
    <w:div w:id="637300757">
      <w:bodyDiv w:val="1"/>
      <w:marLeft w:val="0"/>
      <w:marRight w:val="0"/>
      <w:marTop w:val="0"/>
      <w:marBottom w:val="0"/>
      <w:divBdr>
        <w:top w:val="none" w:sz="0" w:space="0" w:color="auto"/>
        <w:left w:val="none" w:sz="0" w:space="0" w:color="auto"/>
        <w:bottom w:val="none" w:sz="0" w:space="0" w:color="auto"/>
        <w:right w:val="none" w:sz="0" w:space="0" w:color="auto"/>
      </w:divBdr>
      <w:divsChild>
        <w:div w:id="296879146">
          <w:marLeft w:val="0"/>
          <w:marRight w:val="0"/>
          <w:marTop w:val="0"/>
          <w:marBottom w:val="0"/>
          <w:divBdr>
            <w:top w:val="none" w:sz="0" w:space="0" w:color="auto"/>
            <w:left w:val="none" w:sz="0" w:space="0" w:color="auto"/>
            <w:bottom w:val="none" w:sz="0" w:space="0" w:color="auto"/>
            <w:right w:val="none" w:sz="0" w:space="0" w:color="auto"/>
          </w:divBdr>
        </w:div>
        <w:div w:id="1087851179">
          <w:marLeft w:val="0"/>
          <w:marRight w:val="0"/>
          <w:marTop w:val="0"/>
          <w:marBottom w:val="0"/>
          <w:divBdr>
            <w:top w:val="none" w:sz="0" w:space="0" w:color="auto"/>
            <w:left w:val="none" w:sz="0" w:space="0" w:color="auto"/>
            <w:bottom w:val="none" w:sz="0" w:space="0" w:color="auto"/>
            <w:right w:val="none" w:sz="0" w:space="0" w:color="auto"/>
          </w:divBdr>
        </w:div>
      </w:divsChild>
    </w:div>
    <w:div w:id="694885406">
      <w:bodyDiv w:val="1"/>
      <w:marLeft w:val="0"/>
      <w:marRight w:val="0"/>
      <w:marTop w:val="0"/>
      <w:marBottom w:val="0"/>
      <w:divBdr>
        <w:top w:val="none" w:sz="0" w:space="0" w:color="auto"/>
        <w:left w:val="none" w:sz="0" w:space="0" w:color="auto"/>
        <w:bottom w:val="none" w:sz="0" w:space="0" w:color="auto"/>
        <w:right w:val="none" w:sz="0" w:space="0" w:color="auto"/>
      </w:divBdr>
    </w:div>
    <w:div w:id="1095830961">
      <w:bodyDiv w:val="1"/>
      <w:marLeft w:val="0"/>
      <w:marRight w:val="0"/>
      <w:marTop w:val="0"/>
      <w:marBottom w:val="0"/>
      <w:divBdr>
        <w:top w:val="none" w:sz="0" w:space="0" w:color="auto"/>
        <w:left w:val="none" w:sz="0" w:space="0" w:color="auto"/>
        <w:bottom w:val="none" w:sz="0" w:space="0" w:color="auto"/>
        <w:right w:val="none" w:sz="0" w:space="0" w:color="auto"/>
      </w:divBdr>
      <w:divsChild>
        <w:div w:id="526332132">
          <w:marLeft w:val="0"/>
          <w:marRight w:val="0"/>
          <w:marTop w:val="0"/>
          <w:marBottom w:val="0"/>
          <w:divBdr>
            <w:top w:val="none" w:sz="0" w:space="0" w:color="auto"/>
            <w:left w:val="none" w:sz="0" w:space="0" w:color="auto"/>
            <w:bottom w:val="none" w:sz="0" w:space="0" w:color="auto"/>
            <w:right w:val="none" w:sz="0" w:space="0" w:color="auto"/>
          </w:divBdr>
        </w:div>
        <w:div w:id="877737913">
          <w:marLeft w:val="0"/>
          <w:marRight w:val="0"/>
          <w:marTop w:val="0"/>
          <w:marBottom w:val="0"/>
          <w:divBdr>
            <w:top w:val="none" w:sz="0" w:space="0" w:color="auto"/>
            <w:left w:val="none" w:sz="0" w:space="0" w:color="auto"/>
            <w:bottom w:val="none" w:sz="0" w:space="0" w:color="auto"/>
            <w:right w:val="none" w:sz="0" w:space="0" w:color="auto"/>
          </w:divBdr>
        </w:div>
        <w:div w:id="1544322448">
          <w:marLeft w:val="0"/>
          <w:marRight w:val="0"/>
          <w:marTop w:val="0"/>
          <w:marBottom w:val="0"/>
          <w:divBdr>
            <w:top w:val="none" w:sz="0" w:space="0" w:color="auto"/>
            <w:left w:val="none" w:sz="0" w:space="0" w:color="auto"/>
            <w:bottom w:val="none" w:sz="0" w:space="0" w:color="auto"/>
            <w:right w:val="none" w:sz="0" w:space="0" w:color="auto"/>
          </w:divBdr>
        </w:div>
      </w:divsChild>
    </w:div>
    <w:div w:id="1157459823">
      <w:bodyDiv w:val="1"/>
      <w:marLeft w:val="0"/>
      <w:marRight w:val="0"/>
      <w:marTop w:val="0"/>
      <w:marBottom w:val="0"/>
      <w:divBdr>
        <w:top w:val="none" w:sz="0" w:space="0" w:color="auto"/>
        <w:left w:val="none" w:sz="0" w:space="0" w:color="auto"/>
        <w:bottom w:val="none" w:sz="0" w:space="0" w:color="auto"/>
        <w:right w:val="none" w:sz="0" w:space="0" w:color="auto"/>
      </w:divBdr>
    </w:div>
    <w:div w:id="1541438153">
      <w:bodyDiv w:val="1"/>
      <w:marLeft w:val="0"/>
      <w:marRight w:val="0"/>
      <w:marTop w:val="0"/>
      <w:marBottom w:val="0"/>
      <w:divBdr>
        <w:top w:val="none" w:sz="0" w:space="0" w:color="auto"/>
        <w:left w:val="none" w:sz="0" w:space="0" w:color="auto"/>
        <w:bottom w:val="none" w:sz="0" w:space="0" w:color="auto"/>
        <w:right w:val="none" w:sz="0" w:space="0" w:color="auto"/>
      </w:divBdr>
    </w:div>
    <w:div w:id="1551258323">
      <w:bodyDiv w:val="1"/>
      <w:marLeft w:val="0"/>
      <w:marRight w:val="0"/>
      <w:marTop w:val="0"/>
      <w:marBottom w:val="0"/>
      <w:divBdr>
        <w:top w:val="none" w:sz="0" w:space="0" w:color="auto"/>
        <w:left w:val="none" w:sz="0" w:space="0" w:color="auto"/>
        <w:bottom w:val="none" w:sz="0" w:space="0" w:color="auto"/>
        <w:right w:val="none" w:sz="0" w:space="0" w:color="auto"/>
      </w:divBdr>
    </w:div>
    <w:div w:id="1612122926">
      <w:bodyDiv w:val="1"/>
      <w:marLeft w:val="0"/>
      <w:marRight w:val="0"/>
      <w:marTop w:val="0"/>
      <w:marBottom w:val="0"/>
      <w:divBdr>
        <w:top w:val="none" w:sz="0" w:space="0" w:color="auto"/>
        <w:left w:val="none" w:sz="0" w:space="0" w:color="auto"/>
        <w:bottom w:val="none" w:sz="0" w:space="0" w:color="auto"/>
        <w:right w:val="none" w:sz="0" w:space="0" w:color="auto"/>
      </w:divBdr>
    </w:div>
    <w:div w:id="1761564605">
      <w:bodyDiv w:val="1"/>
      <w:marLeft w:val="0"/>
      <w:marRight w:val="0"/>
      <w:marTop w:val="0"/>
      <w:marBottom w:val="0"/>
      <w:divBdr>
        <w:top w:val="none" w:sz="0" w:space="0" w:color="auto"/>
        <w:left w:val="none" w:sz="0" w:space="0" w:color="auto"/>
        <w:bottom w:val="none" w:sz="0" w:space="0" w:color="auto"/>
        <w:right w:val="none" w:sz="0" w:space="0" w:color="auto"/>
      </w:divBdr>
      <w:divsChild>
        <w:div w:id="1972788439">
          <w:marLeft w:val="0"/>
          <w:marRight w:val="0"/>
          <w:marTop w:val="0"/>
          <w:marBottom w:val="0"/>
          <w:divBdr>
            <w:top w:val="none" w:sz="0" w:space="0" w:color="auto"/>
            <w:left w:val="none" w:sz="0" w:space="0" w:color="auto"/>
            <w:bottom w:val="none" w:sz="0" w:space="0" w:color="auto"/>
            <w:right w:val="none" w:sz="0" w:space="0" w:color="auto"/>
          </w:divBdr>
        </w:div>
        <w:div w:id="946692542">
          <w:marLeft w:val="0"/>
          <w:marRight w:val="0"/>
          <w:marTop w:val="0"/>
          <w:marBottom w:val="0"/>
          <w:divBdr>
            <w:top w:val="none" w:sz="0" w:space="0" w:color="auto"/>
            <w:left w:val="none" w:sz="0" w:space="0" w:color="auto"/>
            <w:bottom w:val="none" w:sz="0" w:space="0" w:color="auto"/>
            <w:right w:val="none" w:sz="0" w:space="0" w:color="auto"/>
          </w:divBdr>
        </w:div>
      </w:divsChild>
    </w:div>
    <w:div w:id="198195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png"/>
  <Relationship Id="rId12" Type="http://schemas.openxmlformats.org/officeDocument/2006/relationships/image" TargetMode="External" Target="cid:image001.png@01D82EF3.8B143E80"/>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glossaryDocument" Target="glossary/document.xml"/>
  <Relationship Id="rId21" Type="http://schemas.openxmlformats.org/officeDocument/2006/relationships/theme" Target="theme/theme1.xml"/>
  <Relationship Id="rId3" Type="http://schemas.openxmlformats.org/officeDocument/2006/relationships/customXml" Target="../customXml/item3.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7D99115B-CE01-4A88-BA19-C55030F49669}"/>
      </w:docPartPr>
      <w:docPartBody>
        <w:p w:rsidR="00000000" w:rsidRDefault="00586E55">
          <w:r w:rsidRPr="00A43101">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E55"/>
    <w:rsid w:val="00586E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86E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DDA16338EDA344CADC208C5792B083E" ma:contentTypeVersion="14" ma:contentTypeDescription="Kurkite naują dokumentą." ma:contentTypeScope="" ma:versionID="e7c52fedf7275216eb49f1e9e248c8d7">
  <xsd:schema xmlns:xsd="http://www.w3.org/2001/XMLSchema" xmlns:xs="http://www.w3.org/2001/XMLSchema" xmlns:p="http://schemas.microsoft.com/office/2006/metadata/properties" xmlns:ns3="224b5272-3e36-4358-be95-e3069c095bb8" xmlns:ns4="50c7855a-86c4-4a58-b704-623e5695f30c" targetNamespace="http://schemas.microsoft.com/office/2006/metadata/properties" ma:root="true" ma:fieldsID="1ffa605e2f290337196971e715007cc3" ns3:_="" ns4:_="">
    <xsd:import namespace="224b5272-3e36-4358-be95-e3069c095bb8"/>
    <xsd:import namespace="50c7855a-86c4-4a58-b704-623e5695f30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b5272-3e36-4358-be95-e3069c09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c7855a-86c4-4a58-b704-623e5695f30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28D06-DCAE-4F9C-826A-940692B9B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b5272-3e36-4358-be95-e3069c095bb8"/>
    <ds:schemaRef ds:uri="50c7855a-86c4-4a58-b704-623e5695f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23AD3-7E10-4739-AEF4-2D8C077A8DCA}">
  <ds:schemaRefs>
    <ds:schemaRef ds:uri="http://schemas.microsoft.com/sharepoint/v3/contenttype/forms"/>
  </ds:schemaRefs>
</ds:datastoreItem>
</file>

<file path=customXml/itemProps3.xml><?xml version="1.0" encoding="utf-8"?>
<ds:datastoreItem xmlns:ds="http://schemas.openxmlformats.org/officeDocument/2006/customXml" ds:itemID="{AA59F178-48AD-4319-B4AF-49E3643A5EF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8F43BDC-D45C-4A93-B61E-C92D132DC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5916</Words>
  <Characters>3373</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9271</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2022-10-20T13:26:00Z</dcterms:created>
  <dc:creator>Ugnė Galuška</dc:creator>
  <lastModifiedBy>JUOSPONIENĖ Karolina</lastModifiedBy>
  <lastPrinted>2022-06-02T05:55:00Z</lastPrinted>
  <dcterms:modified xsi:type="dcterms:W3CDTF">2022-10-20T15:00:00Z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0x0101008DDA16338EDA344CADC208C5792B083E</vt:lpwstr>
  </property>
</Properties>
</file>