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11FA9" w14:textId="77777777" w:rsidR="00962894" w:rsidRDefault="00962894">
      <w:pPr>
        <w:tabs>
          <w:tab w:val="center" w:pos="4320"/>
          <w:tab w:val="right" w:pos="8640"/>
        </w:tabs>
      </w:pPr>
    </w:p>
    <w:p w14:paraId="0C96735B" w14:textId="7DC11A29" w:rsidR="00962894" w:rsidRDefault="0088674F">
      <w:pPr>
        <w:tabs>
          <w:tab w:val="center" w:pos="0"/>
          <w:tab w:val="right" w:pos="9639"/>
        </w:tabs>
        <w:jc w:val="center"/>
      </w:pPr>
      <w:r>
        <w:rPr>
          <w:noProof/>
          <w:lang w:eastAsia="lt-LT"/>
        </w:rPr>
        <w:drawing>
          <wp:inline distT="0" distB="0" distL="0" distR="0" wp14:anchorId="2A9D6F43" wp14:editId="776BCDBF">
            <wp:extent cx="463550" cy="536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96735C" w14:textId="77777777" w:rsidR="00962894" w:rsidRDefault="00962894">
      <w:pPr>
        <w:tabs>
          <w:tab w:val="center" w:pos="4320"/>
          <w:tab w:val="right" w:pos="8640"/>
        </w:tabs>
        <w:rPr>
          <w:sz w:val="20"/>
        </w:rPr>
      </w:pPr>
    </w:p>
    <w:p w14:paraId="0C96735F" w14:textId="77777777" w:rsidR="00962894" w:rsidRDefault="0088674F">
      <w:pPr>
        <w:tabs>
          <w:tab w:val="center" w:pos="4320"/>
          <w:tab w:val="right" w:pos="8640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>LIETUVOS RESPUBLIKOS</w:t>
      </w:r>
    </w:p>
    <w:p w14:paraId="0C967360" w14:textId="77777777" w:rsidR="00962894" w:rsidRDefault="0088674F">
      <w:pPr>
        <w:tabs>
          <w:tab w:val="center" w:pos="4320"/>
          <w:tab w:val="right" w:pos="8640"/>
        </w:tabs>
        <w:jc w:val="center"/>
        <w:rPr>
          <w:b/>
          <w:szCs w:val="24"/>
        </w:rPr>
      </w:pPr>
      <w:r>
        <w:rPr>
          <w:b/>
          <w:szCs w:val="24"/>
        </w:rPr>
        <w:t>RYŠIŲ REGULIAVIMO TARNYBOS</w:t>
      </w:r>
    </w:p>
    <w:p w14:paraId="0C967361" w14:textId="77777777" w:rsidR="00962894" w:rsidRDefault="0088674F">
      <w:pPr>
        <w:tabs>
          <w:tab w:val="center" w:pos="4320"/>
          <w:tab w:val="right" w:pos="8640"/>
        </w:tabs>
        <w:jc w:val="center"/>
        <w:rPr>
          <w:b/>
          <w:sz w:val="28"/>
        </w:rPr>
      </w:pPr>
      <w:r>
        <w:rPr>
          <w:b/>
          <w:szCs w:val="24"/>
        </w:rPr>
        <w:t>DIREKTORIUS</w:t>
      </w:r>
    </w:p>
    <w:p w14:paraId="0C967362" w14:textId="77777777" w:rsidR="00962894" w:rsidRDefault="00962894">
      <w:pPr>
        <w:tabs>
          <w:tab w:val="center" w:pos="4320"/>
          <w:tab w:val="right" w:pos="8640"/>
        </w:tabs>
        <w:jc w:val="center"/>
        <w:rPr>
          <w:b/>
        </w:rPr>
      </w:pPr>
    </w:p>
    <w:p w14:paraId="0C967363" w14:textId="77777777" w:rsidR="00962894" w:rsidRDefault="0088674F">
      <w:pPr>
        <w:tabs>
          <w:tab w:val="right" w:pos="8640"/>
        </w:tabs>
        <w:jc w:val="center"/>
        <w:rPr>
          <w:b/>
          <w:bCs/>
        </w:rPr>
      </w:pPr>
      <w:r>
        <w:rPr>
          <w:b/>
          <w:bCs/>
        </w:rPr>
        <w:t>ĮSAKYMAS</w:t>
      </w:r>
    </w:p>
    <w:p w14:paraId="656A9653" w14:textId="00875294" w:rsidR="00962894" w:rsidRDefault="0088674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DĖL LIETUVOS RESPUBLIKOS RYŠIŲ REGULIAVIMO TARNYBOS DIREKTORIAUS 2008 M. BALANDŽIO 14 D. ĮSAKYMO NR. 1V-334 „</w:t>
      </w:r>
      <w:r>
        <w:rPr>
          <w:b/>
          <w:bCs/>
        </w:rPr>
        <w:t>DĖL ASMENŲ APTARNAVIMO LIETUVOS RESPUBLIKOS RYŠIŲ REGULIAVIMO TARNYBOJE TAIKANT „VIENO LANGELIO“ PRINCIPĄ IR LIETUVOS RESPUBLIKOS RYŠIŲ REGULIAVIMO TARNYBOS DIREKTORIAUS 2005 M. LAPKRIČIO 14 D. ĮSAKYMO NR. 1V-975 „DĖL PILIEČIŲ IR KITŲ ASMENŲ APTARNAVIMO LI</w:t>
      </w:r>
      <w:r>
        <w:rPr>
          <w:b/>
          <w:bCs/>
        </w:rPr>
        <w:t>ETUVOS RESPUBLIKOS RYŠIŲ REGULIAVIMO TARNYBOJE TAISYKLIŲ PATVIRTINIMO“ PRIPAŽINIMO NETEKUSIU GALIOS“</w:t>
      </w:r>
      <w:r>
        <w:rPr>
          <w:b/>
          <w:bCs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PRIPAŽINIMO NETEKUSIU GALIOS</w:t>
      </w:r>
    </w:p>
    <w:p w14:paraId="0C967365" w14:textId="77777777" w:rsidR="00962894" w:rsidRDefault="00962894">
      <w:pPr>
        <w:tabs>
          <w:tab w:val="center" w:pos="4320"/>
          <w:tab w:val="right" w:pos="8640"/>
        </w:tabs>
        <w:jc w:val="center"/>
        <w:rPr>
          <w:b/>
          <w:bCs/>
        </w:rPr>
      </w:pPr>
    </w:p>
    <w:p w14:paraId="0C967366" w14:textId="6A2C3F5D" w:rsidR="00962894" w:rsidRDefault="0088674F">
      <w:pPr>
        <w:tabs>
          <w:tab w:val="center" w:pos="4320"/>
          <w:tab w:val="right" w:pos="8640"/>
        </w:tabs>
        <w:jc w:val="center"/>
      </w:pPr>
      <w:r>
        <w:t xml:space="preserve">2018 </w:t>
      </w:r>
      <w:proofErr w:type="spellStart"/>
      <w:r>
        <w:t>m</w:t>
      </w:r>
      <w:proofErr w:type="spellEnd"/>
      <w:r>
        <w:t xml:space="preserve">. gruodžio 6 </w:t>
      </w:r>
      <w:proofErr w:type="spellStart"/>
      <w:r>
        <w:t>d</w:t>
      </w:r>
      <w:proofErr w:type="spellEnd"/>
      <w:r>
        <w:t xml:space="preserve">. </w:t>
      </w:r>
      <w:proofErr w:type="spellStart"/>
      <w:r>
        <w:t>Nr</w:t>
      </w:r>
      <w:proofErr w:type="spellEnd"/>
      <w:r>
        <w:t>. 1V-1191</w:t>
      </w:r>
    </w:p>
    <w:p w14:paraId="0C967367" w14:textId="77777777" w:rsidR="00962894" w:rsidRDefault="0088674F">
      <w:pPr>
        <w:tabs>
          <w:tab w:val="center" w:pos="4320"/>
          <w:tab w:val="right" w:pos="8640"/>
        </w:tabs>
        <w:jc w:val="center"/>
      </w:pPr>
      <w:r>
        <w:t>Vilnius</w:t>
      </w:r>
    </w:p>
    <w:p w14:paraId="0C967368" w14:textId="77777777" w:rsidR="00962894" w:rsidRDefault="00962894">
      <w:pPr>
        <w:tabs>
          <w:tab w:val="center" w:pos="4320"/>
          <w:tab w:val="right" w:pos="8640"/>
        </w:tabs>
        <w:jc w:val="center"/>
      </w:pPr>
    </w:p>
    <w:p w14:paraId="19AB5EFA" w14:textId="77777777" w:rsidR="00962894" w:rsidRDefault="00962894">
      <w:pPr>
        <w:tabs>
          <w:tab w:val="center" w:pos="4320"/>
          <w:tab w:val="right" w:pos="8640"/>
        </w:tabs>
        <w:jc w:val="center"/>
      </w:pPr>
    </w:p>
    <w:p w14:paraId="0C96736A" w14:textId="78C61A8B" w:rsidR="00962894" w:rsidRDefault="0088674F">
      <w:pPr>
        <w:ind w:firstLine="720"/>
        <w:jc w:val="both"/>
        <w:rPr>
          <w:color w:val="000000"/>
          <w:szCs w:val="24"/>
        </w:rPr>
      </w:pPr>
      <w:r>
        <w:rPr>
          <w:szCs w:val="24"/>
        </w:rPr>
        <w:t>1</w:t>
      </w:r>
      <w:r>
        <w:rPr>
          <w:szCs w:val="24"/>
        </w:rPr>
        <w:t xml:space="preserve">. </w:t>
      </w:r>
      <w:r>
        <w:rPr>
          <w:color w:val="000000"/>
          <w:spacing w:val="70"/>
          <w:szCs w:val="24"/>
        </w:rPr>
        <w:t>Pripažįst</w:t>
      </w:r>
      <w:r>
        <w:rPr>
          <w:color w:val="000000"/>
          <w:szCs w:val="24"/>
        </w:rPr>
        <w:t xml:space="preserve">u netekusiu galios Lietuvos Respublikos ryšių reguliavimo tarnybos </w:t>
      </w:r>
      <w:r>
        <w:rPr>
          <w:color w:val="000000"/>
          <w:szCs w:val="24"/>
        </w:rPr>
        <w:t xml:space="preserve">direktoriaus 2008 </w:t>
      </w:r>
      <w:proofErr w:type="spellStart"/>
      <w:r>
        <w:rPr>
          <w:color w:val="000000"/>
          <w:szCs w:val="24"/>
        </w:rPr>
        <w:t>m</w:t>
      </w:r>
      <w:proofErr w:type="spellEnd"/>
      <w:r>
        <w:rPr>
          <w:color w:val="000000"/>
          <w:szCs w:val="24"/>
        </w:rPr>
        <w:t xml:space="preserve">. balandžio 14 </w:t>
      </w:r>
      <w:proofErr w:type="spellStart"/>
      <w:r>
        <w:rPr>
          <w:color w:val="000000"/>
          <w:szCs w:val="24"/>
        </w:rPr>
        <w:t>d</w:t>
      </w:r>
      <w:proofErr w:type="spellEnd"/>
      <w:r>
        <w:rPr>
          <w:color w:val="000000"/>
          <w:szCs w:val="24"/>
        </w:rPr>
        <w:t xml:space="preserve">. įsakymą </w:t>
      </w:r>
      <w:proofErr w:type="spellStart"/>
      <w:r>
        <w:rPr>
          <w:color w:val="000000"/>
          <w:szCs w:val="24"/>
        </w:rPr>
        <w:t>Nr</w:t>
      </w:r>
      <w:proofErr w:type="spellEnd"/>
      <w:r>
        <w:rPr>
          <w:color w:val="000000"/>
          <w:szCs w:val="24"/>
        </w:rPr>
        <w:t>. 1V-334 „</w:t>
      </w:r>
      <w:r>
        <w:rPr>
          <w:bCs/>
        </w:rPr>
        <w:t xml:space="preserve">Dėl Asmenų aptarnavimo Lietuvos Respublikos ryšių reguliavimo tarnyboje taikant „vieno langelio“ principą ir Lietuvos Respublikos ryšių reguliavimo tarnybos direktoriaus 2005 </w:t>
      </w:r>
      <w:proofErr w:type="spellStart"/>
      <w:r>
        <w:rPr>
          <w:bCs/>
        </w:rPr>
        <w:t>m</w:t>
      </w:r>
      <w:proofErr w:type="spellEnd"/>
      <w:r>
        <w:rPr>
          <w:bCs/>
        </w:rPr>
        <w:t xml:space="preserve">. lapkričio 14 </w:t>
      </w:r>
      <w:proofErr w:type="spellStart"/>
      <w:r>
        <w:rPr>
          <w:bCs/>
        </w:rPr>
        <w:t>d</w:t>
      </w:r>
      <w:proofErr w:type="spellEnd"/>
      <w:r>
        <w:rPr>
          <w:bCs/>
        </w:rPr>
        <w:t>. įsaky</w:t>
      </w:r>
      <w:r>
        <w:rPr>
          <w:bCs/>
        </w:rPr>
        <w:t xml:space="preserve">mo </w:t>
      </w:r>
      <w:proofErr w:type="spellStart"/>
      <w:r>
        <w:rPr>
          <w:bCs/>
        </w:rPr>
        <w:t>Nr</w:t>
      </w:r>
      <w:proofErr w:type="spellEnd"/>
      <w:r>
        <w:rPr>
          <w:bCs/>
        </w:rPr>
        <w:t>. 1V-975 „Dėl Piliečių ir kitų asmenų aptarnavimo Lietuvos Respublikos ryšių reguliavimo tarnyboje taisyklių patvirtinimo“ pripažinimo netekusiu galios“.</w:t>
      </w:r>
    </w:p>
    <w:p w14:paraId="62153BE7" w14:textId="708264C6" w:rsidR="00962894" w:rsidRDefault="0088674F" w:rsidP="0088674F">
      <w:pPr>
        <w:ind w:firstLine="720"/>
        <w:jc w:val="both"/>
      </w:pPr>
      <w:r>
        <w:rPr>
          <w:szCs w:val="24"/>
        </w:rPr>
        <w:t>2</w:t>
      </w:r>
      <w:r>
        <w:rPr>
          <w:szCs w:val="24"/>
        </w:rPr>
        <w:t>. N u r o d a u  paskelbti šį įsakymą Teisės aktų registre.</w:t>
      </w:r>
    </w:p>
    <w:p w14:paraId="2B8EE83F" w14:textId="77777777" w:rsidR="0088674F" w:rsidRDefault="0088674F">
      <w:pPr>
        <w:jc w:val="both"/>
      </w:pPr>
    </w:p>
    <w:p w14:paraId="08D193C3" w14:textId="77777777" w:rsidR="0088674F" w:rsidRDefault="0088674F">
      <w:pPr>
        <w:jc w:val="both"/>
      </w:pPr>
    </w:p>
    <w:p w14:paraId="6B1E50B1" w14:textId="77777777" w:rsidR="0088674F" w:rsidRDefault="0088674F">
      <w:pPr>
        <w:jc w:val="both"/>
      </w:pPr>
    </w:p>
    <w:p w14:paraId="02DF5BB5" w14:textId="247071FC" w:rsidR="00962894" w:rsidRDefault="0088674F">
      <w:pPr>
        <w:jc w:val="both"/>
      </w:pPr>
      <w:r>
        <w:t>Direktoriaus pavaduotojas,</w:t>
      </w:r>
    </w:p>
    <w:p w14:paraId="0C967370" w14:textId="23330CF5" w:rsidR="00962894" w:rsidRDefault="0088674F">
      <w:pPr>
        <w:tabs>
          <w:tab w:val="left" w:pos="7371"/>
        </w:tabs>
        <w:jc w:val="both"/>
      </w:pPr>
      <w:r>
        <w:t xml:space="preserve">pavaduojantis direktorių </w:t>
      </w:r>
      <w:r>
        <w:tab/>
        <w:t xml:space="preserve">    Mindaugas Žilinskas</w:t>
      </w:r>
    </w:p>
    <w:bookmarkStart w:id="0" w:name="_GoBack" w:displacedByCustomXml="next"/>
    <w:bookmarkEnd w:id="0" w:displacedByCustomXml="next"/>
    <w:sectPr w:rsidR="009628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1134" w:footer="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724F2" w14:textId="77777777" w:rsidR="00962894" w:rsidRDefault="0088674F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321A2FA1" w14:textId="77777777" w:rsidR="00962894" w:rsidRDefault="0088674F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6737B" w14:textId="77777777" w:rsidR="00962894" w:rsidRDefault="00962894">
    <w:pPr>
      <w:tabs>
        <w:tab w:val="center" w:pos="4153"/>
        <w:tab w:val="right" w:pos="8306"/>
      </w:tabs>
      <w:rPr>
        <w:szCs w:val="24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6737C" w14:textId="77777777" w:rsidR="00962894" w:rsidRDefault="00962894">
    <w:pPr>
      <w:tabs>
        <w:tab w:val="center" w:pos="4153"/>
        <w:tab w:val="right" w:pos="8306"/>
      </w:tabs>
      <w:rPr>
        <w:szCs w:val="24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6737E" w14:textId="77777777" w:rsidR="00962894" w:rsidRDefault="00962894">
    <w:pPr>
      <w:tabs>
        <w:tab w:val="center" w:pos="4153"/>
        <w:tab w:val="right" w:pos="8306"/>
      </w:tabs>
      <w:rPr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A0032" w14:textId="77777777" w:rsidR="00962894" w:rsidRDefault="0088674F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3A1F2A16" w14:textId="77777777" w:rsidR="00962894" w:rsidRDefault="0088674F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67377" w14:textId="77777777" w:rsidR="00962894" w:rsidRDefault="0088674F">
    <w:pPr>
      <w:framePr w:wrap="auto" w:vAnchor="text" w:hAnchor="margin" w:xAlign="center" w:y="1"/>
      <w:tabs>
        <w:tab w:val="center" w:pos="4320"/>
        <w:tab w:val="right" w:pos="8640"/>
      </w:tabs>
    </w:pPr>
    <w:r>
      <w:fldChar w:fldCharType="begin"/>
    </w:r>
    <w:r>
      <w:instrText xml:space="preserve">PAGE  </w:instrText>
    </w:r>
    <w:r>
      <w:fldChar w:fldCharType="end"/>
    </w:r>
  </w:p>
  <w:p w14:paraId="0C967378" w14:textId="77777777" w:rsidR="00962894" w:rsidRDefault="00962894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67379" w14:textId="77777777" w:rsidR="00962894" w:rsidRDefault="0088674F">
    <w:pPr>
      <w:framePr w:wrap="auto" w:vAnchor="text" w:hAnchor="margin" w:xAlign="center" w:y="1"/>
      <w:tabs>
        <w:tab w:val="center" w:pos="4320"/>
        <w:tab w:val="right" w:pos="8640"/>
      </w:tabs>
    </w:pPr>
    <w:r>
      <w:fldChar w:fldCharType="begin"/>
    </w:r>
    <w:r>
      <w:instrText xml:space="preserve">PAGE  </w:instrText>
    </w:r>
    <w:r>
      <w:fldChar w:fldCharType="separate"/>
    </w:r>
    <w:r>
      <w:t>3</w:t>
    </w:r>
    <w:r>
      <w:fldChar w:fldCharType="end"/>
    </w:r>
  </w:p>
  <w:p w14:paraId="0C96737A" w14:textId="77777777" w:rsidR="00962894" w:rsidRDefault="00962894">
    <w:pPr>
      <w:tabs>
        <w:tab w:val="center" w:pos="4320"/>
        <w:tab w:val="right" w:pos="8640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6737D" w14:textId="77777777" w:rsidR="00962894" w:rsidRDefault="00962894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26"/>
    <w:rsid w:val="0088674F"/>
    <w:rsid w:val="00962894"/>
    <w:rsid w:val="00E9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C967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2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ĮSAKYMAS</vt:lpstr>
    </vt:vector>
  </TitlesOfParts>
  <Company>RRT</Company>
  <LinksUpToDate>false</LinksUpToDate>
  <CharactersWithSpaces>1259</CharactersWithSpaces>
  <SharedDoc>false</SharedDoc>
  <HyperlinkBase/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2018-12-06T09:06:00Z</dcterms:created>
  <dc:creator>dgadoniene</dc:creator>
  <lastModifiedBy>„Windows“ vartotojas</lastModifiedBy>
  <lastPrinted>2017-01-11T13:09:00Z</lastPrinted>
  <dcterms:modified xsi:type="dcterms:W3CDTF">2018-12-06T09:32:00Z</dcterms:modified>
  <revision>3</revision>
  <dc:title>ĮSAKYMAS</dc:title>
</coreProperties>
</file>