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taisx="http://lrs.lt/TAIS/DocPartXmlMark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body>
    <w:p>
      <w:pPr>
        <w:jc w:val="both"/>
        <w:rPr>
          <w:rFonts w:ascii="Times New Roman" w:hAnsi="Times New Roman"/>
        </w:rPr>
      </w:pPr>
      <w:r>
        <w:rPr>
          <w:rFonts w:ascii="Times New Roman" w:hAnsi="Times New Roman"/>
          <w:b/>
          <w:i/>
        </w:rPr>
        <w:t>Suvestinė redakcija nuo 2018-03-31</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TAR 2016-09-29, i. k. 2016-24236</w:t>
      </w:r>
    </w:p>
    <w:p>
      <w:pPr>
        <w:jc w:val="both"/>
        <w:rPr>
          <w:rFonts w:ascii="Times New Roman" w:hAnsi="Times New Roman"/>
          <w:sz w:val="20"/>
        </w:rPr>
      </w:pPr>
    </w:p>
    <w:p>
      <w:pPr>
        <w:tabs>
          <w:tab w:val="center" w:pos="4153"/>
          <w:tab w:val="right" w:pos="8306"/>
        </w:tabs>
        <w:jc w:val="center"/>
        <w:rPr>
          <w:rFonts w:ascii="TimesLT" w:hAnsi="TimesLT"/>
          <w:color w:val="0000FF"/>
        </w:rPr>
      </w:pPr>
      <w:r>
        <w:rPr>
          <w:rFonts w:ascii="TimesLT" w:hAnsi="TimesLT"/>
          <w:color w:val="0000FF"/>
        </w:rPr>
        <w:object w:dxaOrig="4620" w:dyaOrig="5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40pt" o:ole="" fillcolor="window">
            <v:imagedata r:id="rId13" o:title=""/>
          </v:shape>
          <o:OLEObject Type="Embed" ProgID="PBrush" ShapeID="_x0000_i1025" DrawAspect="Content" ObjectID="_0000000001" r:id="rId14"/>
        </w:object>
      </w:r>
    </w:p>
    <w:p>
      <w:pPr>
        <w:rPr>
          <w:sz w:val="10"/>
          <w:szCs w:val="10"/>
        </w:rPr>
      </w:pPr>
    </w:p>
    <w:p>
      <w:pPr>
        <w:tabs>
          <w:tab w:val="center" w:pos="4153"/>
          <w:tab w:val="right" w:pos="8306"/>
        </w:tabs>
        <w:jc w:val="center"/>
        <w:rPr>
          <w:b/>
        </w:rPr>
      </w:pPr>
      <w:r>
        <w:rPr>
          <w:b/>
        </w:rPr>
        <w:t>LIETUVOS RESPUBLIKOS</w:t>
      </w:r>
    </w:p>
    <w:p>
      <w:pPr>
        <w:tabs>
          <w:tab w:val="center" w:pos="4153"/>
          <w:tab w:val="right" w:pos="8306"/>
        </w:tabs>
        <w:jc w:val="center"/>
        <w:rPr>
          <w:b/>
        </w:rPr>
      </w:pPr>
      <w:r>
        <w:rPr>
          <w:b/>
        </w:rPr>
        <w:t>RYŠIŲ REGULIAVIMO TARNYBOS</w:t>
      </w:r>
    </w:p>
    <w:p>
      <w:pPr>
        <w:keepNext/>
        <w:jc w:val="center"/>
        <w:outlineLvl w:val="1"/>
        <w:rPr>
          <w:b/>
          <w:caps/>
        </w:rPr>
      </w:pPr>
      <w:r>
        <w:rPr>
          <w:b/>
          <w:caps/>
        </w:rPr>
        <w:t>DIREKTORIUS</w:t>
      </w:r>
    </w:p>
    <w:p>
      <w:pPr>
        <w:jc w:val="center"/>
        <w:rPr>
          <w:szCs w:val="24"/>
        </w:rPr>
      </w:pPr>
    </w:p>
    <w:p>
      <w:pPr>
        <w:jc w:val="center"/>
        <w:rPr>
          <w:b/>
        </w:rPr>
      </w:pPr>
      <w:r>
        <w:rPr>
          <w:b/>
          <w:caps/>
          <w:szCs w:val="24"/>
        </w:rPr>
        <w:t>ĮSAKYMAS</w:t>
      </w:r>
    </w:p>
    <w:p>
      <w:pPr>
        <w:jc w:val="center"/>
      </w:pPr>
      <w:r>
        <w:rPr>
          <w:b/>
        </w:rPr>
        <w:t>DĖL LIETUVOS RESPUBLIKOS RYŠIŲ REGULIAVIMO TARNYBOS ELEKTRONINIŲ PASLAUGŲ INFORMACINĖS SISTEMOS SAUGOS NUOSTATŲ PATVIRTINIMO</w:t>
      </w:r>
    </w:p>
    <w:p/>
    <w:p>
      <w:pPr>
        <w:jc w:val="center"/>
      </w:pPr>
      <w:r>
        <w:t xml:space="preserve">2016 m. rugsėjo 26  d. Nr. 1V-1006    </w:t>
      </w:r>
    </w:p>
    <w:p>
      <w:pPr>
        <w:jc w:val="center"/>
      </w:pPr>
      <w:r>
        <w:t>Vilnius</w:t>
      </w:r>
    </w:p>
    <w:p>
      <w:pPr>
        <w:jc w:val="center"/>
      </w:pPr>
    </w:p>
    <w:p>
      <w:pPr>
        <w:jc w:val="center"/>
      </w:pPr>
    </w:p>
    <w:p>
      <w:pPr>
        <w:ind w:firstLine="567"/>
        <w:jc w:val="both"/>
        <w:rPr>
          <w:szCs w:val="24"/>
        </w:rPr>
      </w:pPr>
      <w:r>
        <w:rPr>
          <w:szCs w:val="24"/>
        </w:rPr>
        <w:t>Vadovaudamasis Bendrųjų elektroninės informacijos saugos reikalavimų aprašo, patvirtinto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7.1 papunkčiu, 11, 19 ir 26 punktais:</w:t>
      </w:r>
    </w:p>
    <w:p>
      <w:pPr>
        <w:ind w:firstLine="567"/>
        <w:jc w:val="both"/>
        <w:rPr>
          <w:szCs w:val="24"/>
        </w:rPr>
      </w:pPr>
      <w:r>
        <w:rPr>
          <w:szCs w:val="24"/>
        </w:rPr>
        <w:t>1</w:t>
      </w:r>
      <w:r>
        <w:rPr>
          <w:szCs w:val="24"/>
        </w:rPr>
        <w:t xml:space="preserve">. </w:t>
      </w:r>
      <w:r>
        <w:rPr>
          <w:spacing w:val="100"/>
          <w:szCs w:val="24"/>
        </w:rPr>
        <w:t>Tvirtin</w:t>
      </w:r>
      <w:r>
        <w:rPr>
          <w:szCs w:val="24"/>
        </w:rPr>
        <w:t>u</w:t>
      </w:r>
      <w:r>
        <w:rPr>
          <w:bCs/>
          <w:szCs w:val="24"/>
        </w:rPr>
        <w:t xml:space="preserve"> </w:t>
      </w:r>
      <w:r>
        <w:rPr>
          <w:szCs w:val="24"/>
        </w:rPr>
        <w:t xml:space="preserve">Lietuvos Respublikos ryšių reguliavimo tarnybos </w:t>
      </w:r>
      <w:r>
        <w:rPr>
          <w:bCs/>
          <w:szCs w:val="24"/>
        </w:rPr>
        <w:t>elektroninių paslaugų informacinės sistemos saugos nuostatus (pridedama).</w:t>
      </w:r>
    </w:p>
    <w:p>
      <w:pPr>
        <w:ind w:firstLine="567"/>
        <w:jc w:val="both"/>
        <w:rPr>
          <w:color w:val="000000"/>
          <w:szCs w:val="24"/>
          <w:lang w:eastAsia="lt-LT"/>
        </w:rPr>
      </w:pPr>
      <w:r>
        <w:rPr>
          <w:color w:val="000000"/>
          <w:szCs w:val="24"/>
          <w:lang w:eastAsia="lt-LT"/>
        </w:rPr>
        <w:t>2</w:t>
      </w:r>
      <w:r>
        <w:rPr>
          <w:color w:val="000000"/>
          <w:szCs w:val="24"/>
          <w:lang w:eastAsia="lt-LT"/>
        </w:rPr>
        <w:t>. </w:t>
      </w:r>
      <w:r>
        <w:rPr>
          <w:color w:val="000000"/>
          <w:spacing w:val="40"/>
          <w:szCs w:val="24"/>
          <w:lang w:eastAsia="lt-LT"/>
        </w:rPr>
        <w:t>Skiriu</w:t>
      </w:r>
      <w:r>
        <w:rPr>
          <w:color w:val="000000"/>
          <w:szCs w:val="24"/>
          <w:lang w:eastAsia="lt-LT"/>
        </w:rPr>
        <w:t>:</w:t>
      </w:r>
    </w:p>
    <w:p>
      <w:pPr>
        <w:ind w:firstLine="567"/>
        <w:jc w:val="both"/>
        <w:rPr>
          <w:color w:val="000000"/>
          <w:szCs w:val="24"/>
          <w:lang w:eastAsia="lt-LT"/>
        </w:rPr>
      </w:pPr>
      <w:r>
        <w:rPr>
          <w:color w:val="000000"/>
          <w:szCs w:val="24"/>
          <w:lang w:eastAsia="lt-LT"/>
        </w:rPr>
        <w:t>2.1</w:t>
      </w:r>
      <w:r>
        <w:rPr>
          <w:color w:val="000000"/>
          <w:szCs w:val="24"/>
          <w:lang w:eastAsia="lt-LT"/>
        </w:rPr>
        <w:t xml:space="preserve">. </w:t>
      </w:r>
      <w:r>
        <w:rPr>
          <w:szCs w:val="24"/>
          <w:lang w:eastAsia="lt-LT"/>
        </w:rPr>
        <w:t xml:space="preserve">Lietuvos Respublikos ryšių reguliavimo tarnybos direktoriaus </w:t>
      </w:r>
      <w:r>
        <w:rPr>
          <w:color w:val="000000"/>
          <w:szCs w:val="24"/>
          <w:lang w:eastAsia="lt-LT"/>
        </w:rPr>
        <w:t>vyriausiąjį patarėją Sigitą Jurkevičių Lietuvos Respublikos ryšių reguliavimo tarnybos elektroninių paslaugų informacinės sistemos (toliau – EPIS) saugos įgaliotiniu;</w:t>
      </w:r>
    </w:p>
    <w:p>
      <w:pPr>
        <w:ind w:firstLine="567"/>
        <w:jc w:val="both"/>
        <w:rPr>
          <w:szCs w:val="24"/>
        </w:rPr>
      </w:pPr>
      <w:r>
        <w:rPr>
          <w:color w:val="000000"/>
          <w:szCs w:val="24"/>
          <w:lang w:eastAsia="lt-LT"/>
        </w:rPr>
        <w:t>2.2</w:t>
      </w:r>
      <w:r>
        <w:rPr>
          <w:color w:val="000000"/>
          <w:szCs w:val="24"/>
          <w:lang w:eastAsia="lt-LT"/>
        </w:rPr>
        <w:t>. Administracinio departamento Informacinių technologijų skyriaus patarėją Laimį Tamošiūną EPIS administratoriumi.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ebfb61033ee11e881f2ba995b003ed2">
        <w:r w:rsidRPr="00532B9F">
          <w:rPr>
            <w:rFonts w:ascii="Times New Roman" w:eastAsia="MS Mincho" w:hAnsi="Times New Roman"/>
            <w:sz w:val="20"/>
            <w:i/>
            <w:iCs/>
            <w:color w:val="0000FF" w:themeColor="hyperlink"/>
            <w:u w:val="single"/>
          </w:rPr>
          <w:t>1V-310</w:t>
        </w:r>
      </w:fldSimple>
      <w:r>
        <w:rPr>
          <w:rFonts w:ascii="Times New Roman" w:eastAsia="MS Mincho" w:hAnsi="Times New Roman"/>
          <w:sz w:val="20"/>
          <w:i/>
          <w:iCs/>
        </w:rPr>
        <w:t>,
2018-03-30,
paskelbta TAR 2018-03-30, i. k. 2018-04960            </w:t>
      </w:r>
    </w:p>
    <w:p/>
    <w:p>
      <w:pPr>
        <w:ind w:firstLine="567"/>
        <w:jc w:val="both"/>
        <w:rPr>
          <w:szCs w:val="24"/>
        </w:rPr>
      </w:pPr>
      <w:r>
        <w:rPr>
          <w:szCs w:val="24"/>
        </w:rPr>
        <w:t>3</w:t>
      </w:r>
      <w:r>
        <w:rPr>
          <w:szCs w:val="24"/>
        </w:rPr>
        <w:t xml:space="preserve">. </w:t>
      </w:r>
      <w:r>
        <w:rPr>
          <w:spacing w:val="40"/>
          <w:szCs w:val="24"/>
        </w:rPr>
        <w:t>Pavedu</w:t>
      </w:r>
      <w:r>
        <w:rPr>
          <w:szCs w:val="24"/>
        </w:rPr>
        <w:t xml:space="preserve"> Lietuvos Respublikos ryšių reguliavimo tarnybos Administracinio departamento Informacinių technologijų skyriui per 4 (keturis) mėnesius nuo šio įsakymo įsigaliojimo dienos parengti, teisės aktų nustatyta tvarka suderinti ir pateikti tvirtinti EPIS saugaus informacijos tvarkymo taisyklių, EPIS veiklos tęstinumo valdymo plano ir EPIS naudotojų administravimo taisyklių projektus.</w:t>
      </w:r>
    </w:p>
    <w:p>
      <w:pPr>
        <w:ind w:firstLine="567"/>
        <w:jc w:val="both"/>
        <w:rPr>
          <w:szCs w:val="24"/>
        </w:rPr>
      </w:pPr>
      <w:r>
        <w:rPr>
          <w:szCs w:val="24"/>
        </w:rPr>
        <w:t>4</w:t>
      </w:r>
      <w:r>
        <w:rPr>
          <w:szCs w:val="24"/>
        </w:rPr>
        <w:t>. N u r o d a u šį įsakymą paskelbti Teisės aktų registre.</w:t>
      </w:r>
    </w:p>
    <w:p>
      <w:pPr>
        <w:tabs>
          <w:tab w:val="left" w:pos="7088"/>
        </w:tabs>
      </w:pPr>
    </w:p>
    <w:p>
      <w:pPr>
        <w:tabs>
          <w:tab w:val="left" w:pos="7088"/>
        </w:tabs>
      </w:pPr>
    </w:p>
    <w:p>
      <w:pPr>
        <w:tabs>
          <w:tab w:val="left" w:pos="7088"/>
        </w:tabs>
      </w:pPr>
    </w:p>
    <w:p>
      <w:pPr>
        <w:tabs>
          <w:tab w:val="left" w:pos="7088"/>
        </w:tabs>
        <w:rPr>
          <w:bCs/>
          <w:color w:val="000000"/>
          <w:sz w:val="20"/>
        </w:rPr>
      </w:pPr>
      <w:r>
        <w:t>Direktoriaus pavaduotojas, pavaduojantis direktorių</w:t>
        <w:tab/>
        <w:tab/>
        <w:t xml:space="preserve">         Mindaugas Žilinskas</w:t>
      </w:r>
    </w:p>
    <w:p>
      <w:pPr>
        <w:jc w:val="both"/>
        <w:rPr>
          <w:szCs w:val="24"/>
        </w:rPr>
      </w:pPr>
    </w:p>
    <w:p>
      <w:pPr>
        <w:jc w:val="both"/>
        <w:rPr>
          <w:szCs w:val="24"/>
        </w:rPr>
      </w:pPr>
    </w:p>
    <w:p>
      <w:pPr>
        <w:jc w:val="both"/>
        <w:rPr>
          <w:szCs w:val="24"/>
        </w:rPr>
      </w:pPr>
    </w:p>
    <w:p>
      <w:pPr>
        <w:jc w:val="both"/>
        <w:rPr>
          <w:szCs w:val="24"/>
        </w:rPr>
      </w:pPr>
      <w:r>
        <w:rPr>
          <w:szCs w:val="24"/>
        </w:rPr>
        <w:t>SUDERINTA</w:t>
      </w:r>
    </w:p>
    <w:p>
      <w:pPr>
        <w:jc w:val="both"/>
        <w:rPr>
          <w:szCs w:val="24"/>
        </w:rPr>
      </w:pPr>
      <w:r>
        <w:rPr>
          <w:szCs w:val="24"/>
        </w:rPr>
        <w:t>Lietuvos Respublikos vidaus reikalų</w:t>
      </w:r>
    </w:p>
    <w:p>
      <w:pPr>
        <w:jc w:val="both"/>
        <w:rPr>
          <w:szCs w:val="24"/>
        </w:rPr>
      </w:pPr>
      <w:r>
        <w:rPr>
          <w:szCs w:val="24"/>
        </w:rPr>
        <w:t xml:space="preserve">ministerijos 2016 m. rugsėjo 20 d. </w:t>
      </w:r>
    </w:p>
    <w:p>
      <w:pPr>
        <w:jc w:val="both"/>
        <w:rPr>
          <w:rFonts w:ascii="TimesLT" w:hAnsi="TimesLT"/>
        </w:rPr>
      </w:pPr>
      <w:r>
        <w:rPr>
          <w:szCs w:val="24"/>
        </w:rPr>
        <w:t>raštu Nr. 1D-5688</w:t>
        <w:tab/>
        <w:tab/>
        <w:tab/>
        <w:tab/>
        <w:tab/>
        <w:tab/>
        <w:tab/>
        <w:tab/>
        <w:tab/>
      </w:r>
    </w:p>
    <w:p>
      <w:pPr>
        <w:sectPr>
          <w:headerReference w:type="even" r:id="rId15"/>
          <w:headerReference w:type="default" r:id="rId16"/>
          <w:pgSz w:w="11906" w:h="16838" w:code="9"/>
          <w:pgMar w:top="1134" w:right="567" w:bottom="1134" w:left="1701" w:header="680" w:footer="680" w:gutter="0"/>
          <w:pgNumType w:start="1"/>
          <w:cols w:space="708"/>
          <w:titlePg/>
          <w:docGrid w:linePitch="360"/>
        </w:sectPr>
      </w:pPr>
    </w:p>
    <w:p>
      <w:pPr>
        <w:ind w:left="6379"/>
        <w:rPr>
          <w:szCs w:val="24"/>
        </w:rPr>
      </w:pPr>
      <w:r>
        <w:rPr>
          <w:szCs w:val="24"/>
        </w:rPr>
        <w:t xml:space="preserve">PATVIRTINTA </w:t>
      </w:r>
    </w:p>
    <w:p>
      <w:pPr>
        <w:ind w:left="6379"/>
        <w:rPr>
          <w:szCs w:val="24"/>
        </w:rPr>
      </w:pPr>
      <w:r>
        <w:rPr>
          <w:szCs w:val="24"/>
        </w:rPr>
        <w:t>Lietuvos Respublikos ryšių</w:t>
      </w:r>
    </w:p>
    <w:p>
      <w:pPr>
        <w:ind w:left="6521" w:hanging="142"/>
        <w:rPr>
          <w:szCs w:val="24"/>
        </w:rPr>
      </w:pPr>
      <w:r>
        <w:rPr>
          <w:szCs w:val="24"/>
        </w:rPr>
        <w:t>reguliavimo tarnybos direktoriaus</w:t>
      </w:r>
    </w:p>
    <w:p>
      <w:pPr>
        <w:ind w:left="6379"/>
        <w:rPr>
          <w:b/>
          <w:bCs/>
          <w:szCs w:val="24"/>
        </w:rPr>
      </w:pPr>
      <w:r>
        <w:rPr>
          <w:szCs w:val="24"/>
        </w:rPr>
        <w:t xml:space="preserve">2016 m. rugsėjo   26   d. įsakymu Nr.</w:t>
      </w:r>
      <w:r>
        <w:rPr>
          <w:b/>
          <w:bCs/>
          <w:szCs w:val="24"/>
        </w:rPr>
        <w:t xml:space="preserve"> </w:t>
      </w:r>
      <w:r>
        <w:rPr>
          <w:bCs/>
          <w:szCs w:val="24"/>
        </w:rPr>
        <w:t>1V-</w:t>
      </w:r>
      <w:r>
        <w:rPr>
          <w:szCs w:val="24"/>
        </w:rPr>
        <w:t xml:space="preserve"> 1006  </w:t>
      </w:r>
    </w:p>
    <w:p>
      <w:pPr>
        <w:tabs>
          <w:tab w:val="left" w:pos="5387"/>
          <w:tab w:val="left" w:pos="5529"/>
        </w:tabs>
        <w:ind w:left="5896"/>
        <w:rPr>
          <w:b/>
          <w:bCs/>
          <w:szCs w:val="24"/>
        </w:rPr>
      </w:pPr>
    </w:p>
    <w:p>
      <w:pPr>
        <w:ind w:left="5896"/>
        <w:rPr>
          <w:b/>
          <w:bCs/>
          <w:szCs w:val="24"/>
        </w:rPr>
      </w:pPr>
    </w:p>
    <w:p>
      <w:pPr>
        <w:jc w:val="center"/>
        <w:rPr>
          <w:b/>
          <w:szCs w:val="24"/>
        </w:rPr>
      </w:pPr>
      <w:r>
        <w:rPr>
          <w:b/>
          <w:caps/>
          <w:szCs w:val="24"/>
        </w:rPr>
        <w:t>Lietuvos Respublikos RYŠIŲ REGULIAVIMO TARNYBOS ELEKTRONINIŲ PASLAUGŲ INFORMACINĖS SISTEMOS SAUGOS NUOSTATAI</w:t>
      </w:r>
    </w:p>
    <w:p>
      <w:pPr>
        <w:jc w:val="center"/>
        <w:rPr>
          <w:b/>
          <w:bCs/>
          <w:szCs w:val="24"/>
        </w:rPr>
      </w:pPr>
    </w:p>
    <w:p>
      <w:pPr>
        <w:keepNext/>
        <w:tabs>
          <w:tab w:val="left" w:pos="709"/>
        </w:tabs>
        <w:jc w:val="center"/>
        <w:outlineLvl w:val="1"/>
        <w:rPr>
          <w:b/>
          <w:caps/>
          <w:szCs w:val="24"/>
        </w:rPr>
      </w:pPr>
      <w:r>
        <w:rPr>
          <w:b/>
          <w:caps/>
          <w:szCs w:val="24"/>
        </w:rPr>
        <w:t>I</w:t>
      </w:r>
      <w:r>
        <w:rPr>
          <w:b/>
          <w:caps/>
          <w:szCs w:val="24"/>
        </w:rPr>
        <w:t xml:space="preserve"> skyrius</w:t>
      </w:r>
    </w:p>
    <w:p>
      <w:pPr>
        <w:keepNext/>
        <w:tabs>
          <w:tab w:val="left" w:pos="709"/>
        </w:tabs>
        <w:jc w:val="center"/>
        <w:outlineLvl w:val="1"/>
        <w:rPr>
          <w:b/>
          <w:szCs w:val="24"/>
        </w:rPr>
      </w:pPr>
      <w:r>
        <w:rPr>
          <w:b/>
          <w:caps/>
          <w:szCs w:val="24"/>
        </w:rPr>
        <w:t>BENDROSIOS NUOSTATOS</w:t>
      </w:r>
    </w:p>
    <w:p>
      <w:pPr>
        <w:ind w:firstLine="720"/>
        <w:jc w:val="both"/>
        <w:rPr>
          <w:szCs w:val="24"/>
        </w:rPr>
      </w:pPr>
    </w:p>
    <w:p>
      <w:pPr>
        <w:tabs>
          <w:tab w:val="left" w:pos="709"/>
        </w:tabs>
        <w:ind w:left="-152" w:firstLine="791"/>
        <w:jc w:val="both"/>
        <w:rPr>
          <w:szCs w:val="24"/>
        </w:rPr>
      </w:pPr>
      <w:r>
        <w:rPr>
          <w:szCs w:val="24"/>
        </w:rPr>
        <w:t>1</w:t>
      </w:r>
      <w:r>
        <w:rPr>
          <w:szCs w:val="24"/>
        </w:rPr>
        <w:t>. Lietuvos Respublikos ryšių reguliavimo tarnybos elektroninių paslaugų informacinės sistemos saugos nuostatai (toliau – Saugos nuostatai) reglamentuoja Lietuvos Respublikos ryšių reguliavimo tarnybos elektroninių paslaugų informacinės sistemos (toliau – EPIS) elektroninės informacijos saugos valdymą, organizacinius ir techninius reikalavimus, reikalavimus personalui ir EPIS naudotojų supažindinimo su saugos dokumentais principus.</w:t>
      </w:r>
    </w:p>
    <w:p>
      <w:pPr>
        <w:ind w:left="-152" w:firstLine="791"/>
        <w:jc w:val="both"/>
        <w:rPr>
          <w:szCs w:val="24"/>
        </w:rPr>
      </w:pPr>
      <w:r>
        <w:rPr>
          <w:szCs w:val="24"/>
        </w:rPr>
        <w:t>2</w:t>
      </w:r>
      <w:r>
        <w:rPr>
          <w:szCs w:val="24"/>
        </w:rPr>
        <w:t>. EPIS elektroninės informacijos saugos užtikrinimo tikslas – sudaryti sąlygas saugiai tvarkyti elektroninę informaciją, užtikrinti elektroninės informacijos konfidencialumą, prieinamumą, vientisumą ir tinkamą kompiuterizuotų darbo vietų bei tinklo įrangos funkcionavimą. EPIS saugai užtikrinti kompleksiškai naudojamos administracinės, techninės ir programinės priemonės, padedančios įgyvendinti reagavimo, atsakomybės, elektroninės informacijos saugos suvokimo kėlimo, saugos priemonių projektavimo ir diegimo principus.</w:t>
      </w:r>
    </w:p>
    <w:p>
      <w:pPr>
        <w:ind w:left="-152" w:firstLine="791"/>
        <w:jc w:val="both"/>
        <w:rPr>
          <w:szCs w:val="24"/>
        </w:rPr>
      </w:pPr>
      <w:r>
        <w:rPr>
          <w:szCs w:val="24"/>
        </w:rPr>
        <w:t>3</w:t>
      </w:r>
      <w:r>
        <w:rPr>
          <w:szCs w:val="24"/>
        </w:rPr>
        <w:t xml:space="preserve">.  Saugos nuostatai apibrėžia EPIS elektroninės informacijos saugos politiką (toliau – EPIS saugos politika), kuri įgyvendinama pagal šiuos Lietuvos Respublikos ryšių reguliavimo tarnybos (toliau – Tarnyba) direktoriaus tvirtinamus teisės aktus (toliau – EPIS saugos politikos įgyvendinamieji dokumentai):</w:t>
      </w:r>
    </w:p>
    <w:p>
      <w:pPr>
        <w:ind w:left="-152" w:firstLine="791"/>
        <w:jc w:val="both"/>
        <w:rPr>
          <w:szCs w:val="24"/>
        </w:rPr>
      </w:pPr>
      <w:r>
        <w:rPr>
          <w:szCs w:val="24"/>
        </w:rPr>
        <w:t>3.1</w:t>
      </w:r>
      <w:r>
        <w:rPr>
          <w:szCs w:val="24"/>
        </w:rPr>
        <w:t xml:space="preserve">. EPIS saugaus elektroninės informacijos tvarkymo taisykles; </w:t>
      </w:r>
    </w:p>
    <w:p>
      <w:pPr>
        <w:ind w:left="-152" w:firstLine="791"/>
        <w:jc w:val="both"/>
        <w:rPr>
          <w:szCs w:val="24"/>
        </w:rPr>
      </w:pPr>
      <w:r>
        <w:rPr>
          <w:szCs w:val="24"/>
        </w:rPr>
        <w:t>3.2</w:t>
      </w:r>
      <w:r>
        <w:rPr>
          <w:szCs w:val="24"/>
        </w:rPr>
        <w:t>. EPIS veiklos tęstinumo valdymo planą;</w:t>
      </w:r>
    </w:p>
    <w:p>
      <w:pPr>
        <w:ind w:left="-152" w:firstLine="791"/>
        <w:jc w:val="both"/>
        <w:rPr>
          <w:szCs w:val="24"/>
        </w:rPr>
      </w:pPr>
      <w:r>
        <w:rPr>
          <w:szCs w:val="24"/>
        </w:rPr>
        <w:t>3.3</w:t>
      </w:r>
      <w:r>
        <w:rPr>
          <w:szCs w:val="24"/>
        </w:rPr>
        <w:t>. EPIS naudotojų administravimo taisykles.</w:t>
      </w:r>
    </w:p>
    <w:p>
      <w:pPr>
        <w:ind w:left="-152" w:firstLine="791"/>
        <w:jc w:val="both"/>
        <w:rPr>
          <w:szCs w:val="24"/>
        </w:rPr>
      </w:pPr>
      <w:r>
        <w:rPr>
          <w:szCs w:val="24"/>
        </w:rPr>
        <w:t>4</w:t>
      </w:r>
      <w:r>
        <w:rPr>
          <w:szCs w:val="24"/>
        </w:rPr>
        <w:t xml:space="preserve">.  </w:t>
      </w:r>
      <w:r>
        <w:rPr>
          <w:color w:val="000000"/>
          <w:szCs w:val="24"/>
        </w:rPr>
        <w:t>Saugos nuostatuose vartojamos sąvokos</w:t>
      </w:r>
      <w:r>
        <w:rPr>
          <w:szCs w:val="24"/>
        </w:rPr>
        <w:t xml:space="preserve"> apibrėžtos Bendrųjų elektroninės informacijos saugos reikalavimų apraše, patvirtintame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(toliau ‒ Bendrųjų elektroninės informacijos saugos reikalavimų aprašas), kituose teisės aktuose ir Lietuvos standartuose LST ISO/IEC 27002:2014 </w:t>
      </w:r>
      <w:r>
        <w:rPr>
          <w:color w:val="000000"/>
          <w:szCs w:val="24"/>
        </w:rPr>
        <w:t xml:space="preserve">„Informacinės technologijos. Saugumo metodai. Informacijos saugumo kontrolės priemonių praktikos nuostatai“ (toliau </w:t>
      </w:r>
      <w:r>
        <w:rPr>
          <w:szCs w:val="24"/>
        </w:rPr>
        <w:t>‒ LST ISO/IEC 27002:2014)</w:t>
      </w:r>
      <w:r>
        <w:rPr>
          <w:color w:val="000000"/>
          <w:szCs w:val="24"/>
        </w:rPr>
        <w:t xml:space="preserve"> </w:t>
      </w:r>
      <w:r>
        <w:rPr>
          <w:szCs w:val="24"/>
        </w:rPr>
        <w:t xml:space="preserve">ir LST ISO/IEC 27001:2013 </w:t>
      </w:r>
      <w:r>
        <w:rPr>
          <w:color w:val="000000"/>
          <w:szCs w:val="24"/>
        </w:rPr>
        <w:t xml:space="preserve">„Informacinės technologijos. Saugumo metodai. Informacijos saugumo valdymo sistemos. Reikalavimai“ (toliau </w:t>
      </w:r>
      <w:r>
        <w:rPr>
          <w:szCs w:val="24"/>
        </w:rPr>
        <w:t>‒ LST ISO/IEC 27001:2013) vartojamas sąvokas.</w:t>
      </w:r>
    </w:p>
    <w:p>
      <w:pPr>
        <w:ind w:left="-152" w:firstLine="791"/>
        <w:jc w:val="both"/>
        <w:rPr>
          <w:szCs w:val="24"/>
        </w:rPr>
      </w:pPr>
      <w:r>
        <w:rPr>
          <w:szCs w:val="24"/>
        </w:rPr>
        <w:t>5</w:t>
      </w:r>
      <w:r>
        <w:rPr>
          <w:szCs w:val="24"/>
        </w:rPr>
        <w:t xml:space="preserve">.  EPIS elektroninės informacijos saugos užtikrinimo prioritetinės kryptys yra šios:</w:t>
      </w:r>
    </w:p>
    <w:p>
      <w:pPr>
        <w:ind w:left="-152" w:firstLine="791"/>
        <w:jc w:val="both"/>
        <w:rPr>
          <w:szCs w:val="24"/>
        </w:rPr>
      </w:pPr>
      <w:r>
        <w:rPr>
          <w:szCs w:val="24"/>
        </w:rPr>
        <w:t>5.1</w:t>
      </w:r>
      <w:r>
        <w:rPr>
          <w:szCs w:val="24"/>
        </w:rPr>
        <w:t>. elektroninės informacijos konfidencialumas;</w:t>
      </w:r>
    </w:p>
    <w:p>
      <w:pPr>
        <w:ind w:left="-152" w:firstLine="791"/>
        <w:jc w:val="both"/>
        <w:rPr>
          <w:szCs w:val="24"/>
        </w:rPr>
      </w:pPr>
      <w:r>
        <w:rPr>
          <w:szCs w:val="24"/>
        </w:rPr>
        <w:t>5.2</w:t>
      </w:r>
      <w:r>
        <w:rPr>
          <w:szCs w:val="24"/>
        </w:rPr>
        <w:t>. elektroninės informacijos vientisumas;</w:t>
      </w:r>
    </w:p>
    <w:p>
      <w:pPr>
        <w:ind w:left="-152" w:firstLine="791"/>
        <w:jc w:val="both"/>
        <w:rPr>
          <w:szCs w:val="24"/>
        </w:rPr>
      </w:pPr>
      <w:r>
        <w:rPr>
          <w:szCs w:val="24"/>
        </w:rPr>
        <w:t>5.3</w:t>
      </w:r>
      <w:r>
        <w:rPr>
          <w:szCs w:val="24"/>
        </w:rPr>
        <w:t>. elektroninės informacijos prieinamumas;</w:t>
      </w:r>
    </w:p>
    <w:p>
      <w:pPr>
        <w:ind w:left="-152" w:firstLine="791"/>
        <w:jc w:val="both"/>
        <w:rPr>
          <w:szCs w:val="24"/>
        </w:rPr>
      </w:pPr>
      <w:r>
        <w:rPr>
          <w:szCs w:val="24"/>
        </w:rPr>
        <w:t>5.4</w:t>
      </w:r>
      <w:r>
        <w:rPr>
          <w:szCs w:val="24"/>
        </w:rPr>
        <w:t>. EPIS veiklos tęstinumas;</w:t>
      </w:r>
    </w:p>
    <w:p>
      <w:pPr>
        <w:ind w:left="-152" w:firstLine="791"/>
        <w:jc w:val="both"/>
        <w:rPr>
          <w:szCs w:val="24"/>
        </w:rPr>
      </w:pPr>
      <w:r>
        <w:rPr>
          <w:szCs w:val="24"/>
        </w:rPr>
        <w:t>5.5</w:t>
      </w:r>
      <w:r>
        <w:rPr>
          <w:szCs w:val="24"/>
        </w:rPr>
        <w:t>. asmens duomenų apsauga.</w:t>
      </w:r>
    </w:p>
    <w:p>
      <w:pPr>
        <w:ind w:left="-152" w:firstLine="791"/>
        <w:jc w:val="both"/>
        <w:rPr>
          <w:szCs w:val="24"/>
        </w:rPr>
      </w:pPr>
      <w:r>
        <w:rPr>
          <w:szCs w:val="24"/>
        </w:rPr>
        <w:t>6</w:t>
      </w:r>
      <w:r>
        <w:rPr>
          <w:szCs w:val="24"/>
        </w:rPr>
        <w:t xml:space="preserve">.  EPIS valdytojas ir tvarkytojas yra Tarnyba, įsikūrusi Mortos g. 14, Vilniuje.</w:t>
      </w:r>
    </w:p>
    <w:p>
      <w:pPr>
        <w:ind w:left="-152" w:firstLine="791"/>
        <w:jc w:val="both"/>
        <w:rPr>
          <w:szCs w:val="24"/>
        </w:rPr>
      </w:pPr>
      <w:r>
        <w:rPr>
          <w:szCs w:val="24"/>
        </w:rPr>
        <w:t>7</w:t>
      </w:r>
      <w:r>
        <w:rPr>
          <w:szCs w:val="24"/>
        </w:rPr>
        <w:t xml:space="preserve">.  Tarnyba, kaip EPIS valdytojas ir tvarkytojas, atlieka šias funkcijas:</w:t>
      </w:r>
    </w:p>
    <w:p>
      <w:pPr>
        <w:ind w:left="-152" w:firstLine="791"/>
        <w:jc w:val="both"/>
        <w:rPr>
          <w:szCs w:val="24"/>
        </w:rPr>
      </w:pPr>
      <w:r>
        <w:rPr>
          <w:szCs w:val="24"/>
        </w:rPr>
        <w:t>7.1</w:t>
      </w:r>
      <w:r>
        <w:rPr>
          <w:szCs w:val="24"/>
        </w:rPr>
        <w:t>. atsako už EPIS elektroninės informacijos saugą ir tvarkymo teisėtumą;</w:t>
      </w:r>
    </w:p>
    <w:p>
      <w:pPr>
        <w:ind w:left="-152" w:firstLine="791"/>
        <w:jc w:val="both"/>
        <w:rPr>
          <w:szCs w:val="24"/>
        </w:rPr>
      </w:pPr>
      <w:r>
        <w:rPr>
          <w:szCs w:val="24"/>
        </w:rPr>
        <w:t>7.2</w:t>
      </w:r>
      <w:r>
        <w:rPr>
          <w:szCs w:val="24"/>
        </w:rPr>
        <w:t xml:space="preserve">. rengia ir tvirtina teisės aktus, susijusius su EPIS sauga ir elektroninės informacijos tvarkymu, prižiūri </w:t>
      </w:r>
      <w:r>
        <w:rPr>
          <w:color w:val="000000"/>
          <w:szCs w:val="24"/>
        </w:rPr>
        <w:t xml:space="preserve">juose nustatytų reikalavimų </w:t>
      </w:r>
      <w:r>
        <w:rPr>
          <w:szCs w:val="24"/>
        </w:rPr>
        <w:t>laikymąsi;</w:t>
      </w:r>
    </w:p>
    <w:p>
      <w:pPr>
        <w:ind w:left="-152" w:firstLine="791"/>
        <w:jc w:val="both"/>
        <w:rPr>
          <w:szCs w:val="24"/>
        </w:rPr>
      </w:pPr>
      <w:r>
        <w:rPr>
          <w:szCs w:val="24"/>
        </w:rPr>
        <w:t>7.3</w:t>
      </w:r>
      <w:r>
        <w:rPr>
          <w:szCs w:val="24"/>
        </w:rPr>
        <w:t>. skiria EPIS saugos įgaliotinį (toliau – saugos įgaliotinis) ir EPIS administratorių (toliau – administratorius);</w:t>
      </w:r>
    </w:p>
    <w:p>
      <w:pPr>
        <w:ind w:left="-152" w:firstLine="791"/>
        <w:jc w:val="both"/>
        <w:rPr>
          <w:szCs w:val="24"/>
        </w:rPr>
      </w:pPr>
      <w:r>
        <w:rPr>
          <w:szCs w:val="24"/>
        </w:rPr>
        <w:t>7.4</w:t>
      </w:r>
      <w:r>
        <w:rPr>
          <w:szCs w:val="24"/>
        </w:rPr>
        <w:t>. priima sprendimus dėl EPIS saugos reikalavimų atitikties vertinimo;</w:t>
      </w:r>
    </w:p>
    <w:p>
      <w:pPr>
        <w:ind w:left="-152" w:firstLine="791"/>
        <w:jc w:val="both"/>
        <w:rPr>
          <w:szCs w:val="24"/>
        </w:rPr>
      </w:pPr>
      <w:r>
        <w:rPr>
          <w:szCs w:val="24"/>
        </w:rPr>
        <w:t>7.5</w:t>
      </w:r>
      <w:r>
        <w:rPr>
          <w:szCs w:val="24"/>
        </w:rPr>
        <w:t xml:space="preserve">. atlieka kitas Saugos nuostatuose ir kituose </w:t>
      </w:r>
      <w:r>
        <w:rPr>
          <w:color w:val="000000"/>
          <w:szCs w:val="24"/>
        </w:rPr>
        <w:t xml:space="preserve">elektroninės informacijos saugą reglamentuojančiuose teisės aktuose </w:t>
      </w:r>
      <w:r>
        <w:rPr>
          <w:szCs w:val="24"/>
        </w:rPr>
        <w:t>nustatytas funkcijas.</w:t>
      </w:r>
    </w:p>
    <w:p>
      <w:pPr>
        <w:ind w:left="-152" w:firstLine="791"/>
        <w:jc w:val="both"/>
        <w:rPr>
          <w:szCs w:val="24"/>
        </w:rPr>
      </w:pPr>
      <w:r>
        <w:rPr>
          <w:szCs w:val="24"/>
        </w:rPr>
        <w:t>8</w:t>
      </w:r>
      <w:r>
        <w:rPr>
          <w:szCs w:val="24"/>
        </w:rPr>
        <w:t xml:space="preserve">.  Saugos įgaliotinis, koordinuodamas ir prižiūrėdamas EPIS saugos politikos įgyvendinimą, atlieka šias funkcijas:</w:t>
      </w:r>
    </w:p>
    <w:p>
      <w:pPr>
        <w:ind w:left="-152" w:firstLine="791"/>
        <w:jc w:val="both"/>
        <w:rPr>
          <w:szCs w:val="24"/>
        </w:rPr>
      </w:pPr>
      <w:r>
        <w:rPr>
          <w:szCs w:val="24"/>
        </w:rPr>
        <w:t>8.1</w:t>
      </w:r>
      <w:r>
        <w:rPr>
          <w:szCs w:val="24"/>
        </w:rPr>
        <w:t>. teikia Tarnybos direktoriui pasiūlymus dėl administratoriaus paskyrimo ir reikalavimų administratoriui nustatymo, EPIS saugos politikos įgyvendinamųjų dokumentų priėmimo, keitimo ar panaikinimo, Tarnybos informacinių technologijų saugos atitikties vertinimo;</w:t>
      </w:r>
    </w:p>
    <w:p>
      <w:pPr>
        <w:ind w:left="-152" w:firstLine="791"/>
        <w:jc w:val="both"/>
        <w:rPr>
          <w:szCs w:val="24"/>
        </w:rPr>
      </w:pPr>
      <w:r>
        <w:rPr>
          <w:szCs w:val="24"/>
        </w:rPr>
        <w:t>8.2</w:t>
      </w:r>
      <w:r>
        <w:rPr>
          <w:szCs w:val="24"/>
        </w:rPr>
        <w:t xml:space="preserve">. koordinuoja EPIS elektroninės informacijos saugos incidentų tyrimą, </w:t>
      </w:r>
      <w:r>
        <w:rPr>
          <w:color w:val="000000"/>
          <w:spacing w:val="-4"/>
          <w:szCs w:val="24"/>
        </w:rPr>
        <w:t>bendradarbiauja su kompetentingomis institucijomis, tiriančiomis elektroninių ryšių tinklų ir informacijos saugumo incidentus bei neteisėtas veikas, susijusias su elektroninės informacijos saugos incidentais</w:t>
      </w:r>
      <w:r>
        <w:rPr>
          <w:szCs w:val="24"/>
        </w:rPr>
        <w:t>;</w:t>
      </w:r>
    </w:p>
    <w:p>
      <w:pPr>
        <w:ind w:left="-152" w:firstLine="791"/>
        <w:jc w:val="both"/>
        <w:rPr>
          <w:szCs w:val="24"/>
        </w:rPr>
      </w:pPr>
      <w:r>
        <w:rPr>
          <w:szCs w:val="24"/>
        </w:rPr>
        <w:t>8.3</w:t>
      </w:r>
      <w:r>
        <w:rPr>
          <w:szCs w:val="24"/>
        </w:rPr>
        <w:t>. teikia administratoriui ir EPIS naudotojams privalomus vykdyti nurodymus ir pavedimus, susijusius su EPIS saugos politikos įgyvendinimu;</w:t>
      </w:r>
    </w:p>
    <w:p>
      <w:pPr>
        <w:ind w:left="-152" w:firstLine="791"/>
        <w:jc w:val="both"/>
        <w:rPr>
          <w:szCs w:val="24"/>
        </w:rPr>
      </w:pPr>
      <w:r>
        <w:rPr>
          <w:szCs w:val="24"/>
        </w:rPr>
        <w:t>8.4</w:t>
      </w:r>
      <w:r>
        <w:rPr>
          <w:szCs w:val="24"/>
        </w:rPr>
        <w:t>. periodiškai organizuoja EPIS naudotojų mokymą elektroninės informacijos saugos klausimais, įvairiais būdais informuoja juos apie elektroninės informacijos saugos problemas;</w:t>
      </w:r>
    </w:p>
    <w:p>
      <w:pPr>
        <w:ind w:left="-152" w:firstLine="791"/>
        <w:jc w:val="both"/>
        <w:rPr>
          <w:szCs w:val="24"/>
        </w:rPr>
      </w:pPr>
      <w:r>
        <w:rPr>
          <w:szCs w:val="24"/>
        </w:rPr>
        <w:t>8.5</w:t>
      </w:r>
      <w:r>
        <w:rPr>
          <w:szCs w:val="24"/>
        </w:rPr>
        <w:t>. organizuoja EPIS rizikos įvertinimą;</w:t>
      </w:r>
    </w:p>
    <w:p>
      <w:pPr>
        <w:ind w:left="-152" w:firstLine="791"/>
        <w:jc w:val="both"/>
        <w:rPr>
          <w:szCs w:val="24"/>
        </w:rPr>
      </w:pPr>
      <w:r>
        <w:rPr>
          <w:szCs w:val="24"/>
        </w:rPr>
        <w:t>8.6</w:t>
      </w:r>
      <w:r>
        <w:rPr>
          <w:szCs w:val="24"/>
        </w:rPr>
        <w:t>. atlieka kitas Tarnybos direktoriaus pavestas ir Saugos nuostatuose, Bendrųjų elektroninės informacijos saugos reikalavimų apraše ir kituose teisės aktuose, reglamentuojančiuose elektroninės informacijos saugą, nustatytas funkcijas.</w:t>
      </w:r>
    </w:p>
    <w:p>
      <w:pPr>
        <w:ind w:left="-152" w:firstLine="791"/>
        <w:jc w:val="both"/>
        <w:rPr>
          <w:szCs w:val="24"/>
        </w:rPr>
      </w:pPr>
      <w:r>
        <w:rPr>
          <w:szCs w:val="24"/>
        </w:rPr>
        <w:t>9</w:t>
      </w:r>
      <w:r>
        <w:rPr>
          <w:szCs w:val="24"/>
        </w:rPr>
        <w:t xml:space="preserve">.  Saugos įgaliotinis negali atlikti administratoriaus funkcijų.</w:t>
      </w:r>
    </w:p>
    <w:p>
      <w:pPr>
        <w:ind w:left="-152" w:firstLine="791"/>
        <w:jc w:val="both"/>
        <w:rPr>
          <w:szCs w:val="24"/>
        </w:rPr>
      </w:pPr>
      <w:r>
        <w:rPr>
          <w:szCs w:val="24"/>
        </w:rPr>
        <w:t>10</w:t>
      </w:r>
      <w:r>
        <w:rPr>
          <w:szCs w:val="24"/>
        </w:rPr>
        <w:t xml:space="preserve">.  Administratorius atlieka šias funkcijas:</w:t>
      </w:r>
    </w:p>
    <w:p>
      <w:pPr>
        <w:ind w:left="-152" w:firstLine="791"/>
        <w:jc w:val="both"/>
        <w:rPr>
          <w:szCs w:val="24"/>
        </w:rPr>
      </w:pPr>
      <w:r>
        <w:rPr>
          <w:szCs w:val="24"/>
        </w:rPr>
        <w:t>10.1</w:t>
      </w:r>
      <w:r>
        <w:rPr>
          <w:szCs w:val="24"/>
        </w:rPr>
        <w:t>. užregistruoja ir išregistruoja EPIS naudotojus, administruoja EPIS naudotojų teises;</w:t>
      </w:r>
    </w:p>
    <w:p>
      <w:pPr>
        <w:ind w:left="-152" w:firstLine="791"/>
        <w:jc w:val="both"/>
        <w:rPr>
          <w:szCs w:val="24"/>
        </w:rPr>
      </w:pPr>
      <w:r>
        <w:rPr>
          <w:szCs w:val="24"/>
        </w:rPr>
        <w:t>10.2</w:t>
      </w:r>
      <w:r>
        <w:rPr>
          <w:szCs w:val="24"/>
        </w:rPr>
        <w:t>. užtikrina EPIS veikimą užtikrinančių tarnybinių stočių ir duomenų bazių tinkamą funkcionavimą, pažeidžiamų vietų nustatymą, saugos priemonių parinkimą ir jų atitiktį EPIS saugos politiką įgyvendinančių dokumentų reikalavimams;</w:t>
      </w:r>
    </w:p>
    <w:p>
      <w:pPr>
        <w:ind w:left="-152" w:firstLine="791"/>
        <w:jc w:val="both"/>
        <w:rPr>
          <w:szCs w:val="24"/>
        </w:rPr>
      </w:pPr>
      <w:r>
        <w:rPr>
          <w:szCs w:val="24"/>
        </w:rPr>
        <w:t>10.3</w:t>
      </w:r>
      <w:r>
        <w:rPr>
          <w:szCs w:val="24"/>
        </w:rPr>
        <w:t>. diegia programinės įrangos naujinius į EPIS tarnybines stotis ir duomenų bazes, pagal poreikį nustato automatinio programinės įrangos atnaujinimo procedūras, atlieka smulkius techninės įrangos atnaujinimo darbus, jei tokia galimybė numatyta techninės įrangos gamintojo;</w:t>
      </w:r>
    </w:p>
    <w:p>
      <w:pPr>
        <w:ind w:left="-152" w:firstLine="791"/>
        <w:jc w:val="both"/>
        <w:rPr>
          <w:szCs w:val="24"/>
        </w:rPr>
      </w:pPr>
      <w:r>
        <w:rPr>
          <w:szCs w:val="24"/>
        </w:rPr>
        <w:t>10.4</w:t>
      </w:r>
      <w:r>
        <w:rPr>
          <w:szCs w:val="24"/>
        </w:rPr>
        <w:t xml:space="preserve">. pagal EPIS saugos politikos įgyvendinamųjų dokumentų reikalavimus konfigūruoja EPIS tarnybinių stočių ir duomenų bazių atsarginių kopijų automatinio kūrimo programinę įrangą; </w:t>
      </w:r>
    </w:p>
    <w:p>
      <w:pPr>
        <w:ind w:left="-152" w:firstLine="791"/>
        <w:jc w:val="both"/>
        <w:rPr>
          <w:szCs w:val="24"/>
        </w:rPr>
      </w:pPr>
      <w:r>
        <w:rPr>
          <w:szCs w:val="24"/>
        </w:rPr>
        <w:t>10.5</w:t>
      </w:r>
      <w:r>
        <w:rPr>
          <w:szCs w:val="24"/>
        </w:rPr>
        <w:t>. ne rečiau kaip kartą per šešis mėnesius tikrina atsarginių elektroninės informacijos kopijų atitiktį originalams ir ne rečiau kaip kartą per šešis mėnesius atlieka elektroninės informacijos atkūrimo iš atsarginių kopijų bandymus;</w:t>
      </w:r>
    </w:p>
    <w:p>
      <w:pPr>
        <w:ind w:left="-152" w:firstLine="791"/>
        <w:jc w:val="both"/>
        <w:rPr>
          <w:szCs w:val="24"/>
        </w:rPr>
      </w:pPr>
      <w:r>
        <w:rPr>
          <w:szCs w:val="24"/>
        </w:rPr>
        <w:t>10.6</w:t>
      </w:r>
      <w:r>
        <w:rPr>
          <w:szCs w:val="24"/>
        </w:rPr>
        <w:t>. seka pranešimus apie EPIS tarnybinių stočių operacinių sistemų bei duomenų bazių valdymo sistemų klaidas ir imasi visų būtinų priemonių galimiems gedimams išvengti;</w:t>
      </w:r>
    </w:p>
    <w:p>
      <w:pPr>
        <w:ind w:left="-152" w:firstLine="791"/>
        <w:jc w:val="both"/>
        <w:rPr>
          <w:szCs w:val="24"/>
        </w:rPr>
      </w:pPr>
      <w:r>
        <w:rPr>
          <w:szCs w:val="24"/>
        </w:rPr>
        <w:t>10.7</w:t>
      </w:r>
      <w:r>
        <w:rPr>
          <w:szCs w:val="24"/>
        </w:rPr>
        <w:t>. imasi visų būtinų priemonių Tarnybos vietinio kompiuterinio tinklo saugumui užtikrinti ir atlieka visus konfigūravimo darbus, reikalingus, kad EPIS būtų prieinama internetu;</w:t>
      </w:r>
    </w:p>
    <w:p>
      <w:pPr>
        <w:ind w:left="-152" w:firstLine="791"/>
        <w:jc w:val="both"/>
        <w:rPr>
          <w:szCs w:val="24"/>
        </w:rPr>
      </w:pPr>
      <w:r>
        <w:rPr>
          <w:szCs w:val="24"/>
        </w:rPr>
        <w:t>10.8</w:t>
      </w:r>
      <w:r>
        <w:rPr>
          <w:szCs w:val="24"/>
        </w:rPr>
        <w:t>. jeigu administruojama ne Tarnybos patalpose esanti tarnybinė stotis ir nustatomas sutrikimas, kurio negalima pašalinti nuotolinėmis priemonėmis, susisiekia su asmenimis, įgaliotais atlikti tokios tarnybinės stoties techninę priežiūrą, ir prižiūri sutrikimų šalinimą;</w:t>
      </w:r>
    </w:p>
    <w:p>
      <w:pPr>
        <w:ind w:left="-152" w:firstLine="791"/>
        <w:jc w:val="both"/>
        <w:rPr>
          <w:szCs w:val="24"/>
        </w:rPr>
      </w:pPr>
      <w:r>
        <w:rPr>
          <w:szCs w:val="24"/>
        </w:rPr>
        <w:t>10.9</w:t>
      </w:r>
      <w:r>
        <w:rPr>
          <w:szCs w:val="24"/>
        </w:rPr>
        <w:t>. teikia pasiūlymus Tarnybos Administracinio departamento Informacinių technologijų skyriaus (toliau – IT skyrius) vedėjui dėl EPIS kūrimo, palaikymo, priežiūros, techninės ir programinės įrangos modernizavimo ir saugos užtikrinimo;</w:t>
      </w:r>
    </w:p>
    <w:p>
      <w:pPr>
        <w:ind w:left="-152" w:firstLine="791"/>
        <w:jc w:val="both"/>
        <w:rPr>
          <w:szCs w:val="24"/>
        </w:rPr>
      </w:pPr>
      <w:r>
        <w:rPr>
          <w:szCs w:val="24"/>
        </w:rPr>
        <w:t>10.10</w:t>
      </w:r>
      <w:r>
        <w:rPr>
          <w:szCs w:val="24"/>
        </w:rPr>
        <w:t>. užtikrina visų prisijungimo prie EPIS vardų, slaptažodžių apsaugą, imasi visų reikalingų organizacinių bei techninių priemonių, skirtų EPIS naudotojų ir kitiems duomenims apsaugoti nuo atsitiktinio ar neteisėto sunaikinimo, pakeitimo, atskleidimo, taip pat nuo bet kokio kito neteisėto tvarkymo;</w:t>
      </w:r>
    </w:p>
    <w:p>
      <w:pPr>
        <w:ind w:left="-152" w:firstLine="791"/>
        <w:jc w:val="both"/>
        <w:rPr>
          <w:szCs w:val="24"/>
        </w:rPr>
      </w:pPr>
      <w:r>
        <w:rPr>
          <w:szCs w:val="24"/>
        </w:rPr>
        <w:t>10.11</w:t>
      </w:r>
      <w:r>
        <w:rPr>
          <w:szCs w:val="24"/>
        </w:rPr>
        <w:t>. saugo seife visus jam žinomus EPIS tarnybinių stočių, duomenų bazių, programinės įrangos prisijungimo vardus ir slaptažodžius IT skyriaus vedėjo užantspauduotame ir pasirašytame voke;</w:t>
      </w:r>
    </w:p>
    <w:p>
      <w:pPr>
        <w:ind w:left="-152" w:firstLine="791"/>
        <w:jc w:val="both"/>
        <w:rPr>
          <w:szCs w:val="24"/>
        </w:rPr>
      </w:pPr>
      <w:r>
        <w:rPr>
          <w:szCs w:val="24"/>
        </w:rPr>
        <w:t>10.12</w:t>
      </w:r>
      <w:r>
        <w:rPr>
          <w:szCs w:val="24"/>
        </w:rPr>
        <w:t>. informuoja saugos įgaliotinį apie įvykusius EPIS elektroninės informacijos saugos incidentus;</w:t>
      </w:r>
    </w:p>
    <w:p>
      <w:pPr>
        <w:ind w:left="-152" w:firstLine="791"/>
        <w:jc w:val="both"/>
        <w:rPr>
          <w:szCs w:val="24"/>
        </w:rPr>
      </w:pPr>
      <w:r>
        <w:rPr>
          <w:szCs w:val="24"/>
        </w:rPr>
        <w:t>10.13</w:t>
      </w:r>
      <w:r>
        <w:rPr>
          <w:szCs w:val="24"/>
        </w:rPr>
        <w:t>. atlieka kitas Bendrųjų elektroninės informacijos saugos reikalavimų apraše ir kituose teisės aktuose administratoriui priskirtas funkcijas, taip pat kitus pavedimus, susijusius su administratoriaus funkcijų vykdymu.</w:t>
      </w:r>
    </w:p>
    <w:p>
      <w:pPr>
        <w:ind w:left="-153" w:firstLine="791"/>
        <w:jc w:val="both"/>
        <w:rPr>
          <w:szCs w:val="24"/>
        </w:rPr>
      </w:pPr>
      <w:r>
        <w:rPr>
          <w:szCs w:val="24"/>
        </w:rPr>
        <w:t>11</w:t>
      </w:r>
      <w:r>
        <w:rPr>
          <w:szCs w:val="24"/>
        </w:rPr>
        <w:t xml:space="preserve">.  Tvarkant EPIS elektroninę informaciją ir užtikrinant jos saugumą, vadovaujamasi:</w:t>
      </w:r>
    </w:p>
    <w:p>
      <w:pPr>
        <w:keepNext/>
        <w:tabs>
          <w:tab w:val="left" w:pos="720"/>
        </w:tabs>
        <w:ind w:left="-153" w:firstLine="791"/>
        <w:jc w:val="both"/>
        <w:outlineLvl w:val="1"/>
        <w:rPr>
          <w:rFonts w:ascii="Futura Bk" w:hAnsi="Futura Bk"/>
        </w:rPr>
      </w:pPr>
      <w:r>
        <w:t>11.1</w:t>
      </w:r>
      <w:r>
        <w:t>. Lietuvos Respublikos valstybės informacinių išteklių valdymo įstatymu;</w:t>
      </w:r>
    </w:p>
    <w:p>
      <w:pPr>
        <w:keepNext/>
        <w:tabs>
          <w:tab w:val="left" w:pos="720"/>
        </w:tabs>
        <w:ind w:left="-153" w:firstLine="791"/>
        <w:jc w:val="both"/>
        <w:outlineLvl w:val="1"/>
        <w:rPr>
          <w:rFonts w:ascii="Futura Bk" w:hAnsi="Futura Bk"/>
        </w:rPr>
      </w:pPr>
      <w:r>
        <w:t>11.2</w:t>
      </w:r>
      <w:r>
        <w:t>. Lietuvos Respublikos asmens duomenų teisinės apsaugos įstatymu;</w:t>
      </w:r>
    </w:p>
    <w:p>
      <w:pPr>
        <w:keepNext/>
        <w:tabs>
          <w:tab w:val="left" w:pos="720"/>
        </w:tabs>
        <w:ind w:left="-153" w:firstLine="791"/>
        <w:jc w:val="both"/>
        <w:outlineLvl w:val="1"/>
        <w:rPr>
          <w:rFonts w:ascii="Futura Bk" w:hAnsi="Futura Bk"/>
        </w:rPr>
      </w:pPr>
      <w:r>
        <w:t>11.3</w:t>
      </w:r>
      <w:r>
        <w:t>. Bendrųjų elektroninės informacijos saugos reikalavimų aprašu;</w:t>
      </w:r>
    </w:p>
    <w:p>
      <w:pPr>
        <w:keepNext/>
        <w:tabs>
          <w:tab w:val="left" w:pos="720"/>
        </w:tabs>
        <w:ind w:left="-152" w:firstLine="791"/>
        <w:jc w:val="both"/>
        <w:outlineLvl w:val="1"/>
        <w:rPr>
          <w:rFonts w:ascii="Futura Bk" w:hAnsi="Futura Bk"/>
        </w:rPr>
      </w:pPr>
      <w:r>
        <w:t>11.4</w:t>
      </w:r>
      <w:r>
        <w:t>. Techniniais valstybės registrų (kadastrų), žinybinių registrų, valstybės informacinių sistemų ir kitų informacinių sistemų elektroninės informacijos saugos reikalavimais, patvirtintais Lietuvos Respublikos vidaus reikalų ministro 2013 m. spalio 3 d. įsakymu Nr. 1V-832 „Dėl Techninių valstybės registrų (kadastrų), žinybinių registrų, valstybės informacinių sistemų ir kitų informacinių sistemų elektroninės informacijos saugos reikalavimų patvirtinimo“;</w:t>
      </w:r>
    </w:p>
    <w:p>
      <w:pPr>
        <w:keepNext/>
        <w:tabs>
          <w:tab w:val="left" w:pos="720"/>
        </w:tabs>
        <w:ind w:left="-153" w:firstLine="791"/>
        <w:jc w:val="both"/>
        <w:outlineLvl w:val="1"/>
        <w:rPr>
          <w:rFonts w:ascii="Futura Bk" w:hAnsi="Futura Bk"/>
        </w:rPr>
      </w:pPr>
      <w:r>
        <w:t>11.5</w:t>
      </w:r>
      <w:r>
        <w:t xml:space="preserve">. Bendraisiais reikalavimais organizacinėms ir techninėms asmens duomenų saugumo priemonėms, patvirtintais Valstybinės duomenų apsaugos inspekcijos direktoriaus 2008 m. lapkričio 12 d. įsakymu Nr. 1T-71(1.12) „Dėl Bendrųjų reikalavimų organizacinėms ir techninėms asmens duomenų saugumo priemonėms patvirtinimo“ (toliau </w:t>
      </w:r>
      <w:r>
        <w:rPr>
          <w:b/>
        </w:rPr>
        <w:t xml:space="preserve">‒ </w:t>
      </w:r>
      <w:r>
        <w:t>Bendrieji reikalavimai organizacinėms ir techninėms asmens duomenų saugumo priemonėms);</w:t>
      </w:r>
    </w:p>
    <w:p>
      <w:pPr>
        <w:keepNext/>
        <w:tabs>
          <w:tab w:val="left" w:pos="720"/>
        </w:tabs>
        <w:ind w:left="-153" w:firstLine="790"/>
        <w:jc w:val="both"/>
        <w:outlineLvl w:val="1"/>
        <w:rPr>
          <w:rFonts w:ascii="Futura Bk" w:hAnsi="Futura Bk"/>
        </w:rPr>
      </w:pPr>
      <w:r>
        <w:t>11.6</w:t>
      </w:r>
      <w:r>
        <w:t>. Lietuvos standartais LST ISO/IEC 27002:2014 ir LST ISO/IEC 27001:2013;</w:t>
      </w:r>
    </w:p>
    <w:p>
      <w:pPr>
        <w:keepNext/>
        <w:tabs>
          <w:tab w:val="left" w:pos="720"/>
        </w:tabs>
        <w:ind w:left="-153" w:firstLine="790"/>
        <w:jc w:val="both"/>
        <w:outlineLvl w:val="1"/>
        <w:rPr>
          <w:szCs w:val="24"/>
        </w:rPr>
      </w:pPr>
      <w:r>
        <w:rPr>
          <w:szCs w:val="24"/>
        </w:rPr>
        <w:t>11.7</w:t>
      </w:r>
      <w:r>
        <w:rPr>
          <w:szCs w:val="24"/>
        </w:rPr>
        <w:t xml:space="preserve">. </w:t>
      </w:r>
      <w:r>
        <w:t>kitų teisės aktų, reglamentuojančių informacinėse sistemose tvarkomos elektroninės informacijos tvarkymo teisėtumą, naudotojų veiklą ir elektroninės informacijos saugos valdymą, nuostatomis</w:t>
      </w:r>
      <w:r>
        <w:rPr>
          <w:lang w:eastAsia="lt-LT"/>
        </w:rPr>
        <w:t>.</w:t>
      </w:r>
    </w:p>
    <w:p>
      <w:pPr>
        <w:jc w:val="both"/>
        <w:rPr>
          <w:szCs w:val="24"/>
        </w:rPr>
      </w:pPr>
    </w:p>
    <w:p>
      <w:pPr>
        <w:jc w:val="center"/>
        <w:rPr>
          <w:bCs/>
          <w:color w:val="000000"/>
          <w:szCs w:val="24"/>
        </w:rPr>
      </w:pPr>
      <w:r>
        <w:rPr>
          <w:b/>
          <w:bCs/>
          <w:color w:val="000000"/>
          <w:szCs w:val="24"/>
        </w:rPr>
        <w:t>II</w:t>
      </w:r>
      <w:r>
        <w:rPr>
          <w:bCs/>
          <w:color w:val="000000"/>
          <w:szCs w:val="24"/>
        </w:rPr>
        <w:t xml:space="preserve"> </w:t>
      </w:r>
      <w:r>
        <w:rPr>
          <w:b/>
          <w:bCs/>
          <w:color w:val="000000"/>
          <w:szCs w:val="24"/>
        </w:rPr>
        <w:t>SKYRIUS</w:t>
      </w:r>
    </w:p>
    <w:p>
      <w:pPr>
        <w:jc w:val="center"/>
        <w:rPr>
          <w:b/>
          <w:szCs w:val="24"/>
        </w:rPr>
      </w:pPr>
      <w:r>
        <w:rPr>
          <w:b/>
          <w:szCs w:val="24"/>
        </w:rPr>
        <w:t>ELEKTRONINĖS INFORMACIJOS SAUGOS VALDYMAS</w:t>
      </w:r>
    </w:p>
    <w:p>
      <w:pPr>
        <w:ind w:left="568"/>
        <w:jc w:val="both"/>
        <w:rPr>
          <w:szCs w:val="24"/>
        </w:rPr>
      </w:pPr>
    </w:p>
    <w:p>
      <w:pPr>
        <w:ind w:firstLine="567"/>
        <w:jc w:val="both"/>
        <w:rPr>
          <w:szCs w:val="24"/>
        </w:rPr>
      </w:pPr>
      <w:r>
        <w:rPr>
          <w:szCs w:val="24"/>
        </w:rPr>
        <w:t>12</w:t>
      </w:r>
      <w:r>
        <w:rPr>
          <w:szCs w:val="24"/>
        </w:rPr>
        <w:t xml:space="preserve">. </w:t>
      </w:r>
      <w:r>
        <w:rPr>
          <w:color w:val="000000"/>
          <w:szCs w:val="24"/>
        </w:rPr>
        <w:t>Vadovaujantis Elektroninės informacijos, sudarančios valstybės informacinius išteklius, svarbos įvertinimo ir valstybės informacinių sistemų, registrų ir kitų informacinių sistemų klasifikavimo gairių aprašo, patvirtinto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(toliau – Elektroninės informacijos, sudarančios valstybės informacinius išteklius, svarbos įvertinimo ir valstybės informacinių sistemų, registrų ir kitų informacinių sistemų klasifikavimo gairių aprašas) 9.1 ir 9.2 papunkčiais, EPIS tvarkoma elektroninė informacija priskirtina vidutinės svarbos kategorijai.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ebfb61033ee11e881f2ba995b003ed2">
        <w:r w:rsidRPr="00532B9F">
          <w:rPr>
            <w:rFonts w:ascii="Times New Roman" w:eastAsia="MS Mincho" w:hAnsi="Times New Roman"/>
            <w:sz w:val="20"/>
            <w:i/>
            <w:iCs/>
            <w:color w:val="0000FF" w:themeColor="hyperlink"/>
            <w:u w:val="single"/>
          </w:rPr>
          <w:t>1V-310</w:t>
        </w:r>
      </w:fldSimple>
      <w:r>
        <w:rPr>
          <w:rFonts w:ascii="Times New Roman" w:eastAsia="MS Mincho" w:hAnsi="Times New Roman"/>
          <w:sz w:val="20"/>
          <w:i/>
          <w:iCs/>
        </w:rPr>
        <w:t>,
2018-03-30,
paskelbta TAR 2018-03-30, i. k. 2018-04960            </w:t>
      </w:r>
    </w:p>
    <w:p/>
    <w:p>
      <w:pPr>
        <w:ind w:firstLine="567"/>
        <w:jc w:val="both"/>
        <w:rPr>
          <w:szCs w:val="24"/>
        </w:rPr>
      </w:pPr>
      <w:r>
        <w:rPr>
          <w:szCs w:val="24"/>
        </w:rPr>
        <w:t>13</w:t>
      </w:r>
      <w:r>
        <w:rPr>
          <w:szCs w:val="24"/>
        </w:rPr>
        <w:t xml:space="preserve">. Vadovaujantis </w:t>
      </w:r>
      <w:r>
        <w:rPr>
          <w:color w:val="000000"/>
          <w:szCs w:val="24"/>
        </w:rPr>
        <w:t>Elektroninės informacijos, sudarančios valstybės informacinius išteklius, svarbos įvertinimo</w:t>
      </w:r>
      <w:r>
        <w:rPr>
          <w:szCs w:val="24"/>
        </w:rPr>
        <w:t xml:space="preserve"> ir valstybės informacinių sistemų, registrų ir kitų informacinių sistemų klasifikavimo gairių aprašo 12.3 papunkčiu, EPIS priskirtina trečiajai kategorijai</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ebfb61033ee11e881f2ba995b003ed2">
        <w:r w:rsidRPr="00532B9F">
          <w:rPr>
            <w:rFonts w:ascii="Times New Roman" w:eastAsia="MS Mincho" w:hAnsi="Times New Roman"/>
            <w:sz w:val="20"/>
            <w:i/>
            <w:iCs/>
            <w:color w:val="0000FF" w:themeColor="hyperlink"/>
            <w:u w:val="single"/>
          </w:rPr>
          <w:t>1V-310</w:t>
        </w:r>
      </w:fldSimple>
      <w:r>
        <w:rPr>
          <w:rFonts w:ascii="Times New Roman" w:eastAsia="MS Mincho" w:hAnsi="Times New Roman"/>
          <w:sz w:val="20"/>
          <w:i/>
          <w:iCs/>
        </w:rPr>
        <w:t>,
2018-03-30,
paskelbta TAR 2018-03-30, i. k. 2018-04960            </w:t>
      </w:r>
    </w:p>
    <w:p/>
    <w:p>
      <w:pPr>
        <w:ind w:left="-152" w:firstLine="791"/>
        <w:jc w:val="both"/>
        <w:rPr>
          <w:szCs w:val="24"/>
        </w:rPr>
      </w:pPr>
      <w:r>
        <w:rPr>
          <w:szCs w:val="24"/>
        </w:rPr>
        <w:t>14</w:t>
      </w:r>
      <w:r>
        <w:rPr>
          <w:szCs w:val="24"/>
        </w:rPr>
        <w:t>. Vadovaujantis Bendrųjų reikalavimų organizacinėms ir techninėms asmens duomenų saugumo priemonėms 11.2 papunkčiu, EPIS asmens duomenų tvarkymas automatiniu būdu priskirtinas antrajam saugumo lygiui.</w:t>
      </w:r>
    </w:p>
    <w:p>
      <w:pPr>
        <w:ind w:left="-152" w:firstLine="791"/>
        <w:jc w:val="both"/>
        <w:rPr>
          <w:szCs w:val="24"/>
        </w:rPr>
      </w:pPr>
      <w:r>
        <w:rPr>
          <w:szCs w:val="24"/>
        </w:rPr>
        <w:t>15</w:t>
      </w:r>
      <w:r>
        <w:rPr>
          <w:szCs w:val="24"/>
        </w:rPr>
        <w:t>. Saugos įgaliotinis, vadovaudamasis Lietuvos Respublikos vidaus reikalų ministerijos parengta metodine priemone „Rizikos analizės vadovas“, Lietuvos ir tarptautiniais „Informacijos technologija. Saugumo technika“ grupės standartais, kasmet organizuoja EPIS rizikos įvertinimą. Prireikus saugos įgaliotinis gali organizuoti neeilinį EPIS rizikos įvertinimą.</w:t>
      </w:r>
    </w:p>
    <w:p>
      <w:pPr>
        <w:ind w:left="-152" w:firstLine="791"/>
        <w:jc w:val="both"/>
        <w:rPr>
          <w:szCs w:val="24"/>
        </w:rPr>
      </w:pPr>
      <w:r>
        <w:rPr>
          <w:szCs w:val="24"/>
        </w:rPr>
        <w:t>16</w:t>
      </w:r>
      <w:r>
        <w:rPr>
          <w:szCs w:val="24"/>
        </w:rPr>
        <w:t>. EPIS rizikos įvertinimo rezultatai išdėstomi EPIS rizikos įvertinimo ataskaitoje, kuri pateikiama Tarnybos direktoriui. Rizikos įvertinimo ataskaita rengiama įvertinant rizikos veiksnius, galinčius turėti įtakos elektroninės informacijos saugai, jų galimą žalą, pasireiškimo tikimybę ir pobūdį, galimus rizikos valdymo būdus, rizikos priimtinumo kriterijus. Svarbiausi rizikos veiksniai yra šie:</w:t>
      </w:r>
    </w:p>
    <w:p>
      <w:pPr>
        <w:ind w:left="-152" w:firstLine="791"/>
        <w:jc w:val="both"/>
        <w:rPr>
          <w:szCs w:val="24"/>
        </w:rPr>
      </w:pPr>
      <w:r>
        <w:rPr>
          <w:szCs w:val="24"/>
        </w:rPr>
        <w:t>16.1</w:t>
      </w:r>
      <w:r>
        <w:rPr>
          <w:szCs w:val="24"/>
        </w:rPr>
        <w:t>. subjektyvūs netyčiniai (elektroninės informacijos tvarkymo klaidos ir apsirikimai, elektroninės informacijos ištrynimas, klaidingas elektroninės informacijos teikimas, fiziniai elektroninės informacijos technologijų sutrikimai, elektroninės informacijos perdavimo tinklais sutrikimai, programinės įrangos klaidos, neteisingas veikimas ir kita);</w:t>
      </w:r>
    </w:p>
    <w:p>
      <w:pPr>
        <w:ind w:left="-152" w:firstLine="791"/>
        <w:jc w:val="both"/>
        <w:rPr>
          <w:szCs w:val="24"/>
        </w:rPr>
      </w:pPr>
      <w:r>
        <w:rPr>
          <w:szCs w:val="24"/>
        </w:rPr>
        <w:t>16.2</w:t>
      </w:r>
      <w:r>
        <w:rPr>
          <w:szCs w:val="24"/>
        </w:rPr>
        <w:t>. subjektyvūs tyčiniai (nesankcionuotas naudojimasis EPIS elektroninei informacijai gauti, elektroninės informacijos pakeitimas ar sunaikinimas, informacinių technologijų duomenų perdavimo tinklais sutrikdymai, saugumo pažeidimai, vagystės ir kita);</w:t>
      </w:r>
    </w:p>
    <w:p>
      <w:pPr>
        <w:ind w:left="-152" w:firstLine="791"/>
        <w:jc w:val="both"/>
        <w:rPr>
          <w:szCs w:val="24"/>
        </w:rPr>
      </w:pPr>
      <w:r>
        <w:rPr>
          <w:szCs w:val="24"/>
        </w:rPr>
        <w:t>16.3</w:t>
      </w:r>
      <w:r>
        <w:rPr>
          <w:szCs w:val="24"/>
        </w:rPr>
        <w:t xml:space="preserve">. veiksniai, nurodyti Atleidimo nuo atsakomybės esant nenugalimos jėgos </w:t>
      </w:r>
      <w:r>
        <w:rPr>
          <w:i/>
          <w:iCs/>
          <w:color w:val="000000"/>
          <w:szCs w:val="24"/>
        </w:rPr>
        <w:t>(force majeure)</w:t>
      </w:r>
      <w:r>
        <w:rPr>
          <w:szCs w:val="24"/>
        </w:rPr>
        <w:t xml:space="preserve"> aplinkybėms taisyklių, patvirtintų Lietuvos Respublikos Vyriausybės 1996 m. liepos 15 d. nutarimu Nr. 840 „Dėl Atleidimo nuo atsakomybės esant nenugalimos jėgos </w:t>
      </w:r>
      <w:r>
        <w:rPr>
          <w:i/>
          <w:iCs/>
          <w:color w:val="000000"/>
          <w:szCs w:val="24"/>
        </w:rPr>
        <w:t>(force majeure)</w:t>
      </w:r>
      <w:r>
        <w:rPr>
          <w:i/>
          <w:iCs/>
          <w:color w:val="000000"/>
          <w:sz w:val="22"/>
          <w:szCs w:val="22"/>
        </w:rPr>
        <w:t xml:space="preserve"> </w:t>
      </w:r>
      <w:r>
        <w:rPr>
          <w:szCs w:val="24"/>
        </w:rPr>
        <w:t>aplinkybėms taisyklių patvirtinimo“, 3 punkte.</w:t>
      </w:r>
    </w:p>
    <w:p>
      <w:pPr>
        <w:ind w:left="-152" w:firstLine="791"/>
        <w:jc w:val="both"/>
        <w:rPr>
          <w:szCs w:val="24"/>
        </w:rPr>
      </w:pPr>
      <w:r>
        <w:rPr>
          <w:szCs w:val="24"/>
        </w:rPr>
        <w:t>17</w:t>
      </w:r>
      <w:r>
        <w:rPr>
          <w:szCs w:val="24"/>
        </w:rPr>
        <w:t>. EPIS rizikos veiksniai vertinami nustatant jų įtakos EPIS elektroninės informacijos saugai laipsnius:</w:t>
      </w:r>
    </w:p>
    <w:p>
      <w:pPr>
        <w:ind w:left="-152" w:firstLine="791"/>
        <w:jc w:val="both"/>
        <w:rPr>
          <w:szCs w:val="24"/>
        </w:rPr>
      </w:pPr>
      <w:r>
        <w:rPr>
          <w:szCs w:val="24"/>
        </w:rPr>
        <w:t>17.1</w:t>
      </w:r>
      <w:r>
        <w:rPr>
          <w:szCs w:val="24"/>
        </w:rPr>
        <w:t>. žemas (Ž) ‒ kai elektroninės informacijos saugos pažeidimo poveikis nėra didelis, padariniai nebus pavojingi ‒ elektroninė informacija išsiųsta kitam adresatui, įvesti netikslūs duomenys, dingo dalis elektroninės informacijos, kurią galima greitai atstatyti iš turimų atsarginių kopijų, prarasta elektroninė informacija po paskutinio kopijavimo, neveikia kompiuterių programinė įranga ir (ar) operacinė sistema kompiuterizuotose darbo vietose;</w:t>
      </w:r>
    </w:p>
    <w:p>
      <w:pPr>
        <w:ind w:left="-152" w:firstLine="791"/>
        <w:jc w:val="both"/>
        <w:rPr>
          <w:szCs w:val="24"/>
        </w:rPr>
      </w:pPr>
      <w:r>
        <w:rPr>
          <w:szCs w:val="24"/>
        </w:rPr>
        <w:t>17.2</w:t>
      </w:r>
      <w:r>
        <w:rPr>
          <w:szCs w:val="24"/>
        </w:rPr>
        <w:t>. vidutinis (V) ‒ kai elektroninės informacijos saugos pažeidimo poveikis gali būti didelis, padariniai rimti ‒ elektroninės informacija netiksli ar sugadinta, bet ją įmanoma atstatyti iš turimų atsarginių kopijų, duomenų bazių įrašai pakeisti, sunku rasti klaidas ir suklastotą elektroninę informaciją, neveikia kompiuterių programinė įranga ir (ar) operacinė sistema tarnybinėse stotyse;</w:t>
      </w:r>
    </w:p>
    <w:p>
      <w:pPr>
        <w:ind w:left="-152" w:firstLine="791"/>
        <w:jc w:val="both"/>
        <w:rPr>
          <w:szCs w:val="24"/>
        </w:rPr>
      </w:pPr>
      <w:r>
        <w:rPr>
          <w:szCs w:val="24"/>
        </w:rPr>
        <w:t>17.3</w:t>
      </w:r>
      <w:r>
        <w:rPr>
          <w:szCs w:val="24"/>
        </w:rPr>
        <w:t>. aukštas (A) ‒ kai elektroninės informacijos saugos pažeidimo poveikis gali būti labai didelis, padariniai rimti ‒ elektroninė informacija visiškai sugadinta, dėl vagystės, gaisro ar užliejimo prarasta ne tik elektroninė informacija iš duomenų bazių, bet ir atsarginės kopijos, neveikia visa EPIS.</w:t>
      </w:r>
    </w:p>
    <w:p>
      <w:pPr>
        <w:ind w:left="-152" w:firstLine="791"/>
        <w:jc w:val="both"/>
        <w:rPr>
          <w:szCs w:val="24"/>
        </w:rPr>
      </w:pPr>
      <w:r>
        <w:rPr>
          <w:szCs w:val="24"/>
        </w:rPr>
        <w:t>18</w:t>
      </w:r>
      <w:r>
        <w:rPr>
          <w:szCs w:val="24"/>
        </w:rPr>
        <w:t xml:space="preserve">.  EPIS rizikos vertinimo metu atliekami darbai:</w:t>
      </w:r>
    </w:p>
    <w:p>
      <w:pPr>
        <w:ind w:left="-152" w:firstLine="791"/>
        <w:jc w:val="both"/>
        <w:rPr>
          <w:szCs w:val="24"/>
        </w:rPr>
      </w:pPr>
      <w:r>
        <w:rPr>
          <w:szCs w:val="24"/>
        </w:rPr>
        <w:t>18.1</w:t>
      </w:r>
      <w:r>
        <w:rPr>
          <w:szCs w:val="24"/>
        </w:rPr>
        <w:t>. EPIS sudarančių informacinių išteklių inventorizacija;</w:t>
      </w:r>
    </w:p>
    <w:p>
      <w:pPr>
        <w:ind w:left="-152" w:firstLine="791"/>
        <w:jc w:val="both"/>
        <w:rPr>
          <w:szCs w:val="24"/>
        </w:rPr>
      </w:pPr>
      <w:r>
        <w:rPr>
          <w:szCs w:val="24"/>
        </w:rPr>
        <w:t>18.2</w:t>
      </w:r>
      <w:r>
        <w:rPr>
          <w:szCs w:val="24"/>
        </w:rPr>
        <w:t>. įtakos EPIS veiklai vertinimas;</w:t>
      </w:r>
    </w:p>
    <w:p>
      <w:pPr>
        <w:ind w:left="-152" w:firstLine="791"/>
        <w:jc w:val="both"/>
        <w:rPr>
          <w:szCs w:val="24"/>
        </w:rPr>
      </w:pPr>
      <w:r>
        <w:rPr>
          <w:szCs w:val="24"/>
        </w:rPr>
        <w:t>18.3</w:t>
      </w:r>
      <w:r>
        <w:rPr>
          <w:szCs w:val="24"/>
        </w:rPr>
        <w:t>. grėsmių ir pažeidimų analizė;</w:t>
      </w:r>
    </w:p>
    <w:p>
      <w:pPr>
        <w:ind w:left="-152" w:firstLine="791"/>
        <w:jc w:val="both"/>
        <w:rPr>
          <w:szCs w:val="24"/>
        </w:rPr>
      </w:pPr>
      <w:r>
        <w:rPr>
          <w:szCs w:val="24"/>
        </w:rPr>
        <w:t>18.4</w:t>
      </w:r>
      <w:r>
        <w:rPr>
          <w:szCs w:val="24"/>
        </w:rPr>
        <w:t>. liekamosios rizikos vertinimas.</w:t>
      </w:r>
    </w:p>
    <w:p>
      <w:pPr>
        <w:ind w:left="-152" w:firstLine="791"/>
        <w:jc w:val="both"/>
        <w:rPr>
          <w:szCs w:val="24"/>
        </w:rPr>
      </w:pPr>
      <w:r>
        <w:rPr>
          <w:szCs w:val="24"/>
        </w:rPr>
        <w:t>19</w:t>
      </w:r>
      <w:r>
        <w:rPr>
          <w:szCs w:val="24"/>
        </w:rPr>
        <w:t>. Tarnyba, atsižvelgdama į EPIS rizikos įvertinimo ataskaitą, prireikus tvirtina EPIS rizikos įvertinimo ir rizikos valdymo priemonių planą, kuriame numatomas techninių, administracinių ir kitų išteklių poreikis rizikos valdymo priemonėms įgyvendinti.</w:t>
      </w:r>
    </w:p>
    <w:p>
      <w:pPr>
        <w:ind w:left="-152" w:firstLine="791"/>
        <w:jc w:val="both"/>
        <w:rPr>
          <w:szCs w:val="24"/>
        </w:rPr>
      </w:pPr>
      <w:r>
        <w:rPr>
          <w:szCs w:val="24"/>
        </w:rPr>
        <w:t>20</w:t>
      </w:r>
      <w:r>
        <w:rPr>
          <w:szCs w:val="24"/>
        </w:rPr>
        <w:t>. Pagrindiniai elektroninės informacijos saugos priemonių parinkimo principai yra šie:</w:t>
      </w:r>
    </w:p>
    <w:p>
      <w:pPr>
        <w:ind w:left="-152" w:firstLine="791"/>
        <w:jc w:val="both"/>
        <w:rPr>
          <w:szCs w:val="24"/>
        </w:rPr>
      </w:pPr>
      <w:r>
        <w:rPr>
          <w:szCs w:val="24"/>
        </w:rPr>
        <w:t>20.1</w:t>
      </w:r>
      <w:r>
        <w:rPr>
          <w:szCs w:val="24"/>
        </w:rPr>
        <w:t>. Liekamoji rizika turi būti sumažinta iki priimtino lygio.</w:t>
      </w:r>
    </w:p>
    <w:p>
      <w:pPr>
        <w:ind w:left="-152" w:firstLine="791"/>
        <w:jc w:val="both"/>
        <w:rPr>
          <w:szCs w:val="24"/>
        </w:rPr>
      </w:pPr>
      <w:r>
        <w:rPr>
          <w:szCs w:val="24"/>
        </w:rPr>
        <w:t>20.2</w:t>
      </w:r>
      <w:r>
        <w:rPr>
          <w:szCs w:val="24"/>
        </w:rPr>
        <w:t>. Elektroninės informacijos saugos priemonės diegimo kaina turi būti adekvati saugomos elektroninės informacijos vertei.</w:t>
      </w:r>
    </w:p>
    <w:p>
      <w:pPr>
        <w:ind w:left="-152" w:firstLine="791"/>
        <w:jc w:val="both"/>
        <w:rPr>
          <w:szCs w:val="24"/>
        </w:rPr>
      </w:pPr>
      <w:r>
        <w:rPr>
          <w:szCs w:val="24"/>
        </w:rPr>
        <w:t>20.3</w:t>
      </w:r>
      <w:r>
        <w:rPr>
          <w:szCs w:val="24"/>
        </w:rPr>
        <w:t>. Kur galima, turi būti įdiegtos prevencinės, detekcinės ir korekcinės elektroninės informacijos saugos priemonės.</w:t>
      </w:r>
    </w:p>
    <w:p>
      <w:pPr>
        <w:ind w:left="-152" w:firstLine="791"/>
        <w:jc w:val="both"/>
        <w:rPr>
          <w:szCs w:val="24"/>
        </w:rPr>
      </w:pPr>
      <w:r>
        <w:rPr>
          <w:szCs w:val="24"/>
        </w:rPr>
        <w:t>21. Siekdamas užtikrinti Saugos nuostatuose ir kituose EPIS saugos politikos įgyvendinamuosiuose dokumentuose išdėstytų reikalavimų įgyvendinimo kontrolę, saugos įgaliotinis ne rečiau kaip kartą per du metus, vadovaudamasis Lietuvos Respublikos vidaus reikalų ministro patvirtinta metodika, turi organizuoti Tarnybos informacinių technologijų saugos atitikties vertinimą, kurio metu:</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ebfb61033ee11e881f2ba995b003ed2">
        <w:r w:rsidRPr="00532B9F">
          <w:rPr>
            <w:rFonts w:ascii="Times New Roman" w:eastAsia="MS Mincho" w:hAnsi="Times New Roman"/>
            <w:sz w:val="20"/>
            <w:i/>
            <w:iCs/>
            <w:color w:val="0000FF" w:themeColor="hyperlink"/>
            <w:u w:val="single"/>
          </w:rPr>
          <w:t>1V-310</w:t>
        </w:r>
      </w:fldSimple>
      <w:r>
        <w:rPr>
          <w:rFonts w:ascii="Times New Roman" w:eastAsia="MS Mincho" w:hAnsi="Times New Roman"/>
          <w:sz w:val="20"/>
          <w:i/>
          <w:iCs/>
        </w:rPr>
        <w:t>,
2018-03-30,
paskelbta TAR 2018-03-30, i. k. 2018-04960            </w:t>
      </w:r>
    </w:p>
    <w:p>
      <w:pPr>
        <w:ind w:left="-152" w:firstLine="791"/>
        <w:jc w:val="both"/>
        <w:rPr>
          <w:szCs w:val="24"/>
        </w:rPr>
      </w:pPr>
      <w:r>
        <w:rPr>
          <w:szCs w:val="24"/>
        </w:rPr>
        <w:t>21.1</w:t>
      </w:r>
      <w:r>
        <w:rPr>
          <w:szCs w:val="24"/>
        </w:rPr>
        <w:t>. įvertinama realios elektroninės informacijos saugos situacijos Tarnyboje atitiktis Saugos nuostatuose ir EPIS saugos politikos įgyvendinamuosiuose dokumentuose nustatytiems reikalavimams;</w:t>
      </w:r>
    </w:p>
    <w:p>
      <w:pPr>
        <w:ind w:left="-152" w:firstLine="791"/>
        <w:jc w:val="both"/>
        <w:rPr>
          <w:szCs w:val="24"/>
        </w:rPr>
      </w:pPr>
      <w:r>
        <w:rPr>
          <w:szCs w:val="24"/>
        </w:rPr>
        <w:t>21.2</w:t>
      </w:r>
      <w:r>
        <w:rPr>
          <w:szCs w:val="24"/>
        </w:rPr>
        <w:t xml:space="preserve">. inventorizuojama EPIS techninė ir programinė įranga; </w:t>
      </w:r>
    </w:p>
    <w:p>
      <w:pPr>
        <w:ind w:left="-152" w:firstLine="791"/>
        <w:jc w:val="both"/>
        <w:rPr>
          <w:szCs w:val="24"/>
        </w:rPr>
      </w:pPr>
      <w:r>
        <w:rPr>
          <w:szCs w:val="24"/>
        </w:rPr>
        <w:t>21.3</w:t>
      </w:r>
      <w:r>
        <w:rPr>
          <w:szCs w:val="24"/>
        </w:rPr>
        <w:t>. tikrinama EPIS tarnybinėse stotyse, administratoriaus ir kompiuterizuotose darbo vietose įdiegta programinė įranga ir jos konfigūracija;</w:t>
      </w:r>
    </w:p>
    <w:p>
      <w:pPr>
        <w:ind w:left="-152" w:firstLine="791"/>
        <w:jc w:val="both"/>
        <w:rPr>
          <w:szCs w:val="24"/>
        </w:rPr>
      </w:pPr>
      <w:r>
        <w:rPr>
          <w:szCs w:val="24"/>
        </w:rPr>
        <w:t>21.4</w:t>
      </w:r>
      <w:r>
        <w:rPr>
          <w:szCs w:val="24"/>
        </w:rPr>
        <w:t>. peržiūrima administratoriui ir EPIS naudotojams suteiktų teisių atitiktis jų atliekamoms funkcijoms;</w:t>
      </w:r>
    </w:p>
    <w:p>
      <w:pPr>
        <w:ind w:left="-152" w:firstLine="791"/>
        <w:jc w:val="both"/>
        <w:rPr>
          <w:szCs w:val="24"/>
        </w:rPr>
      </w:pPr>
      <w:r>
        <w:rPr>
          <w:szCs w:val="24"/>
        </w:rPr>
        <w:t>21.5</w:t>
      </w:r>
      <w:r>
        <w:rPr>
          <w:szCs w:val="24"/>
        </w:rPr>
        <w:t>. įvertinamas pasirengimas užtikrinti EPIS veiklos tęstinumą įvykus elektroninės informacijos saugos incidentui;</w:t>
      </w:r>
    </w:p>
    <w:p>
      <w:pPr>
        <w:ind w:left="-152" w:firstLine="791"/>
        <w:jc w:val="both"/>
        <w:rPr>
          <w:szCs w:val="24"/>
        </w:rPr>
      </w:pPr>
      <w:r>
        <w:rPr>
          <w:szCs w:val="24"/>
        </w:rPr>
        <w:t>21.6</w:t>
      </w:r>
      <w:r>
        <w:rPr>
          <w:szCs w:val="24"/>
        </w:rPr>
        <w:t xml:space="preserve">. atliekamas EPIS kylančios rizikos įvertinimas ir, jei būtina, koreguojama rizikos įvertinimo ataskaita. </w:t>
      </w:r>
    </w:p>
    <w:p>
      <w:pPr>
        <w:ind w:left="-152" w:firstLine="791"/>
        <w:jc w:val="both"/>
        <w:rPr>
          <w:szCs w:val="24"/>
        </w:rPr>
      </w:pPr>
      <w:r>
        <w:rPr>
          <w:szCs w:val="24"/>
        </w:rPr>
        <w:t>22</w:t>
      </w:r>
      <w:r>
        <w:rPr>
          <w:szCs w:val="24"/>
        </w:rPr>
        <w:t xml:space="preserve">. Atlikus Tarnybos informacinių technologijų saugos atitikties įvertinimą, rengiama informacinių technologijų saugos atitikties įvertinimo ataskaita ir pastebėtų trūkumų šalinimo planas, kurie pateikiami Tarnybos direktoriui. Trūkumų šalinimo planas yra tvirtinamas Tarnybos direktoriaus įsakymu, kuriuo taip pat paskiriami už trūkumų šalinimą atsakingi vykdytojai ir nustatomi terminai, per kuriuos pastebėti trūkumai turi būti pašalinti. </w:t>
      </w:r>
    </w:p>
    <w:p>
      <w:pPr>
        <w:jc w:val="center"/>
        <w:rPr>
          <w:b/>
          <w:szCs w:val="24"/>
        </w:rPr>
      </w:pPr>
    </w:p>
    <w:p>
      <w:pPr>
        <w:jc w:val="center"/>
        <w:rPr>
          <w:bCs/>
          <w:color w:val="000000"/>
          <w:szCs w:val="24"/>
        </w:rPr>
      </w:pPr>
      <w:r>
        <w:rPr>
          <w:b/>
          <w:szCs w:val="24"/>
        </w:rPr>
        <w:t>III</w:t>
      </w:r>
      <w:r>
        <w:rPr>
          <w:bCs/>
          <w:color w:val="000000"/>
          <w:szCs w:val="24"/>
        </w:rPr>
        <w:t xml:space="preserve"> </w:t>
      </w:r>
      <w:r>
        <w:rPr>
          <w:b/>
          <w:bCs/>
          <w:color w:val="000000"/>
          <w:szCs w:val="24"/>
        </w:rPr>
        <w:t>SKYRIUS</w:t>
      </w:r>
    </w:p>
    <w:p>
      <w:pPr>
        <w:jc w:val="center"/>
        <w:rPr>
          <w:b/>
          <w:szCs w:val="24"/>
        </w:rPr>
      </w:pPr>
      <w:r>
        <w:rPr>
          <w:b/>
          <w:szCs w:val="24"/>
        </w:rPr>
        <w:t>ORGANIZACINIAI IR TECHNINIAI REIKALAVIMAI</w:t>
      </w:r>
    </w:p>
    <w:p>
      <w:pPr>
        <w:ind w:left="568"/>
        <w:jc w:val="both"/>
        <w:rPr>
          <w:szCs w:val="24"/>
        </w:rPr>
      </w:pPr>
    </w:p>
    <w:p>
      <w:pPr>
        <w:ind w:left="-152" w:firstLine="791"/>
        <w:jc w:val="both"/>
        <w:rPr>
          <w:szCs w:val="24"/>
        </w:rPr>
      </w:pPr>
      <w:r>
        <w:rPr>
          <w:szCs w:val="24"/>
        </w:rPr>
        <w:t>23</w:t>
      </w:r>
      <w:r>
        <w:rPr>
          <w:szCs w:val="24"/>
        </w:rPr>
        <w:t>. Programinės įrangos, skirtos EPIS apsaugoti nuo kenkimo programinės įrangos (virusų, šnipinėjimo programinės įrangos, nepageidaujamo elektroninio pašto ir panašiai), naudojimo nuostatos ir jos atnaujinimo reikalavimai:</w:t>
      </w:r>
    </w:p>
    <w:p>
      <w:pPr>
        <w:ind w:left="-152" w:firstLine="791"/>
        <w:jc w:val="both"/>
        <w:rPr>
          <w:szCs w:val="24"/>
        </w:rPr>
      </w:pPr>
      <w:r>
        <w:rPr>
          <w:szCs w:val="24"/>
        </w:rPr>
        <w:t>23.1</w:t>
      </w:r>
      <w:r>
        <w:rPr>
          <w:szCs w:val="24"/>
        </w:rPr>
        <w:t>. Tarnybinėse stotyse ir kompiuterizuotose darbo vietose privalo būti įdiegta centralizuotai valdoma apsauga nuo kenkimo programinės įrangos.</w:t>
      </w:r>
    </w:p>
    <w:p>
      <w:pPr>
        <w:ind w:left="-152" w:firstLine="791"/>
        <w:jc w:val="both"/>
        <w:rPr>
          <w:szCs w:val="24"/>
        </w:rPr>
      </w:pPr>
      <w:r>
        <w:rPr>
          <w:szCs w:val="24"/>
        </w:rPr>
        <w:t>23.2</w:t>
      </w:r>
      <w:r>
        <w:rPr>
          <w:szCs w:val="24"/>
        </w:rPr>
        <w:t xml:space="preserve">. Elektroninio pašto tarnybinės stotys turi būti apsaugotos nepageidaujamų  elektroninių laiškų programine įranga (angl. </w:t>
      </w:r>
      <w:r>
        <w:rPr>
          <w:i/>
          <w:szCs w:val="24"/>
        </w:rPr>
        <w:t>antispam software</w:t>
      </w:r>
      <w:r>
        <w:rPr>
          <w:szCs w:val="24"/>
        </w:rPr>
        <w:t>), kuri privalo būti automatiškai atnaujinama ne rečiau kaip kartą per 24 valandas.</w:t>
      </w:r>
    </w:p>
    <w:p>
      <w:pPr>
        <w:ind w:left="-152" w:firstLine="791"/>
        <w:jc w:val="both"/>
        <w:rPr>
          <w:szCs w:val="24"/>
        </w:rPr>
      </w:pPr>
      <w:r>
        <w:rPr>
          <w:szCs w:val="24"/>
        </w:rPr>
        <w:t>23.3</w:t>
      </w:r>
      <w:r>
        <w:rPr>
          <w:szCs w:val="24"/>
        </w:rPr>
        <w:t>. Apsaugos sistema privalo automatiškai elektroniniu paštu informuoti atsakingus darbuotojus apie tarnybines stotis, kuriose apsaugos sistema netinkamai funkcionuoja, yra išjungta arba neatsinaujino per 24 valandas.</w:t>
      </w:r>
    </w:p>
    <w:p>
      <w:pPr>
        <w:ind w:left="-152" w:firstLine="791"/>
        <w:jc w:val="both"/>
        <w:rPr>
          <w:szCs w:val="24"/>
        </w:rPr>
      </w:pPr>
      <w:r>
        <w:rPr>
          <w:szCs w:val="24"/>
        </w:rPr>
        <w:t>23.4</w:t>
      </w:r>
      <w:r>
        <w:rPr>
          <w:szCs w:val="24"/>
        </w:rPr>
        <w:t>. Programinės įrangos konfigūravimas turi būti apsaugotas slaptažodžiu.</w:t>
      </w:r>
    </w:p>
    <w:p>
      <w:pPr>
        <w:ind w:left="-152" w:firstLine="791"/>
        <w:jc w:val="both"/>
        <w:rPr>
          <w:szCs w:val="24"/>
        </w:rPr>
      </w:pPr>
      <w:r>
        <w:rPr>
          <w:szCs w:val="24"/>
        </w:rPr>
        <w:t>24</w:t>
      </w:r>
      <w:r>
        <w:rPr>
          <w:szCs w:val="24"/>
        </w:rPr>
        <w:t>. Programinės įrangos, įdiegtos kompiuteriuose ir tarnybinėse stotyse, naudojimo nuostatos:</w:t>
      </w:r>
    </w:p>
    <w:p>
      <w:pPr>
        <w:ind w:left="-152" w:firstLine="791"/>
        <w:jc w:val="both"/>
        <w:rPr>
          <w:szCs w:val="24"/>
        </w:rPr>
      </w:pPr>
      <w:r>
        <w:rPr>
          <w:szCs w:val="24"/>
        </w:rPr>
        <w:t>24.1</w:t>
      </w:r>
      <w:r>
        <w:rPr>
          <w:szCs w:val="24"/>
        </w:rPr>
        <w:t>. Turi būti naudojama tik teisėta programinė įranga.</w:t>
      </w:r>
    </w:p>
    <w:p>
      <w:pPr>
        <w:ind w:left="-152" w:firstLine="791"/>
        <w:jc w:val="both"/>
        <w:rPr>
          <w:szCs w:val="24"/>
        </w:rPr>
      </w:pPr>
      <w:r>
        <w:rPr>
          <w:szCs w:val="24"/>
        </w:rPr>
        <w:t>24.2</w:t>
      </w:r>
      <w:r>
        <w:rPr>
          <w:szCs w:val="24"/>
        </w:rPr>
        <w:t>. Turi būti naudojama tik EPIS funkcijoms vykdyti būtina programinė įranga</w:t>
      </w:r>
      <w:r>
        <w:rPr>
          <w:color w:val="000000"/>
          <w:szCs w:val="24"/>
        </w:rPr>
        <w:t>.</w:t>
      </w:r>
    </w:p>
    <w:p>
      <w:pPr>
        <w:ind w:left="-152" w:firstLine="791"/>
        <w:jc w:val="both"/>
        <w:rPr>
          <w:szCs w:val="24"/>
        </w:rPr>
      </w:pPr>
      <w:r>
        <w:rPr>
          <w:szCs w:val="24"/>
        </w:rPr>
        <w:t>24.3</w:t>
      </w:r>
      <w:r>
        <w:rPr>
          <w:szCs w:val="24"/>
        </w:rPr>
        <w:t>. Programinė įranga turi būti nuolat atnaujinama laikantis gamintojo reikalavimų.</w:t>
      </w:r>
    </w:p>
    <w:p>
      <w:pPr>
        <w:ind w:left="-152" w:firstLine="791"/>
        <w:jc w:val="both"/>
        <w:rPr>
          <w:szCs w:val="24"/>
        </w:rPr>
      </w:pPr>
      <w:r>
        <w:rPr>
          <w:szCs w:val="24"/>
        </w:rPr>
        <w:t>24.4</w:t>
      </w:r>
      <w:r>
        <w:rPr>
          <w:szCs w:val="24"/>
        </w:rPr>
        <w:t>. Programinę įrangą diegia, šalina ir konfigūruoja tik administratorius.</w:t>
      </w:r>
    </w:p>
    <w:p>
      <w:pPr>
        <w:ind w:left="-152" w:firstLine="791"/>
        <w:jc w:val="both"/>
        <w:rPr>
          <w:szCs w:val="24"/>
        </w:rPr>
      </w:pPr>
      <w:r>
        <w:rPr>
          <w:szCs w:val="24"/>
        </w:rPr>
        <w:t>25</w:t>
      </w:r>
      <w:r>
        <w:rPr>
          <w:szCs w:val="24"/>
        </w:rPr>
        <w:t xml:space="preserve">. Kompiuterių tinklo filtravimo įrangos (užkardų, turinio kontrolės sistemų, įgaliotųjų tarnybinių stočių (angl. </w:t>
      </w:r>
      <w:r>
        <w:rPr>
          <w:i/>
          <w:iCs/>
          <w:color w:val="000000"/>
          <w:szCs w:val="24"/>
        </w:rPr>
        <w:t>proxy)</w:t>
      </w:r>
      <w:r>
        <w:rPr>
          <w:szCs w:val="24"/>
        </w:rPr>
        <w:t xml:space="preserve"> ir kita) pagrindinės naudojimo nuostatos:</w:t>
      </w:r>
    </w:p>
    <w:p>
      <w:pPr>
        <w:ind w:left="-152" w:firstLine="791"/>
        <w:jc w:val="both"/>
        <w:rPr>
          <w:szCs w:val="24"/>
        </w:rPr>
      </w:pPr>
      <w:r>
        <w:rPr>
          <w:szCs w:val="24"/>
        </w:rPr>
        <w:t>25.1</w:t>
      </w:r>
      <w:r>
        <w:rPr>
          <w:szCs w:val="24"/>
        </w:rPr>
        <w:t xml:space="preserve">. Tarnybos kompiuteriniai tinklai turi būti atskirti nuo viešųjų ryšių tinklų ir interneto užkardomis, turi būti naudojamos paslaugos trikdymo (angl. </w:t>
      </w:r>
      <w:r>
        <w:rPr>
          <w:i/>
          <w:iCs/>
          <w:szCs w:val="24"/>
        </w:rPr>
        <w:t>Denial of Service</w:t>
      </w:r>
      <w:r>
        <w:rPr>
          <w:szCs w:val="24"/>
        </w:rPr>
        <w:t xml:space="preserve">) ir paskirstytojo paslaugos trikdymo (angl. </w:t>
      </w:r>
      <w:r>
        <w:rPr>
          <w:i/>
          <w:iCs/>
          <w:szCs w:val="24"/>
        </w:rPr>
        <w:t>Distributed Denial of Service</w:t>
      </w:r>
      <w:r>
        <w:rPr>
          <w:szCs w:val="24"/>
        </w:rPr>
        <w:t>) atakų prevencijai skirtos priemonės, įsilaužimų aptikimo ir prevencijos priemonės.</w:t>
      </w:r>
    </w:p>
    <w:p>
      <w:pPr>
        <w:ind w:left="-152" w:firstLine="791"/>
        <w:jc w:val="both"/>
        <w:rPr>
          <w:szCs w:val="24"/>
        </w:rPr>
      </w:pPr>
      <w:r>
        <w:rPr>
          <w:szCs w:val="24"/>
        </w:rPr>
        <w:t>25.2</w:t>
      </w:r>
      <w:r>
        <w:rPr>
          <w:szCs w:val="24"/>
        </w:rPr>
        <w:t>. Visas duomenų srautas į ir iš interneto turi būti filtruojamas naudojant apsaugą nuo virusų ir kitos kenkimo programinės įrangos.</w:t>
      </w:r>
    </w:p>
    <w:p>
      <w:pPr>
        <w:ind w:left="-152" w:firstLine="791"/>
        <w:jc w:val="both"/>
        <w:rPr>
          <w:szCs w:val="24"/>
        </w:rPr>
      </w:pPr>
      <w:r>
        <w:rPr>
          <w:szCs w:val="24"/>
        </w:rPr>
        <w:t>25.3</w:t>
      </w:r>
      <w:r>
        <w:rPr>
          <w:szCs w:val="24"/>
        </w:rPr>
        <w:t>. Turi būti naudojamos turinio filtravimo sistemos.</w:t>
      </w:r>
    </w:p>
    <w:p>
      <w:pPr>
        <w:ind w:left="-152" w:firstLine="791"/>
        <w:jc w:val="both"/>
        <w:rPr>
          <w:szCs w:val="24"/>
        </w:rPr>
      </w:pPr>
      <w:r>
        <w:rPr>
          <w:szCs w:val="24"/>
        </w:rPr>
        <w:t>26</w:t>
      </w:r>
      <w:r>
        <w:rPr>
          <w:szCs w:val="24"/>
        </w:rPr>
        <w:t>. Metodai, kuriais leidžiama užtikrinti saugų elektroninės informacijos teikimą ir (ar) gavimą:</w:t>
      </w:r>
    </w:p>
    <w:p>
      <w:pPr>
        <w:ind w:left="-152" w:firstLine="791"/>
        <w:jc w:val="both"/>
        <w:rPr>
          <w:szCs w:val="24"/>
        </w:rPr>
      </w:pPr>
      <w:r>
        <w:rPr>
          <w:szCs w:val="24"/>
        </w:rPr>
        <w:t>26.1</w:t>
      </w:r>
      <w:r>
        <w:rPr>
          <w:szCs w:val="24"/>
        </w:rPr>
        <w:t>. Prieiga prie EPIS yra ribojama užkardomis. Tarnybos valstybės tarnautojai ir darbuotojai, dirbantys pagal darbo sutartis, (toliau – darbuotojai) turi teisę prisijungti prie EPIS tik iš Tarnybos vietinio kompiuterių tinklo.</w:t>
      </w:r>
    </w:p>
    <w:p>
      <w:pPr>
        <w:ind w:left="-152" w:firstLine="791"/>
        <w:jc w:val="both"/>
        <w:rPr>
          <w:szCs w:val="24"/>
        </w:rPr>
      </w:pPr>
      <w:r>
        <w:rPr>
          <w:szCs w:val="24"/>
        </w:rPr>
        <w:t>26.2</w:t>
      </w:r>
      <w:r>
        <w:rPr>
          <w:szCs w:val="24"/>
        </w:rPr>
        <w:t xml:space="preserve">. Teikti ir (ar) gauti elektroninę informaciją automatiniu būdu galima tik pagal iš anksto numatytas duomenų teikimo (sutartyse  nustatytas) specifikacijas ir sąlygas.</w:t>
      </w:r>
    </w:p>
    <w:p>
      <w:pPr>
        <w:ind w:left="-152" w:firstLine="720"/>
        <w:jc w:val="both"/>
        <w:rPr>
          <w:szCs w:val="24"/>
        </w:rPr>
      </w:pPr>
      <w:r>
        <w:rPr>
          <w:szCs w:val="24"/>
        </w:rPr>
        <w:t>27</w:t>
      </w:r>
      <w:r>
        <w:rPr>
          <w:szCs w:val="24"/>
        </w:rPr>
        <w:t xml:space="preserve">.  Atsarginių kopijų darymo ir atkūrimo reikalavimai:</w:t>
      </w:r>
    </w:p>
    <w:p>
      <w:pPr>
        <w:ind w:left="-152" w:firstLine="720"/>
        <w:jc w:val="both"/>
        <w:rPr>
          <w:szCs w:val="24"/>
        </w:rPr>
      </w:pPr>
      <w:r>
        <w:rPr>
          <w:szCs w:val="24"/>
        </w:rPr>
        <w:t>27.1</w:t>
      </w:r>
      <w:r>
        <w:rPr>
          <w:szCs w:val="24"/>
        </w:rPr>
        <w:t>. Elektroninės informacijos saugai užtikrinti daromos EPIS duomenų bazėje kaupiamos ir saugomos elektroninės informacijos atsarginės kopijos.</w:t>
      </w:r>
    </w:p>
    <w:p>
      <w:pPr>
        <w:ind w:left="-152" w:firstLine="791"/>
        <w:jc w:val="both"/>
        <w:rPr>
          <w:szCs w:val="24"/>
        </w:rPr>
      </w:pPr>
      <w:r>
        <w:rPr>
          <w:szCs w:val="24"/>
        </w:rPr>
        <w:t>27.2</w:t>
      </w:r>
      <w:r>
        <w:rPr>
          <w:szCs w:val="24"/>
        </w:rPr>
        <w:t>. Atsarginės kopijos daromos kiekvienos darbo dienos pabaigoje (toliau – dienos atsarginės kopijos) ir kiekvienos savaitės pabaigoje (toliau – savaitės atsarginės kopijos).</w:t>
      </w:r>
    </w:p>
    <w:p>
      <w:pPr>
        <w:ind w:left="-152" w:firstLine="791"/>
        <w:jc w:val="both"/>
        <w:rPr>
          <w:szCs w:val="24"/>
        </w:rPr>
      </w:pPr>
      <w:r>
        <w:rPr>
          <w:szCs w:val="24"/>
        </w:rPr>
        <w:t>27.3</w:t>
      </w:r>
      <w:r>
        <w:rPr>
          <w:szCs w:val="24"/>
        </w:rPr>
        <w:t>. Turi būti nurodomi kiekvienos atsarginės kopijos padarymo data ir laikas.</w:t>
      </w:r>
    </w:p>
    <w:p>
      <w:pPr>
        <w:ind w:left="-152" w:firstLine="791"/>
        <w:jc w:val="both"/>
        <w:rPr>
          <w:szCs w:val="24"/>
        </w:rPr>
      </w:pPr>
      <w:r>
        <w:rPr>
          <w:szCs w:val="24"/>
        </w:rPr>
        <w:t>27.4</w:t>
      </w:r>
      <w:r>
        <w:rPr>
          <w:szCs w:val="24"/>
        </w:rPr>
        <w:t>. Turi būti užtikrinta atsarginių kopijų kokybė.</w:t>
      </w:r>
    </w:p>
    <w:p>
      <w:pPr>
        <w:ind w:left="-152" w:firstLine="791"/>
        <w:jc w:val="both"/>
        <w:rPr>
          <w:szCs w:val="24"/>
        </w:rPr>
      </w:pPr>
      <w:r>
        <w:rPr>
          <w:szCs w:val="24"/>
        </w:rPr>
        <w:t>27.5</w:t>
      </w:r>
      <w:r>
        <w:rPr>
          <w:szCs w:val="24"/>
        </w:rPr>
        <w:t>. Savaitės atsarginės kopijos saugomos mėnesį nuo jų padarymo dienos.</w:t>
      </w:r>
    </w:p>
    <w:p>
      <w:pPr>
        <w:ind w:left="-152" w:firstLine="791"/>
        <w:jc w:val="both"/>
        <w:rPr>
          <w:szCs w:val="24"/>
        </w:rPr>
      </w:pPr>
      <w:r>
        <w:rPr>
          <w:szCs w:val="24"/>
        </w:rPr>
        <w:t>27.6</w:t>
      </w:r>
      <w:r>
        <w:rPr>
          <w:szCs w:val="24"/>
        </w:rPr>
        <w:t>. Dienos atsarginės kopijos saugomos savaitę nuo jų padarymo dienos.</w:t>
      </w:r>
    </w:p>
    <w:p>
      <w:pPr>
        <w:ind w:left="-152" w:firstLine="791"/>
        <w:jc w:val="both"/>
        <w:rPr>
          <w:szCs w:val="24"/>
        </w:rPr>
      </w:pPr>
      <w:r>
        <w:rPr>
          <w:szCs w:val="24"/>
        </w:rPr>
        <w:t>27.7</w:t>
      </w:r>
      <w:r>
        <w:rPr>
          <w:szCs w:val="24"/>
        </w:rPr>
        <w:t>. Atsarginės kopijos turi būti daromos automatiškai, jas atkurti turi teisę tik administratorius.</w:t>
      </w:r>
    </w:p>
    <w:p>
      <w:pPr>
        <w:ind w:left="-152" w:firstLine="791"/>
        <w:jc w:val="both"/>
        <w:rPr>
          <w:szCs w:val="24"/>
        </w:rPr>
      </w:pPr>
      <w:r>
        <w:rPr>
          <w:szCs w:val="24"/>
        </w:rPr>
        <w:t>27.8</w:t>
      </w:r>
      <w:r>
        <w:rPr>
          <w:szCs w:val="24"/>
        </w:rPr>
        <w:t>. Kas 6 mėnesius turi būti atliekami elektroninės informacijos atkūrimo iš atsarginių kopijų bandymai.</w:t>
      </w:r>
    </w:p>
    <w:p>
      <w:pPr>
        <w:ind w:left="-152" w:firstLine="791"/>
        <w:jc w:val="both"/>
        <w:rPr>
          <w:szCs w:val="24"/>
        </w:rPr>
      </w:pPr>
      <w:r>
        <w:rPr>
          <w:szCs w:val="24"/>
        </w:rPr>
        <w:t>27.9</w:t>
      </w:r>
      <w:r>
        <w:rPr>
          <w:szCs w:val="24"/>
        </w:rPr>
        <w:t>. Išsami atsarginių kopijų darymo, saugojimo ir atkūrimo tvarka nustatoma Saugos nuostatų 3.1 papunktyje nurodytose EPIS saugaus elektroninės informacijos tvarkymo taisyklėse.</w:t>
      </w:r>
    </w:p>
    <w:p>
      <w:pPr>
        <w:ind w:left="709"/>
        <w:jc w:val="both"/>
        <w:rPr>
          <w:szCs w:val="24"/>
        </w:rPr>
      </w:pPr>
    </w:p>
    <w:p>
      <w:pPr>
        <w:jc w:val="center"/>
        <w:rPr>
          <w:b/>
          <w:caps/>
          <w:szCs w:val="24"/>
        </w:rPr>
      </w:pPr>
      <w:r>
        <w:rPr>
          <w:b/>
          <w:caps/>
          <w:szCs w:val="24"/>
        </w:rPr>
        <w:t>IV</w:t>
      </w:r>
      <w:r>
        <w:rPr>
          <w:b/>
          <w:caps/>
          <w:szCs w:val="24"/>
        </w:rPr>
        <w:t xml:space="preserve"> skyrius</w:t>
      </w:r>
    </w:p>
    <w:p>
      <w:pPr>
        <w:jc w:val="center"/>
        <w:rPr>
          <w:szCs w:val="24"/>
        </w:rPr>
      </w:pPr>
      <w:r>
        <w:rPr>
          <w:b/>
          <w:szCs w:val="24"/>
        </w:rPr>
        <w:t>REIKALAVIMAI PERSONALUI</w:t>
      </w:r>
    </w:p>
    <w:p>
      <w:pPr>
        <w:ind w:left="568"/>
        <w:jc w:val="both"/>
        <w:rPr>
          <w:szCs w:val="24"/>
        </w:rPr>
      </w:pPr>
    </w:p>
    <w:p>
      <w:pPr>
        <w:tabs>
          <w:tab w:val="left" w:pos="1134"/>
        </w:tabs>
        <w:ind w:left="-152" w:firstLine="720"/>
        <w:jc w:val="both"/>
        <w:rPr>
          <w:szCs w:val="24"/>
        </w:rPr>
      </w:pPr>
      <w:r>
        <w:rPr>
          <w:szCs w:val="24"/>
        </w:rPr>
        <w:t>28</w:t>
      </w:r>
      <w:r>
        <w:rPr>
          <w:szCs w:val="24"/>
        </w:rPr>
        <w:t xml:space="preserve">.  EPIS naudotojai privalo turėti darbo kompiuteriu įgūdžių, būti susipažinę su Saugos nuostatais ir EPIS saugos politikos įgyvendinamaisiais dokumentais. EPIS naudotojai, pagal kompetenciją atsakingi už elektroninės informacijos tvarkymą, taip pat privalo EPIS saugaus elektroninės informacijos tvarkymo taisyklių nustatyta tvarka mokėti tvarkyti elektroninę informaciją.</w:t>
      </w:r>
    </w:p>
    <w:p>
      <w:pPr>
        <w:tabs>
          <w:tab w:val="left" w:pos="1134"/>
        </w:tabs>
        <w:ind w:left="-152" w:firstLine="720"/>
        <w:jc w:val="both"/>
        <w:rPr>
          <w:szCs w:val="24"/>
        </w:rPr>
      </w:pPr>
      <w:r>
        <w:rPr>
          <w:szCs w:val="24"/>
        </w:rPr>
        <w:t>29</w:t>
      </w:r>
      <w:r>
        <w:rPr>
          <w:szCs w:val="24"/>
        </w:rPr>
        <w:t xml:space="preserve">.  Saugos įgaliotinis privalo išmanyti elektroninės informacijos saugos užtikrinimo principus, savo darbe vadovautis Bendrųjų elektroninės informacijos saugos reikalavimų aprašu, kitų Lietuvos Respublikos ir Europos Sąjungos teisės aktų nuostatomis, reglamentuojančiomis elektroninės informacijos saugą. Saugos įgaliotinis privalo sugebėti prižiūrėti, kaip įgyvendinama EPIS saugos politika. Saugos įgaliotinis privalo tobulinti kvalifikaciją elektroninės informacijos saugos srityje.</w:t>
      </w:r>
    </w:p>
    <w:p>
      <w:pPr>
        <w:tabs>
          <w:tab w:val="left" w:pos="1134"/>
        </w:tabs>
        <w:ind w:left="-152" w:firstLine="720"/>
        <w:jc w:val="both"/>
        <w:rPr>
          <w:szCs w:val="24"/>
        </w:rPr>
      </w:pPr>
      <w:r>
        <w:rPr>
          <w:szCs w:val="24"/>
        </w:rPr>
        <w:t>30</w:t>
      </w:r>
      <w:r>
        <w:rPr>
          <w:szCs w:val="24"/>
        </w:rPr>
        <w:t xml:space="preserve">.  Administratorius privalo turėti aukštąjį universitetinį ar jam prilygintą išsilavinimą, išmanyti darbą su kompiuterių tinklais, duomenų bazėmis, mokėti užtikrinti jų saugumą, taip pat  mokėti administruoti ir prižiūrėti duomenų bazes, būti susipažinęs su Saugos nuostatais ir EPIS saugos politikos įgyvendinamaisiais dokumentais.</w:t>
      </w:r>
    </w:p>
    <w:p>
      <w:pPr>
        <w:tabs>
          <w:tab w:val="left" w:pos="1134"/>
        </w:tabs>
        <w:ind w:left="-152" w:firstLine="720"/>
        <w:jc w:val="both"/>
        <w:rPr>
          <w:szCs w:val="24"/>
        </w:rPr>
      </w:pPr>
      <w:r>
        <w:rPr>
          <w:szCs w:val="24"/>
        </w:rPr>
        <w:t>31</w:t>
      </w:r>
      <w:r>
        <w:rPr>
          <w:szCs w:val="24"/>
        </w:rPr>
        <w:t>. Saugos įgaliotinis ne rečiau kaip kartą per dvejus metus inicijuoja EPIS naudotojų mokymą elektroninės informacijos saugos klausimais, įvairiais būdais informuoja juos apie elektroninės informacijos saugą.</w:t>
      </w:r>
    </w:p>
    <w:p>
      <w:pPr>
        <w:tabs>
          <w:tab w:val="left" w:pos="1134"/>
        </w:tabs>
        <w:ind w:left="-152" w:firstLine="720"/>
        <w:jc w:val="both"/>
        <w:rPr>
          <w:szCs w:val="24"/>
        </w:rPr>
      </w:pPr>
      <w:r>
        <w:rPr>
          <w:szCs w:val="24"/>
        </w:rPr>
        <w:t>32</w:t>
      </w:r>
      <w:r>
        <w:rPr>
          <w:szCs w:val="24"/>
        </w:rPr>
        <w:t xml:space="preserve">.  Saugos įgaliotinis, administratorius ir EPIS naudotojai, pažeidę Saugos nuostatų ar EPIS saugos politikos įgyvendinamųjų dokumentų reikalavimus, atsako Lietuvos Respublikos įstatymų nustatyta tvarka.</w:t>
      </w:r>
    </w:p>
    <w:p>
      <w:pPr>
        <w:ind w:left="568"/>
        <w:jc w:val="both"/>
        <w:rPr>
          <w:szCs w:val="24"/>
        </w:rPr>
      </w:pPr>
    </w:p>
    <w:p>
      <w:pPr>
        <w:widowControl w:val="0"/>
        <w:spacing w:line="220" w:lineRule="exact"/>
        <w:ind w:left="20"/>
        <w:jc w:val="center"/>
        <w:rPr>
          <w:b/>
          <w:bCs/>
          <w:caps/>
          <w:szCs w:val="24"/>
          <w:lang w:eastAsia="lt-LT"/>
        </w:rPr>
      </w:pPr>
      <w:r>
        <w:rPr>
          <w:b/>
          <w:bCs/>
          <w:caps/>
          <w:szCs w:val="24"/>
          <w:lang w:eastAsia="lt-LT"/>
        </w:rPr>
        <w:t>V</w:t>
      </w:r>
      <w:r>
        <w:rPr>
          <w:b/>
          <w:bCs/>
          <w:caps/>
          <w:szCs w:val="24"/>
          <w:lang w:eastAsia="lt-LT"/>
        </w:rPr>
        <w:t xml:space="preserve"> SKYRIUS</w:t>
      </w:r>
    </w:p>
    <w:p>
      <w:pPr>
        <w:widowControl w:val="0"/>
        <w:spacing w:line="220" w:lineRule="exact"/>
        <w:ind w:left="20"/>
        <w:jc w:val="center"/>
        <w:rPr>
          <w:b/>
          <w:bCs/>
          <w:szCs w:val="24"/>
          <w:lang w:eastAsia="lt-LT"/>
        </w:rPr>
      </w:pPr>
      <w:r>
        <w:rPr>
          <w:b/>
          <w:bCs/>
          <w:szCs w:val="24"/>
          <w:lang w:eastAsia="lt-LT"/>
        </w:rPr>
        <w:t>IS NAUDOTOJŲ SUPAŽINDINIMO SU SAUGOS</w:t>
      </w:r>
      <w:r>
        <w:rPr>
          <w:b/>
          <w:bCs/>
          <w:szCs w:val="24"/>
          <w:lang w:val="fr-FR" w:eastAsia="lt-LT"/>
        </w:rPr>
        <w:t xml:space="preserve"> DOKUMENTAIS PRINCIPAI</w:t>
      </w:r>
    </w:p>
    <w:p>
      <w:pPr>
        <w:ind w:left="568"/>
        <w:jc w:val="both"/>
        <w:rPr>
          <w:szCs w:val="24"/>
        </w:rPr>
      </w:pPr>
    </w:p>
    <w:p>
      <w:pPr>
        <w:ind w:left="-152" w:firstLine="791"/>
        <w:jc w:val="both"/>
        <w:rPr>
          <w:szCs w:val="24"/>
        </w:rPr>
      </w:pPr>
      <w:r>
        <w:rPr>
          <w:szCs w:val="24"/>
        </w:rPr>
        <w:t>33</w:t>
      </w:r>
      <w:r>
        <w:rPr>
          <w:szCs w:val="24"/>
        </w:rPr>
        <w:t>. Už EPIS naudotojų supažindinimą su Saugos nuostatais ir kitais EPIS saugos politikos įgyvendinamaisiais dokumentais bei atsakomybe už šiuose dokumentuose nustatytų reikalavimų nesilaikymą yra atsakingas saugos įgaliotinis.</w:t>
      </w:r>
    </w:p>
    <w:p>
      <w:pPr>
        <w:ind w:left="-152" w:firstLine="791"/>
        <w:jc w:val="both"/>
        <w:rPr>
          <w:szCs w:val="24"/>
        </w:rPr>
      </w:pPr>
      <w:r>
        <w:rPr>
          <w:szCs w:val="24"/>
        </w:rPr>
        <w:t>34</w:t>
      </w:r>
      <w:r>
        <w:rPr>
          <w:szCs w:val="24"/>
        </w:rPr>
        <w:t>. Saugos įgaliotinis informuoja EPIS naudotojus apie tai, kur jie gali susipažinti su Saugos nuostatais ir kitais EPIS saugos politikos įgyvendinamaisiais dokumentais.</w:t>
      </w:r>
    </w:p>
    <w:p>
      <w:pPr>
        <w:ind w:left="-152" w:firstLine="791"/>
        <w:jc w:val="both"/>
        <w:rPr>
          <w:szCs w:val="24"/>
        </w:rPr>
      </w:pPr>
      <w:r>
        <w:rPr>
          <w:szCs w:val="24"/>
        </w:rPr>
        <w:t>35</w:t>
      </w:r>
      <w:r>
        <w:rPr>
          <w:szCs w:val="24"/>
        </w:rPr>
        <w:t>. Saugos nuostatai ir kiti EPIS saugos politikos įgyvendinamieji dokumentai skelbiami EPIS naudotojams pasiekiamoje interneto svetainėje.</w:t>
      </w:r>
    </w:p>
    <w:p>
      <w:pPr>
        <w:ind w:left="-152" w:firstLine="791"/>
        <w:jc w:val="both"/>
        <w:rPr>
          <w:szCs w:val="24"/>
        </w:rPr>
      </w:pPr>
      <w:r>
        <w:rPr>
          <w:szCs w:val="24"/>
        </w:rPr>
        <w:t>36</w:t>
      </w:r>
      <w:r>
        <w:rPr>
          <w:szCs w:val="24"/>
        </w:rPr>
        <w:t>. Pakartotinai su Saugos nuostatais ir kitais EPIS saugos politikos įgyvendinamaisiais dokumentais EPIS naudotojai supažindinami tik atitinkamiems dokumentams iš esmės pasikeitus. Informacija apie EPIS saugos politikos įgyvendinamųjų teisės aktų pakeitimus siunčiama elektroniniu būdu.</w:t>
      </w:r>
    </w:p>
    <w:p>
      <w:pPr>
        <w:jc w:val="center"/>
        <w:rPr>
          <w:szCs w:val="24"/>
        </w:rPr>
      </w:pPr>
      <w:r>
        <w:rPr>
          <w:szCs w:val="24"/>
        </w:rPr>
        <w:t>______________</w:t>
      </w:r>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febfb61033ee11e881f2ba995b003ed2">
        <w:r w:rsidRPr="00532B9F">
          <w:rPr>
            <w:rFonts w:ascii="Times New Roman" w:eastAsia="MS Mincho" w:hAnsi="Times New Roman"/>
            <w:sz w:val="20"/>
            <w:iCs/>
            <w:color w:val="0000FF" w:themeColor="hyperlink"/>
            <w:u w:val="single"/>
          </w:rPr>
          <w:t>1V-310</w:t>
        </w:r>
      </w:fldSimple>
      <w:r>
        <w:rPr>
          <w:rFonts w:ascii="Times New Roman" w:eastAsia="MS Mincho" w:hAnsi="Times New Roman"/>
          <w:sz w:val="20"/>
          <w:iCs/>
        </w:rPr>
        <w:t>,
2018-03-30,
paskelbta TAR 2018-03-30, i. k. 2018-04960                </w:t>
      </w:r>
    </w:p>
    <w:p>
      <w:pPr>
        <w:jc w:val="both"/>
        <w:rPr>
          <w:rFonts w:ascii="Times New Roman" w:hAnsi="Times New Roman"/>
        </w:rPr>
      </w:pPr>
      <w:r>
        <w:rPr>
          <w:rFonts w:ascii="Times New Roman" w:hAnsi="Times New Roman"/>
          <w:sz w:val="20"/>
        </w:rPr>
        <w:t>Dėl Lietuvos Respublikos ryšių reguliavimo tarnybos direktoriaus 2016 m. rugsėjo 26 d. įsakymo Nr. 1V-1006 „Dėl Lietuvos Respublikos ryšių reguliavimo tarnybos elektroninių paslaugų informacinės sistemos saugos nuostatų patvirtinimo“ pakeitimo</w:t>
      </w:r>
    </w:p>
    <w:p>
      <w:pPr>
        <w:jc w:val="both"/>
        <w:rPr>
          <w:rFonts w:ascii="Times New Roman" w:hAnsi="Times New Roman"/>
          <w:sz w:val="20"/>
        </w:rPr>
      </w:pPr>
    </w:p>
    <w:p>
      <w:pPr>
        <w:widowControl w:val="0"/>
        <w:rPr>
          <w:rFonts w:ascii="Times New Roman" w:hAnsi="Times New Roman"/>
          <w:snapToGrid w:val="0"/>
        </w:rPr>
      </w:pPr>
    </w:p>
    <w:sectPr>
      <w:pgSz w:w="11906" w:h="16838" w:code="9"/>
      <w:pgMar w:top="1134" w:right="567" w:bottom="1134" w:left="1701" w:header="680" w:footer="680" w:gutter="0"/>
      <w:pgNumType w:start="1"/>
      <w:cols w:space="708"/>
      <w:titlePg/>
      <w:docGrid w:linePitch="360"/>
    </w:sectPr>
  </w:body>
</w:document>
</file>

<file path=word/endnotes.xml><?xml version="1.0" encoding="utf-8"?>
<w:end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endnote w:type="separator" w:id="-1">
    <w:p>
      <w:pPr>
        <w:rPr>
          <w:szCs w:val="24"/>
        </w:rPr>
      </w:pPr>
      <w:r>
        <w:rPr>
          <w:szCs w:val="24"/>
        </w:rPr>
        <w:separator/>
      </w:r>
    </w:p>
  </w:endnote>
  <w:endnote w:type="continuationSeparator" w:id="0">
    <w:p>
      <w:pPr>
        <w:rPr>
          <w:szCs w:val="24"/>
        </w:rPr>
      </w:pPr>
      <w:r>
        <w:rPr>
          <w:szCs w:val="24"/>
        </w:rPr>
        <w:continuationSeparator/>
      </w:r>
    </w:p>
  </w:endnote>
</w:endnotes>
</file>

<file path=word/fontTable.xml><?xml version="1.0" encoding="utf-8"?>
<w:font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font w:name="Times New Roman">
    <w:panose1 w:val="02020603050405020304"/>
    <w:charset w:val="BA"/>
    <w:family w:val="roman"/>
    <w:pitch w:val="variable"/>
    <w:sig w:usb0="20002A87" w:usb1="00000000" w:usb2="00000000" w:usb3="00000000" w:csb0="000001FF" w:csb1="00000000"/>
  </w:font>
  <w:font w:name="TimesLT">
    <w:altName w:val="Times New Roman"/>
    <w:charset w:val="BA"/>
    <w:family w:val="roman"/>
    <w:pitch w:val="variable"/>
    <w:sig w:usb0="E0002AFF" w:usb1="C0007841" w:usb2="00000009" w:usb3="00000000" w:csb0="000001FF" w:csb1="00000000"/>
  </w:font>
  <w:font w:name="Futura Bk">
    <w:altName w:val="Segoe UI"/>
    <w:charset w:val="00"/>
    <w:family w:val="swiss"/>
    <w:pitch w:val="variable"/>
    <w:sig w:usb0="00000001"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footnote w:type="separator" w:id="-1">
    <w:p>
      <w:pPr>
        <w:rPr>
          <w:szCs w:val="24"/>
        </w:rPr>
      </w:pPr>
      <w:r>
        <w:rPr>
          <w:szCs w:val="24"/>
        </w:rPr>
        <w:separator/>
      </w:r>
    </w:p>
  </w:footnote>
  <w:footnote w:type="continuationSeparator" w:id="0">
    <w:p>
      <w:pPr>
        <w:rPr>
          <w:szCs w:val="24"/>
        </w:rPr>
      </w:pPr>
      <w:r>
        <w:rPr>
          <w:szCs w:val="24"/>
        </w:rPr>
        <w:continuationSeparator/>
      </w:r>
    </w:p>
  </w:footnote>
</w:footnotes>
</file>

<file path=word/header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Pr>
        <w:rFonts w:ascii="TimesLT" w:hAnsi="TimesLT"/>
      </w:rPr>
      <w:t>6</w:t>
    </w:r>
    <w:r>
      <w:rPr>
        <w:rFonts w:ascii="TimesLT" w:hAnsi="TimesLT"/>
      </w:rPr>
      <w:fldChar w:fldCharType="end"/>
    </w:r>
  </w:p>
  <w:p>
    <w:pPr>
      <w:tabs>
        <w:tab w:val="center" w:pos="4153"/>
        <w:tab w:val="right" w:pos="8306"/>
      </w:tabs>
      <w:rPr>
        <w:rFonts w:ascii="TimesLT" w:hAnsi="TimesLT"/>
      </w:rPr>
    </w:pPr>
  </w:p>
</w:hdr>
</file>

<file path=word/header2.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page" w:x="6421" w:y="-18"/>
      <w:tabs>
        <w:tab w:val="center" w:pos="4153"/>
        <w:tab w:val="right" w:pos="8306"/>
      </w:tabs>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Pr>
        <w:rFonts w:ascii="TimesLT" w:hAnsi="TimesLT"/>
      </w:rPr>
      <w:t>9</w:t>
    </w:r>
    <w:r>
      <w:rPr>
        <w:rFonts w:ascii="TimesLT" w:hAnsi="TimesLT"/>
      </w:rPr>
      <w:fldChar w:fldCharType="end"/>
    </w:r>
  </w:p>
  <w:p>
    <w:pPr>
      <w:tabs>
        <w:tab w:val="center" w:pos="4153"/>
        <w:tab w:val="right" w:pos="8306"/>
      </w:tabs>
      <w:rPr>
        <w:rFonts w:ascii="TimesLT" w:hAnsi="TimesLT"/>
      </w:rPr>
    </w:pPr>
  </w:p>
</w:hdr>
</file>

<file path=word/header3.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Pr>
        <w:rFonts w:ascii="TimesLT" w:hAnsi="TimesLT"/>
      </w:rPr>
      <w:t>6</w:t>
    </w:r>
    <w:r>
      <w:rPr>
        <w:rFonts w:ascii="TimesLT" w:hAnsi="TimesLT"/>
      </w:rPr>
      <w:fldChar w:fldCharType="end"/>
    </w:r>
  </w:p>
  <w:p>
    <w:pPr>
      <w:tabs>
        <w:tab w:val="center" w:pos="4153"/>
        <w:tab w:val="right" w:pos="8306"/>
      </w:tabs>
      <w:rPr>
        <w:rFonts w:ascii="TimesLT" w:hAnsi="TimesLT"/>
      </w:rPr>
    </w:pPr>
  </w:p>
</w:hdr>
</file>

<file path=word/header4.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page" w:x="6421" w:y="-18"/>
      <w:tabs>
        <w:tab w:val="center" w:pos="4153"/>
        <w:tab w:val="right" w:pos="8306"/>
      </w:tabs>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Pr>
        <w:rFonts w:ascii="TimesLT" w:hAnsi="TimesLT"/>
      </w:rPr>
      <w:t>5</w:t>
    </w:r>
    <w:r>
      <w:rPr>
        <w:rFonts w:ascii="TimesLT" w:hAnsi="TimesLT"/>
      </w:rPr>
      <w:fldChar w:fldCharType="end"/>
    </w:r>
  </w:p>
  <w:p>
    <w:pPr>
      <w:tabs>
        <w:tab w:val="center" w:pos="4153"/>
        <w:tab w:val="right" w:pos="8306"/>
      </w:tabs>
      <w:rPr>
        <w:rFonts w:ascii="TimesLT" w:hAnsi="TimesLT"/>
      </w:rPr>
    </w:pPr>
  </w:p>
</w:hdr>
</file>

<file path=word/settings.xml><?xml version="1.0" encoding="utf-8"?>
<w: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zoom w:val="bestFit" w:percent="94"/>
  <w:displayBackgroundShape/>
  <w:defaultTabStop w:val="709"/>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5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1AC6709"/>
</w:settings>
</file>

<file path=word/style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divs>
    <w:div w:id="182979684">
      <w:bodyDiv w:val="1"/>
      <w:marLeft w:val="0"/>
      <w:marRight w:val="0"/>
      <w:marTop w:val="0"/>
      <w:marBottom w:val="0"/>
      <w:divBdr>
        <w:top w:val="none" w:sz="0" w:space="0" w:color="auto"/>
        <w:left w:val="none" w:sz="0" w:space="0" w:color="auto"/>
        <w:bottom w:val="none" w:sz="0" w:space="0" w:color="auto"/>
        <w:right w:val="none" w:sz="0" w:space="0" w:color="auto"/>
      </w:divBdr>
    </w:div>
    <w:div w:id="366949051">
      <w:bodyDiv w:val="1"/>
      <w:marLeft w:val="0"/>
      <w:marRight w:val="0"/>
      <w:marTop w:val="0"/>
      <w:marBottom w:val="0"/>
      <w:divBdr>
        <w:top w:val="none" w:sz="0" w:space="0" w:color="auto"/>
        <w:left w:val="none" w:sz="0" w:space="0" w:color="auto"/>
        <w:bottom w:val="none" w:sz="0" w:space="0" w:color="auto"/>
        <w:right w:val="none" w:sz="0" w:space="0" w:color="auto"/>
      </w:divBdr>
    </w:div>
    <w:div w:id="718238119">
      <w:bodyDiv w:val="1"/>
      <w:marLeft w:val="0"/>
      <w:marRight w:val="0"/>
      <w:marTop w:val="0"/>
      <w:marBottom w:val="0"/>
      <w:divBdr>
        <w:top w:val="none" w:sz="0" w:space="0" w:color="auto"/>
        <w:left w:val="none" w:sz="0" w:space="0" w:color="auto"/>
        <w:bottom w:val="none" w:sz="0" w:space="0" w:color="auto"/>
        <w:right w:val="none" w:sz="0" w:space="0" w:color="auto"/>
      </w:divBdr>
    </w:div>
    <w:div w:id="781729498">
      <w:bodyDiv w:val="1"/>
      <w:marLeft w:val="0"/>
      <w:marRight w:val="0"/>
      <w:marTop w:val="0"/>
      <w:marBottom w:val="0"/>
      <w:divBdr>
        <w:top w:val="none" w:sz="0" w:space="0" w:color="auto"/>
        <w:left w:val="none" w:sz="0" w:space="0" w:color="auto"/>
        <w:bottom w:val="none" w:sz="0" w:space="0" w:color="auto"/>
        <w:right w:val="none" w:sz="0" w:space="0" w:color="auto"/>
      </w:divBdr>
    </w:div>
    <w:div w:id="1388921054">
      <w:bodyDiv w:val="1"/>
      <w:marLeft w:val="0"/>
      <w:marRight w:val="0"/>
      <w:marTop w:val="0"/>
      <w:marBottom w:val="0"/>
      <w:divBdr>
        <w:top w:val="none" w:sz="0" w:space="0" w:color="auto"/>
        <w:left w:val="none" w:sz="0" w:space="0" w:color="auto"/>
        <w:bottom w:val="none" w:sz="0" w:space="0" w:color="auto"/>
        <w:right w:val="none" w:sz="0" w:space="0" w:color="auto"/>
      </w:divBdr>
    </w:div>
    <w:div w:id="1851871722">
      <w:bodyDiv w:val="1"/>
      <w:marLeft w:val="0"/>
      <w:marRight w:val="0"/>
      <w:marTop w:val="0"/>
      <w:marBottom w:val="0"/>
      <w:divBdr>
        <w:top w:val="none" w:sz="0" w:space="0" w:color="auto"/>
        <w:left w:val="none" w:sz="0" w:space="0" w:color="auto"/>
        <w:bottom w:val="none" w:sz="0" w:space="0" w:color="auto"/>
        <w:right w:val="none" w:sz="0" w:space="0" w:color="auto"/>
      </w:divBdr>
    </w:div>
    <w:div w:id="2075884768">
      <w:bodyDiv w:val="1"/>
      <w:marLeft w:val="0"/>
      <w:marRight w:val="0"/>
      <w:marTop w:val="0"/>
      <w:marBottom w:val="0"/>
      <w:divBdr>
        <w:top w:val="none" w:sz="0" w:space="0" w:color="auto"/>
        <w:left w:val="none" w:sz="0" w:space="0" w:color="auto"/>
        <w:bottom w:val="none" w:sz="0" w:space="0" w:color="auto"/>
        <w:right w:val="none" w:sz="0" w:space="0" w:color="auto"/>
      </w:divBdr>
    </w:div>
    <w:div w:id="211840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microsoft.com/office/2007/relationships/stylesWithEffects" Target="stylesWithEffects.xml"/>
  <Relationship Id="rId11" Type="http://schemas.openxmlformats.org/officeDocument/2006/relationships/theme" Target="theme/theme1.xml"/>
  <Relationship Id="rId12" Type="http://schemas.openxmlformats.org/officeDocument/2006/relationships/webSettings" Target="webSettings.xml"/>
  <Relationship Id="rId13" Type="http://schemas.openxmlformats.org/officeDocument/2006/relationships/image" Target="media/image2.png"/>
  <Relationship Id="rId14" Type="http://schemas.openxmlformats.org/officeDocument/2006/relationships/oleObject" Target="embeddings/oleObject2.bin"/>
  <Relationship Id="rId15" Type="http://schemas.openxmlformats.org/officeDocument/2006/relationships/header" Target="header3.xml"/>
  <Relationship Id="rId16" Type="http://schemas.openxmlformats.org/officeDocument/2006/relationships/header" Target="header4.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6.xml"/>
  <Relationship Id="rId5" Type="http://schemas.openxmlformats.org/officeDocument/2006/relationships/endnotes" Target="endnotes.xml"/>
  <Relationship Id="rId6" Type="http://schemas.openxmlformats.org/officeDocument/2006/relationships/fontTable" Target="fontTable.xml"/>
  <Relationship Id="rId7" Type="http://schemas.openxmlformats.org/officeDocument/2006/relationships/footnotes" Target="footnotes.xml"/>
  <Relationship Id="rId8" Type="http://schemas.openxmlformats.org/officeDocument/2006/relationships/settings" Target="settings.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_rels/item6.xml.rels><?xml version="1.0" encoding="UTF-8"?>

<Relationships xmlns="http://schemas.openxmlformats.org/package/2006/relationships">
  <Relationship Id="rId1" Type="http://schemas.openxmlformats.org/officeDocument/2006/relationships/customXmlProps" Target="itemProps6.xml"/>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SelectedStyle="\APA.XSL" StyleName="APA"/>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25FD67F4-D558-4DD2-975A-471F6AA99DAF}">
  <ds:schemaRefs>
    <ds:schemaRef ds:uri="http://schemas.microsoft.com/sharepoint/v3/contenttype/forms"/>
  </ds:schemaRefs>
</ds:datastoreItem>
</file>

<file path=customXml/itemProps2.xml><?xml version="1.0" encoding="utf-8"?>
<ds:datastoreItem xmlns:ds="http://schemas.openxmlformats.org/officeDocument/2006/customXml" ds:itemID="{D13041D7-C148-4267-8473-48E4F122DEEC}">
  <ds:schemaRefs>
    <ds:schemaRef ds:uri="http://www.w3.org/XML/1998/namespace"/>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7160A5E1-BD92-4FE7-BFB5-7B57DBC94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8D10701F-144D-4F94-AC51-5B64D908314E}">
  <ds:schemaRefs>
    <ds:schemaRef ds:uri="http://schemas.openxmlformats.org/officeDocument/2006/bibliography"/>
  </ds:schemaRefs>
</ds:datastoreItem>
</file>

<file path=customXml/itemProps6.xml><?xml version="1.0" encoding="utf-8"?>
<ds:datastoreItem xmlns:ds="http://schemas.openxmlformats.org/officeDocument/2006/customXml" ds:itemID="{89AEB5F0-E278-4216-802E-DF0994B18214}">
  <ds:schemaRefs>
    <ds:schemaRef ds:uri="http://schemas.openxmlformats.org/officeDocument/2006/bibliography"/>
  </ds:schemaRefs>
</ds:datastoreItem>
</file>

<file path=docProps/app.xml><?xml version="1.0" encoding="utf-8"?>
<Properties xmlns="http://schemas.openxmlformats.org/officeDocument/2006/extended-properties">
  <Template>Normal.dotm</Template>
  <TotalTime>4</TotalTime>
  <Pages>8</Pages>
  <Words>16889</Words>
  <Characters>9628</Characters>
  <Application>Microsoft Office Word</Application>
  <DocSecurity>0</DocSecurity>
  <Lines>80</Lines>
  <Paragraphs>52</Paragraphs>
  <ScaleCrop>false</ScaleCrop>
  <HeadingPairs>
    <vt:vector xmlns:vt="http://schemas.openxmlformats.org/officeDocument/2006/docPropsVTypes" size="2" baseType="variant">
      <vt:variant>
        <vt:lpstr>Title</vt:lpstr>
      </vt:variant>
      <vt:variant>
        <vt:i4>1</vt:i4>
      </vt:variant>
    </vt:vector>
  </HeadingPairs>
  <TitlesOfParts>
    <vt:vector xmlns:vt="http://schemas.openxmlformats.org/officeDocument/2006/docPropsVTypes" size="1" baseType="lpstr">
      <vt:lpstr>PATVIRTINTA</vt:lpstr>
    </vt:vector>
  </TitlesOfParts>
  <Company>RRT</Company>
  <LinksUpToDate>false</LinksUpToDate>
  <CharactersWithSpaces>26465</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2016-09-29T12:52:00Z</dcterms:created>
  <dc:creator>Feliksas Dobrovolskis</dc:creator>
  <lastModifiedBy>KUČIAUSKIENĖ Simona</lastModifiedBy>
  <lastPrinted>2016-09-26T07:01:00Z</lastPrinted>
  <dcterms:modified xsi:type="dcterms:W3CDTF">2018-04-05T06:14:00Z</dcterms:modified>
  <revision>5</revision>
  <dc:title>PATVIRTINTA</dc:title>
</coreProperties>
</file>