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AC" w:rsidRPr="00AE5A29" w:rsidRDefault="00D73AAC" w:rsidP="00892760">
      <w:pPr>
        <w:pStyle w:val="Pavadinimas"/>
      </w:pPr>
      <w:r w:rsidRPr="00AE5A29">
        <w:t>ĮSAKYMAS</w:t>
      </w:r>
    </w:p>
    <w:p w:rsidR="00D73AAC" w:rsidRPr="00AE5A29" w:rsidRDefault="00D73AAC" w:rsidP="00892760">
      <w:pPr>
        <w:autoSpaceDE w:val="0"/>
        <w:autoSpaceDN w:val="0"/>
        <w:adjustRightInd w:val="0"/>
        <w:spacing w:line="300" w:lineRule="atLeast"/>
        <w:jc w:val="center"/>
        <w:rPr>
          <w:b/>
          <w:bCs/>
        </w:rPr>
      </w:pPr>
      <w:r w:rsidRPr="00AE5A29">
        <w:rPr>
          <w:b/>
          <w:bCs/>
        </w:rPr>
        <w:t xml:space="preserve">DĖL RADIJO DAŽNIŲ (KANALŲ) IŠ </w:t>
      </w:r>
      <w:r w:rsidR="00DC7FEB">
        <w:rPr>
          <w:b/>
        </w:rPr>
        <w:t>2520–2540 MHz IR</w:t>
      </w:r>
      <w:r w:rsidR="00DC7FEB" w:rsidRPr="00A67ABD">
        <w:rPr>
          <w:b/>
        </w:rPr>
        <w:t xml:space="preserve"> 2640–2660 MHz</w:t>
      </w:r>
      <w:r w:rsidR="00DC7FEB" w:rsidRPr="00AE5A29">
        <w:rPr>
          <w:b/>
          <w:bCs/>
        </w:rPr>
        <w:t xml:space="preserve"> </w:t>
      </w:r>
      <w:r w:rsidRPr="00AE5A29">
        <w:rPr>
          <w:b/>
          <w:bCs/>
        </w:rPr>
        <w:t xml:space="preserve">RADIJO DAŽNIŲ </w:t>
      </w:r>
      <w:r w:rsidR="00B2576C" w:rsidRPr="00AE5A29">
        <w:rPr>
          <w:b/>
          <w:bCs/>
        </w:rPr>
        <w:t xml:space="preserve">JUOSTŲ </w:t>
      </w:r>
      <w:r w:rsidRPr="00AE5A29">
        <w:rPr>
          <w:b/>
          <w:bCs/>
        </w:rPr>
        <w:t>NAUDOJIMO SĄLYGŲ NUSTATYMO</w:t>
      </w:r>
    </w:p>
    <w:p w:rsidR="00D73AAC" w:rsidRPr="00AE5A29" w:rsidRDefault="00D73AAC" w:rsidP="00892760">
      <w:pPr>
        <w:autoSpaceDE w:val="0"/>
        <w:autoSpaceDN w:val="0"/>
        <w:adjustRightInd w:val="0"/>
        <w:spacing w:line="300" w:lineRule="atLeast"/>
        <w:jc w:val="center"/>
        <w:rPr>
          <w:b/>
          <w:bCs/>
        </w:rPr>
      </w:pPr>
      <w:r w:rsidRPr="00AE5A29">
        <w:rPr>
          <w:b/>
          <w:bCs/>
        </w:rPr>
        <w:t>UAB „</w:t>
      </w:r>
      <w:r w:rsidR="00DC7FEB">
        <w:rPr>
          <w:b/>
          <w:bCs/>
        </w:rPr>
        <w:t>OMNITEL</w:t>
      </w:r>
      <w:r w:rsidRPr="00AE5A29">
        <w:rPr>
          <w:b/>
          <w:bCs/>
        </w:rPr>
        <w:t>“</w:t>
      </w:r>
    </w:p>
    <w:p w:rsidR="00D73AAC" w:rsidRPr="00AE5A29" w:rsidRDefault="00D73AAC" w:rsidP="00892760">
      <w:pPr>
        <w:autoSpaceDE w:val="0"/>
        <w:autoSpaceDN w:val="0"/>
        <w:adjustRightInd w:val="0"/>
        <w:spacing w:line="300" w:lineRule="atLeast"/>
      </w:pPr>
    </w:p>
    <w:p w:rsidR="00D73AAC" w:rsidRPr="00AE5A29" w:rsidRDefault="00D73AAC" w:rsidP="00892760">
      <w:pPr>
        <w:autoSpaceDE w:val="0"/>
        <w:autoSpaceDN w:val="0"/>
        <w:adjustRightInd w:val="0"/>
        <w:spacing w:line="300" w:lineRule="atLeast"/>
        <w:jc w:val="center"/>
      </w:pPr>
      <w:r w:rsidRPr="00AE5A29">
        <w:t xml:space="preserve">2012 m. </w:t>
      </w:r>
      <w:r w:rsidR="001823A8">
        <w:t>rugpjūčio 28</w:t>
      </w:r>
      <w:r w:rsidRPr="00AE5A29">
        <w:t xml:space="preserve"> d. Nr. 1V-</w:t>
      </w:r>
      <w:r w:rsidR="001823A8">
        <w:t>1116</w:t>
      </w:r>
    </w:p>
    <w:p w:rsidR="00D73AAC" w:rsidRPr="00AE5A29" w:rsidRDefault="00D73AAC" w:rsidP="00892760">
      <w:pPr>
        <w:autoSpaceDE w:val="0"/>
        <w:autoSpaceDN w:val="0"/>
        <w:adjustRightInd w:val="0"/>
        <w:spacing w:line="300" w:lineRule="atLeast"/>
        <w:jc w:val="center"/>
      </w:pPr>
      <w:r w:rsidRPr="00AE5A29">
        <w:t>Vilnius</w:t>
      </w:r>
    </w:p>
    <w:p w:rsidR="00D73AAC" w:rsidRPr="00AE5A29" w:rsidRDefault="00D73AAC" w:rsidP="00892760">
      <w:pPr>
        <w:autoSpaceDE w:val="0"/>
        <w:autoSpaceDN w:val="0"/>
        <w:adjustRightInd w:val="0"/>
        <w:spacing w:line="300" w:lineRule="atLeast"/>
        <w:jc w:val="center"/>
      </w:pPr>
    </w:p>
    <w:p w:rsidR="00D73AAC" w:rsidRPr="00AE5A29" w:rsidRDefault="00D73AAC" w:rsidP="00A709FA">
      <w:pPr>
        <w:tabs>
          <w:tab w:val="left" w:pos="720"/>
        </w:tabs>
        <w:autoSpaceDE w:val="0"/>
        <w:autoSpaceDN w:val="0"/>
        <w:adjustRightInd w:val="0"/>
        <w:jc w:val="both"/>
      </w:pPr>
      <w:r w:rsidRPr="00AE5A29">
        <w:tab/>
        <w:t>Vadovaudamasis Radijo dažnių (kanalų) skyrimo ir naudojimo taisyklių, patvirtintų Lietuvos Respublikos ryšių reguliavimo tarnybos (toliau – Tarnyba) direktoriaus 2005 m. spalio 6 d. įsakymu Nr. 1V-854 (</w:t>
      </w:r>
      <w:proofErr w:type="spellStart"/>
      <w:r w:rsidRPr="00AE5A29">
        <w:t>Žin</w:t>
      </w:r>
      <w:proofErr w:type="spellEnd"/>
      <w:r w:rsidRPr="00AE5A29">
        <w:t xml:space="preserve">., 2005, Nr. 122-4382; 2011, Nr. 129-6147) (toliau – Taisyklės), 35 ir 48 punktais, Radijo ryšio plėtros 2500-2690 MHz radijo dažnių juostoje planu, patvirtintu </w:t>
      </w:r>
      <w:r w:rsidR="002F14FF">
        <w:t>T</w:t>
      </w:r>
      <w:r w:rsidRPr="00AE5A29">
        <w:t>arnybos direktoriaus 2011 m. gegužės 3 d. įsakymu Nr. 1V-470 (</w:t>
      </w:r>
      <w:proofErr w:type="spellStart"/>
      <w:r w:rsidRPr="00AE5A29">
        <w:t>Žin</w:t>
      </w:r>
      <w:proofErr w:type="spellEnd"/>
      <w:r w:rsidRPr="00AE5A29">
        <w:t xml:space="preserve">., 2011, Nr. 56-2694), (toliau – Plėtros planas) bei atsižvelgdamas į Tarnybos direktoriaus 2012 m. </w:t>
      </w:r>
      <w:r w:rsidR="00E47625">
        <w:t>gegužės 18 d. įsakymą Nr. 1V-639</w:t>
      </w:r>
      <w:r w:rsidRPr="00AE5A29">
        <w:t xml:space="preserve"> </w:t>
      </w:r>
      <w:r w:rsidR="00191B60" w:rsidRPr="00AE5A29">
        <w:t>„</w:t>
      </w:r>
      <w:r w:rsidRPr="00AE5A29">
        <w:t xml:space="preserve">Dėl radijo dažnių kanalų iš </w:t>
      </w:r>
      <w:r w:rsidR="00DC7FEB">
        <w:t>252</w:t>
      </w:r>
      <w:r w:rsidR="00DC7FEB" w:rsidRPr="00AE5A29">
        <w:t>0</w:t>
      </w:r>
      <w:r w:rsidR="00DC7FEB">
        <w:t>–2540 MHz ir 264</w:t>
      </w:r>
      <w:r w:rsidR="00DC7FEB" w:rsidRPr="00AE5A29">
        <w:t>0</w:t>
      </w:r>
      <w:r w:rsidR="00DC7FEB">
        <w:t>–266</w:t>
      </w:r>
      <w:r w:rsidR="00DC7FEB" w:rsidRPr="00AE5A29">
        <w:t xml:space="preserve">0 MHz </w:t>
      </w:r>
      <w:r w:rsidRPr="00AE5A29">
        <w:t>radijo dažnių juostų skyrimo UAB „</w:t>
      </w:r>
      <w:r w:rsidR="00DC7FEB">
        <w:t>Omnitel</w:t>
      </w:r>
      <w:r w:rsidRPr="00AE5A29">
        <w:t>“:</w:t>
      </w:r>
    </w:p>
    <w:p w:rsidR="00D73AAC" w:rsidRPr="00AE5A29" w:rsidRDefault="00D73AAC" w:rsidP="00A709FA">
      <w:pPr>
        <w:pStyle w:val="Pagrindinistekstas2"/>
        <w:numPr>
          <w:ilvl w:val="0"/>
          <w:numId w:val="8"/>
        </w:numPr>
        <w:autoSpaceDE w:val="0"/>
        <w:autoSpaceDN w:val="0"/>
        <w:adjustRightInd w:val="0"/>
        <w:spacing w:after="0" w:line="240" w:lineRule="auto"/>
        <w:ind w:left="0" w:firstLine="709"/>
        <w:jc w:val="both"/>
      </w:pPr>
      <w:r w:rsidRPr="00AE5A29">
        <w:rPr>
          <w:spacing w:val="40"/>
        </w:rPr>
        <w:t>Nustatau</w:t>
      </w:r>
      <w:r w:rsidRPr="00AE5A29">
        <w:t xml:space="preserve"> UAB „</w:t>
      </w:r>
      <w:r w:rsidR="00DC7FEB">
        <w:t>Omnitel</w:t>
      </w:r>
      <w:r w:rsidRPr="00AE5A29">
        <w:t xml:space="preserve">“ (kodas </w:t>
      </w:r>
      <w:r w:rsidR="00DC7FEB">
        <w:t>110305282</w:t>
      </w:r>
      <w:r w:rsidRPr="00AE5A29">
        <w:t xml:space="preserve">) (toliau – Leidimo turėtojas) šias radijo dažnių (kanalų) iš </w:t>
      </w:r>
      <w:r w:rsidR="00DC7FEB">
        <w:t>252</w:t>
      </w:r>
      <w:r w:rsidR="00DC7FEB" w:rsidRPr="00AE5A29">
        <w:t>0</w:t>
      </w:r>
      <w:r w:rsidR="00DC7FEB">
        <w:t>–2540 MHz ir 264</w:t>
      </w:r>
      <w:r w:rsidR="00DC7FEB" w:rsidRPr="00AE5A29">
        <w:t>0</w:t>
      </w:r>
      <w:r w:rsidR="00DC7FEB">
        <w:t>–266</w:t>
      </w:r>
      <w:r w:rsidR="00DC7FEB" w:rsidRPr="00AE5A29">
        <w:t xml:space="preserve">0 MHz </w:t>
      </w:r>
      <w:r w:rsidRPr="00AE5A29">
        <w:t>radijo dažnių juostų naudojimo sąlygas:</w:t>
      </w:r>
    </w:p>
    <w:p w:rsidR="00D73AAC" w:rsidRPr="00AE5A29" w:rsidRDefault="00A8023D"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t>r</w:t>
      </w:r>
      <w:r w:rsidR="00D73AAC" w:rsidRPr="00AE5A29">
        <w:t xml:space="preserve">adijo dažnių (kanalų) naudojimo paskirtis </w:t>
      </w:r>
      <w:r w:rsidR="00D73AAC" w:rsidRPr="00AE5A29">
        <w:rPr>
          <w:color w:val="000000"/>
        </w:rPr>
        <w:t>–</w:t>
      </w:r>
      <w:r w:rsidR="00D73AAC" w:rsidRPr="00AE5A29">
        <w:t xml:space="preserve"> </w:t>
      </w:r>
      <w:r w:rsidR="00E6617F" w:rsidRPr="00A8023D">
        <w:t>steigti</w:t>
      </w:r>
      <w:r w:rsidR="00D73AAC" w:rsidRPr="00A8023D">
        <w:t xml:space="preserve"> LTE tinklą</w:t>
      </w:r>
      <w:r w:rsidR="00191B60" w:rsidRPr="00AE5A29">
        <w:t xml:space="preserve"> </w:t>
      </w:r>
      <w:r w:rsidR="003B17A8" w:rsidRPr="00AE5A29">
        <w:t xml:space="preserve">(toliau – Tinklas) </w:t>
      </w:r>
      <w:r w:rsidR="00D73AAC" w:rsidRPr="00AE5A29">
        <w:t>ir teikti elektroninių ryšių paslaugas šiuo tinklu;</w:t>
      </w:r>
    </w:p>
    <w:p w:rsidR="00D73AAC" w:rsidRPr="00AE5A29" w:rsidRDefault="00191B60"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r</w:t>
      </w:r>
      <w:r w:rsidR="00D73AAC" w:rsidRPr="00AE5A29">
        <w:t xml:space="preserve">adijo dažniai (kanalai) iš </w:t>
      </w:r>
      <w:r w:rsidR="00DC7FEB">
        <w:t>252</w:t>
      </w:r>
      <w:r w:rsidR="00DC7FEB" w:rsidRPr="00AE5A29">
        <w:t>0</w:t>
      </w:r>
      <w:r w:rsidR="00DC7FEB">
        <w:t xml:space="preserve">–2540 </w:t>
      </w:r>
      <w:r w:rsidR="00D73AAC" w:rsidRPr="00AE5A29">
        <w:t xml:space="preserve">MHz radijo dažnių juostos gali būti naudojami tik priėmimui bazinėje stotyje, o radijo dažniai (kanalai) iš </w:t>
      </w:r>
      <w:r w:rsidR="00DC7FEB">
        <w:t>264</w:t>
      </w:r>
      <w:r w:rsidR="00DC7FEB" w:rsidRPr="00AE5A29">
        <w:t>0</w:t>
      </w:r>
      <w:r w:rsidR="00DC7FEB">
        <w:t>–266</w:t>
      </w:r>
      <w:r w:rsidR="00DC7FEB" w:rsidRPr="00AE5A29">
        <w:t xml:space="preserve">0 MHz </w:t>
      </w:r>
      <w:r w:rsidR="00D73AAC" w:rsidRPr="00AE5A29">
        <w:t>radijo dažnių juostos gali būti naudojami tik siuntimui iš bazinės stoties;</w:t>
      </w:r>
    </w:p>
    <w:p w:rsidR="00D73AAC" w:rsidRPr="00AE5A29" w:rsidRDefault="003B17A8"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Tinkl</w:t>
      </w:r>
      <w:r w:rsidR="00D73AAC" w:rsidRPr="00AE5A29">
        <w:t xml:space="preserve">as </w:t>
      </w:r>
      <w:r w:rsidR="00191B60" w:rsidRPr="00AE5A29">
        <w:t xml:space="preserve">steigiamas </w:t>
      </w:r>
      <w:r w:rsidR="00D73AAC" w:rsidRPr="00AE5A29">
        <w:t>ir plėtojamas vadovaujantis Radijo dažnių naudojimo</w:t>
      </w:r>
      <w:r w:rsidR="00FA645A" w:rsidRPr="00AE5A29">
        <w:t xml:space="preserve"> plano, patvirtinto Tarnybos direktoriaus 2008 m. gruodžio 24 d. įsakymu Nr. 1V-1160 (</w:t>
      </w:r>
      <w:proofErr w:type="spellStart"/>
      <w:r w:rsidR="00FA645A" w:rsidRPr="00AE5A29">
        <w:t>Žin</w:t>
      </w:r>
      <w:proofErr w:type="spellEnd"/>
      <w:r w:rsidR="00FA645A" w:rsidRPr="00AE5A29">
        <w:t>., 2009, Nr. 7-268),</w:t>
      </w:r>
      <w:r w:rsidR="00D73AAC" w:rsidRPr="00AE5A29">
        <w:t xml:space="preserve"> 5 priedu;</w:t>
      </w:r>
    </w:p>
    <w:p w:rsidR="00D73AAC" w:rsidRPr="00AE5A29" w:rsidRDefault="00191B60"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a</w:t>
      </w:r>
      <w:r w:rsidR="00D73AAC" w:rsidRPr="00AE5A29">
        <w:t>tsižvelgiant į Plėtros plano 15 punkt</w:t>
      </w:r>
      <w:r w:rsidR="002F14FF">
        <w:t>o</w:t>
      </w:r>
      <w:r w:rsidR="00D73AAC" w:rsidRPr="00AE5A29">
        <w:t xml:space="preserve"> reikalavimus ir siekiant apsaugoti nuo radijo trukdžių mikrobangų daugiakanalės televizijos tinklus, Leidimo turėtojas neturi teisės </w:t>
      </w:r>
      <w:r w:rsidR="00710FF1">
        <w:t xml:space="preserve">naudoti </w:t>
      </w:r>
      <w:r w:rsidR="00D73AAC" w:rsidRPr="00AE5A29">
        <w:t>bazinių stočių (šis punktas negalioja pastatų viduje įrengiamoms bazinėms stotims):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30 km spinduliu aplink tašką, kurio geografinės koordinatės  yra 25°16</w:t>
      </w:r>
      <w:r w:rsidR="006D3244">
        <w:t>′</w:t>
      </w:r>
      <w:r w:rsidRPr="00AE5A29">
        <w:t xml:space="preserve"> rytų ilgumos ir 54°42</w:t>
      </w:r>
      <w:r w:rsidR="006D3244">
        <w:t>′</w:t>
      </w:r>
      <w:r w:rsidRPr="00AE5A29">
        <w:t xml:space="preserve"> šiaurės platumos iki 2013 m. lapkričio 21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 xml:space="preserve"> teritorijoje, esančioje 30 km spinduliu aplink tašką, kurio geografinės koordinatės  yra 23°56</w:t>
      </w:r>
      <w:r w:rsidR="006D3244">
        <w:t>′</w:t>
      </w:r>
      <w:r w:rsidRPr="00AE5A29">
        <w:t xml:space="preserve"> rytų ilgumos ir 54°54</w:t>
      </w:r>
      <w:r w:rsidR="006D3244">
        <w:t>′</w:t>
      </w:r>
      <w:r w:rsidRPr="00AE5A29">
        <w:t xml:space="preserve"> šiaurės platumos iki 2013 m. lapkričio 24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30 km spinduliu aplink tašką, kurio geografinės koordinatės  yra 21°06</w:t>
      </w:r>
      <w:r w:rsidR="006D3244">
        <w:t>′</w:t>
      </w:r>
      <w:r w:rsidRPr="00AE5A29">
        <w:t xml:space="preserve"> rytų ilgumos ir 55°46</w:t>
      </w:r>
      <w:r w:rsidR="006D3244">
        <w:t>′</w:t>
      </w:r>
      <w:r w:rsidRPr="00AE5A29">
        <w:t xml:space="preserve"> šiaurės platumos iki 2013 m. lapkričio 7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35 km spinduliu aplink tašką, kurio geografinės koordinatės  yra 23°16</w:t>
      </w:r>
      <w:r w:rsidR="006D3244">
        <w:t>′</w:t>
      </w:r>
      <w:r w:rsidRPr="00AE5A29">
        <w:t>05,5</w:t>
      </w:r>
      <w:r w:rsidR="006D3244">
        <w:t>′′</w:t>
      </w:r>
      <w:r w:rsidRPr="00AE5A29">
        <w:t xml:space="preserve"> rytų ilgumos ir 55°54</w:t>
      </w:r>
      <w:r w:rsidR="006D3244">
        <w:t>′</w:t>
      </w:r>
      <w:r w:rsidRPr="00AE5A29">
        <w:t>38,6</w:t>
      </w:r>
      <w:r w:rsidR="006D3244">
        <w:t>′′</w:t>
      </w:r>
      <w:r w:rsidRPr="00AE5A29">
        <w:t xml:space="preserve"> šiaurės platumos iki 2013 m. lapkričio 7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35 km spinduliu aplink tašką, kurio geografinės koordinatės  yra 24°23</w:t>
      </w:r>
      <w:r w:rsidR="006D3244">
        <w:t>′</w:t>
      </w:r>
      <w:r w:rsidRPr="00AE5A29">
        <w:t>08</w:t>
      </w:r>
      <w:r w:rsidR="006D3244">
        <w:t>′′</w:t>
      </w:r>
      <w:r w:rsidRPr="00AE5A29">
        <w:t xml:space="preserve"> rytų ilgumos ir 55°41</w:t>
      </w:r>
      <w:r w:rsidR="006D3244">
        <w:t>′</w:t>
      </w:r>
      <w:r w:rsidRPr="00AE5A29">
        <w:t>46</w:t>
      </w:r>
      <w:r w:rsidR="006D3244">
        <w:t>′′</w:t>
      </w:r>
      <w:r w:rsidRPr="00AE5A29">
        <w:t xml:space="preserve"> šiaurės platumos iki 2013 m. lapkričio 7 d.</w:t>
      </w:r>
      <w:r w:rsidR="003B7586">
        <w:t>;</w:t>
      </w:r>
    </w:p>
    <w:p w:rsidR="00D73AAC" w:rsidRPr="00AE5A29" w:rsidRDefault="00191B60"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a</w:t>
      </w:r>
      <w:r w:rsidR="00D73AAC" w:rsidRPr="00AE5A29">
        <w:t xml:space="preserve">tsižvelgiant į Plėtros plano 20 punktą ir siekiant užtikrinti Lietuvos Respublikos teritorijoje esančių radiolokacijos ir (ar) radijo navigacijos radijo ryšio stočių veiklą, Tarnyba nustato šias padidėjusios </w:t>
      </w:r>
      <w:proofErr w:type="spellStart"/>
      <w:r w:rsidR="00D73AAC" w:rsidRPr="00AE5A29">
        <w:t>interferencijos</w:t>
      </w:r>
      <w:proofErr w:type="spellEnd"/>
      <w:r w:rsidR="00D73AAC" w:rsidRPr="00AE5A29">
        <w:t xml:space="preserve"> zonas </w:t>
      </w:r>
      <w:r w:rsidR="003B17A8" w:rsidRPr="00AE5A29">
        <w:t>Tinkl</w:t>
      </w:r>
      <w:r w:rsidR="00D73AAC" w:rsidRPr="00AE5A29">
        <w:t>o bazinėms stotims</w:t>
      </w:r>
      <w:r w:rsidR="00FA645A" w:rsidRPr="00AE5A29">
        <w:t xml:space="preserve"> teritorijose, esančiose 15 km spinduliu aplink taškus, kurių geografinės koordinatės yra šios</w:t>
      </w:r>
      <w:r w:rsidR="00D73AAC" w:rsidRPr="00AE5A29">
        <w:t>:</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lastRenderedPageBreak/>
        <w:t>25°17</w:t>
      </w:r>
      <w:r w:rsidR="006D3244">
        <w:t>′</w:t>
      </w:r>
      <w:r w:rsidRPr="00AE5A29">
        <w:t>48,68</w:t>
      </w:r>
      <w:r w:rsidR="006D3244">
        <w:t>′′</w:t>
      </w:r>
      <w:r w:rsidRPr="00AE5A29">
        <w:t xml:space="preserve"> rytų ilgumos ir 54°38</w:t>
      </w:r>
      <w:r w:rsidR="006D3244">
        <w:t>′</w:t>
      </w:r>
      <w:r w:rsidRPr="00AE5A29">
        <w:t>21,51</w:t>
      </w:r>
      <w:r w:rsidR="006D3244">
        <w:t>′′</w:t>
      </w:r>
      <w:r w:rsidRPr="00AE5A29">
        <w:t xml:space="preserve"> šiaurės platumos;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24°</w:t>
      </w:r>
      <w:r w:rsidR="00FA645A" w:rsidRPr="00AE5A29">
        <w:t>0</w:t>
      </w:r>
      <w:r w:rsidRPr="00AE5A29">
        <w:t>3</w:t>
      </w:r>
      <w:r w:rsidR="006D3244">
        <w:t>′</w:t>
      </w:r>
      <w:r w:rsidRPr="00AE5A29">
        <w:t>33,85</w:t>
      </w:r>
      <w:r w:rsidR="006D3244">
        <w:t>′′</w:t>
      </w:r>
      <w:r w:rsidRPr="00AE5A29">
        <w:t xml:space="preserve"> rytų ilgumos ir 54°57</w:t>
      </w:r>
      <w:r w:rsidR="006D3244">
        <w:t>′</w:t>
      </w:r>
      <w:r w:rsidRPr="00AE5A29">
        <w:t>25,81</w:t>
      </w:r>
      <w:r w:rsidR="006D3244">
        <w:t>′′</w:t>
      </w:r>
      <w:r w:rsidRPr="00AE5A29">
        <w:t xml:space="preserve"> šiaurės platumos;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21°</w:t>
      </w:r>
      <w:r w:rsidR="00FA645A" w:rsidRPr="00AE5A29">
        <w:t>0</w:t>
      </w:r>
      <w:r w:rsidRPr="00AE5A29">
        <w:t>6</w:t>
      </w:r>
      <w:r w:rsidR="006D3244">
        <w:t>′</w:t>
      </w:r>
      <w:r w:rsidRPr="00AE5A29">
        <w:t>36,85</w:t>
      </w:r>
      <w:r w:rsidR="006D3244">
        <w:t>′′</w:t>
      </w:r>
      <w:r w:rsidRPr="00AE5A29">
        <w:t xml:space="preserve"> rytų ilgumos ir 55°59</w:t>
      </w:r>
      <w:r w:rsidR="006D3244">
        <w:t>′</w:t>
      </w:r>
      <w:r w:rsidR="00FA645A" w:rsidRPr="00AE5A29">
        <w:t>0</w:t>
      </w:r>
      <w:r w:rsidRPr="00AE5A29">
        <w:t>4,08</w:t>
      </w:r>
      <w:r w:rsidR="006D3244">
        <w:t>′′</w:t>
      </w:r>
      <w:r w:rsidRPr="00AE5A29">
        <w:t xml:space="preserve"> šiaurės platumos</w:t>
      </w:r>
      <w:r w:rsidR="003B7586">
        <w:t>;</w:t>
      </w:r>
    </w:p>
    <w:p w:rsidR="006A0D64" w:rsidRPr="00AE5A29" w:rsidRDefault="00820D35"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Leidimo turėtojas privalo užtikrint</w:t>
      </w:r>
      <w:r w:rsidR="00E6617F" w:rsidRPr="00AE5A29">
        <w:t>i</w:t>
      </w:r>
      <w:r w:rsidR="006A0D64" w:rsidRPr="00AE5A29">
        <w:t>, kad:</w:t>
      </w:r>
    </w:p>
    <w:p w:rsidR="006A0D64" w:rsidRPr="000424A8" w:rsidRDefault="00AB7898" w:rsidP="00A709FA">
      <w:pPr>
        <w:pStyle w:val="Pagrindinistekstas2"/>
        <w:numPr>
          <w:ilvl w:val="2"/>
          <w:numId w:val="8"/>
        </w:numPr>
        <w:overflowPunct w:val="0"/>
        <w:autoSpaceDE w:val="0"/>
        <w:autoSpaceDN w:val="0"/>
        <w:adjustRightInd w:val="0"/>
        <w:spacing w:after="0" w:line="240" w:lineRule="auto"/>
        <w:ind w:left="0" w:firstLine="709"/>
        <w:jc w:val="both"/>
        <w:textAlignment w:val="baseline"/>
      </w:pPr>
      <w:r>
        <w:t xml:space="preserve">bet kuriame šio įsakymo 1.5 punkte nurodytame padidėjusios </w:t>
      </w:r>
      <w:proofErr w:type="spellStart"/>
      <w:r>
        <w:t>interferencijos</w:t>
      </w:r>
      <w:proofErr w:type="spellEnd"/>
      <w:r>
        <w:t xml:space="preserve"> zonų sektoriuje, kurio centrinis kampas lygus 5°, esančių Tinklo bazinių stočių sukuriamas suminis elektromagnetinio lauko galios srauto tankis šio įsakymo 1.5.1–1.5.3 punktuose nurodytuose taškuose 30 m aukštyje virš žemės paviršiaus neviršytų -</w:t>
      </w:r>
      <w:r w:rsidR="0006403D">
        <w:t>11</w:t>
      </w:r>
      <w:r>
        <w:t xml:space="preserve"> </w:t>
      </w:r>
      <w:proofErr w:type="spellStart"/>
      <w:r w:rsidR="002B168F" w:rsidRPr="00F360E9">
        <w:t>dBm</w:t>
      </w:r>
      <w:proofErr w:type="spellEnd"/>
      <w:r w:rsidR="002B168F" w:rsidRPr="00F360E9">
        <w:t>/</w:t>
      </w:r>
      <w:r w:rsidR="002B168F">
        <w:t>(</w:t>
      </w:r>
      <w:r w:rsidR="002B168F" w:rsidRPr="00F360E9">
        <w:t>MHz</w:t>
      </w:r>
      <w:r w:rsidR="002B168F">
        <w:t>×</w:t>
      </w:r>
      <w:r w:rsidR="002B168F" w:rsidRPr="00F360E9">
        <w:t>m</w:t>
      </w:r>
      <w:r w:rsidR="002B168F" w:rsidRPr="00F360E9">
        <w:rPr>
          <w:sz w:val="20"/>
          <w:szCs w:val="20"/>
          <w:vertAlign w:val="superscript"/>
        </w:rPr>
        <w:t>2</w:t>
      </w:r>
      <w:r w:rsidR="002B168F" w:rsidRPr="009112AB">
        <w:rPr>
          <w:sz w:val="20"/>
          <w:szCs w:val="20"/>
        </w:rPr>
        <w:t>)</w:t>
      </w:r>
      <w:r>
        <w:t>, o suminis šalutinis elektromagnetinio lauko tankis 2745 MHz dažnyje neviršytų -1</w:t>
      </w:r>
      <w:r w:rsidR="002B24E5">
        <w:t>26</w:t>
      </w:r>
      <w:bookmarkStart w:id="0" w:name="_GoBack"/>
      <w:bookmarkEnd w:id="0"/>
      <w:r>
        <w:t xml:space="preserve"> </w:t>
      </w:r>
      <w:proofErr w:type="spellStart"/>
      <w:r w:rsidR="002B168F" w:rsidRPr="00F360E9">
        <w:t>dBm</w:t>
      </w:r>
      <w:proofErr w:type="spellEnd"/>
      <w:r w:rsidR="002B168F" w:rsidRPr="00F360E9">
        <w:t>/</w:t>
      </w:r>
      <w:r w:rsidR="002B168F">
        <w:t>(</w:t>
      </w:r>
      <w:r w:rsidR="002B168F" w:rsidRPr="00F360E9">
        <w:t>MHz</w:t>
      </w:r>
      <w:r w:rsidR="002B168F">
        <w:t>×</w:t>
      </w:r>
      <w:r w:rsidR="002B168F" w:rsidRPr="00F360E9">
        <w:t>m</w:t>
      </w:r>
      <w:r w:rsidR="002B168F" w:rsidRPr="00F360E9">
        <w:rPr>
          <w:sz w:val="20"/>
          <w:szCs w:val="20"/>
          <w:vertAlign w:val="superscript"/>
        </w:rPr>
        <w:t>2</w:t>
      </w:r>
      <w:r w:rsidR="002B168F" w:rsidRPr="009112AB">
        <w:rPr>
          <w:sz w:val="20"/>
          <w:szCs w:val="20"/>
        </w:rPr>
        <w:t>)</w:t>
      </w:r>
      <w:r>
        <w:t xml:space="preserve"> (skaičiavimai atliekami naudojant Tarptautinės telekomunikacijų sąjungos rekomendacijas ITU-R P.525 „Laisvos erdvės slopinimo skaičiavimas“ ir ITU-R P.526 „Difrakcijos įtaka radijo bangų sklidimui“). Tinklo radijo ryšio stotims, esančioms padidėjusios </w:t>
      </w:r>
      <w:proofErr w:type="spellStart"/>
      <w:r>
        <w:t>interferencijos</w:t>
      </w:r>
      <w:proofErr w:type="spellEnd"/>
      <w:r>
        <w:t xml:space="preserve"> zonose, negali būti reikalaujama apsaugos nuo čia veikiančių radiolokacijos įrenginių. Atlikusi papildomus matavimus ir skaičiavimus, Tarnyba gali nustatyti ir patvirtinti didesnes šiame punkte nurodytas leistinas vertes</w:t>
      </w:r>
      <w:r w:rsidR="006A0D64" w:rsidRPr="000424A8">
        <w:t>;</w:t>
      </w:r>
    </w:p>
    <w:p w:rsidR="006A0D64" w:rsidRPr="00AE5A29" w:rsidRDefault="006A0D64" w:rsidP="00A709FA">
      <w:pPr>
        <w:pStyle w:val="BodyText1"/>
        <w:numPr>
          <w:ilvl w:val="2"/>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bet kurio </w:t>
      </w:r>
      <w:r w:rsidR="004A74CB">
        <w:rPr>
          <w:rFonts w:ascii="Times New Roman" w:hAnsi="Times New Roman" w:cs="Times New Roman"/>
          <w:sz w:val="24"/>
          <w:szCs w:val="24"/>
          <w:lang w:val="lt-LT"/>
        </w:rPr>
        <w:t xml:space="preserve">Tinklo </w:t>
      </w:r>
      <w:r w:rsidRPr="00AE5A29">
        <w:rPr>
          <w:rFonts w:ascii="Times New Roman" w:hAnsi="Times New Roman" w:cs="Times New Roman"/>
          <w:sz w:val="24"/>
          <w:szCs w:val="24"/>
          <w:lang w:val="lt-LT"/>
        </w:rPr>
        <w:t xml:space="preserve">narvelio viename sektoriuje esančių bazinių stočių sukuriamo suminio vidutinio elektrinio lauko stipris (skaičiavimai atliekami naudojant ITU-R P.1546 rekomendacijoje pateiktą radijo bangų sklidimo modelį su 50 % vietos ir 10 % laiko tikimybe, taip pat Elektroninių ryšių komiteto rekomendacijos </w:t>
      </w:r>
      <w:r w:rsidRPr="00AE5A29">
        <w:rPr>
          <w:sz w:val="24"/>
          <w:lang w:val="lt-LT"/>
        </w:rPr>
        <w:t>ECC/REC</w:t>
      </w:r>
      <w:r w:rsidRPr="00AE5A29">
        <w:rPr>
          <w:rFonts w:ascii="Times New Roman" w:hAnsi="Times New Roman" w:cs="Times New Roman"/>
          <w:sz w:val="24"/>
          <w:szCs w:val="24"/>
          <w:lang w:val="lt-LT" w:eastAsia="lt-LT"/>
        </w:rPr>
        <w:t>(11)05</w:t>
      </w:r>
      <w:r w:rsidRPr="00AE5A29">
        <w:rPr>
          <w:rFonts w:ascii="Times New Roman" w:hAnsi="Times New Roman" w:cs="Times New Roman"/>
          <w:sz w:val="24"/>
          <w:szCs w:val="24"/>
          <w:lang w:val="lt-LT"/>
        </w:rPr>
        <w:t xml:space="preserve"> „Judriųjų</w:t>
      </w:r>
      <w:r w:rsidR="002F14FF">
        <w:rPr>
          <w:rFonts w:ascii="Times New Roman" w:hAnsi="Times New Roman" w:cs="Times New Roman"/>
          <w:sz w:val="24"/>
          <w:szCs w:val="24"/>
          <w:lang w:val="lt-LT"/>
        </w:rPr>
        <w:t xml:space="preserve"> ir</w:t>
      </w:r>
      <w:r w:rsidR="00D73FDA">
        <w:rPr>
          <w:rFonts w:ascii="Times New Roman" w:hAnsi="Times New Roman" w:cs="Times New Roman"/>
          <w:sz w:val="24"/>
          <w:szCs w:val="24"/>
          <w:lang w:val="lt-LT"/>
        </w:rPr>
        <w:t xml:space="preserve"> </w:t>
      </w:r>
      <w:r w:rsidRPr="00AE5A29">
        <w:rPr>
          <w:rFonts w:ascii="Times New Roman" w:hAnsi="Times New Roman" w:cs="Times New Roman"/>
          <w:sz w:val="24"/>
          <w:szCs w:val="24"/>
          <w:lang w:val="lt-LT"/>
        </w:rPr>
        <w:t>fiksuotųjų telekomunikacijų tinklų antžeminių sistemų galinčių teikti elektroninių ryšių paslaugas radijo dažnių iš 2500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2690 MHz radijo dažnių juostos planavimas ir koordinavimas</w:t>
      </w:r>
      <w:r w:rsidR="00DF2D58">
        <w:rPr>
          <w:rFonts w:ascii="Times New Roman" w:hAnsi="Times New Roman" w:cs="Times New Roman"/>
          <w:sz w:val="24"/>
          <w:szCs w:val="24"/>
          <w:lang w:val="lt-LT"/>
        </w:rPr>
        <w:t>“</w:t>
      </w:r>
      <w:r w:rsidRPr="00AE5A29">
        <w:rPr>
          <w:rFonts w:ascii="Times New Roman" w:hAnsi="Times New Roman" w:cs="Times New Roman"/>
          <w:sz w:val="24"/>
          <w:szCs w:val="24"/>
          <w:lang w:val="lt-LT"/>
        </w:rPr>
        <w:t xml:space="preserve"> 3 priedą):</w:t>
      </w:r>
    </w:p>
    <w:p w:rsidR="009A13E4" w:rsidRPr="000424A8" w:rsidRDefault="00B124F3" w:rsidP="00A709FA">
      <w:pPr>
        <w:pStyle w:val="BodyText1"/>
        <w:numPr>
          <w:ilvl w:val="3"/>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 </w:t>
      </w:r>
      <w:r w:rsidR="009A13E4" w:rsidRPr="000424A8">
        <w:rPr>
          <w:rFonts w:ascii="Times New Roman" w:hAnsi="Times New Roman" w:cs="Times New Roman"/>
          <w:sz w:val="24"/>
          <w:szCs w:val="24"/>
          <w:lang w:val="lt-LT"/>
        </w:rPr>
        <w:t>ties Lietuvos Respublikos valstyb</w:t>
      </w:r>
      <w:r w:rsidR="00FA4351" w:rsidRPr="000424A8">
        <w:rPr>
          <w:rFonts w:ascii="Times New Roman" w:hAnsi="Times New Roman" w:cs="Times New Roman"/>
          <w:sz w:val="24"/>
          <w:szCs w:val="24"/>
          <w:lang w:val="lt-LT"/>
        </w:rPr>
        <w:t>ės</w:t>
      </w:r>
      <w:r w:rsidR="009A13E4" w:rsidRPr="000424A8">
        <w:rPr>
          <w:rFonts w:ascii="Times New Roman" w:hAnsi="Times New Roman" w:cs="Times New Roman"/>
          <w:sz w:val="24"/>
          <w:szCs w:val="24"/>
          <w:lang w:val="lt-LT"/>
        </w:rPr>
        <w:t xml:space="preserve"> siena 3 m aukštyje virš žemės paviršiaus neviršytų 65 </w:t>
      </w:r>
      <w:proofErr w:type="spellStart"/>
      <w:r w:rsidR="009A13E4" w:rsidRPr="000424A8">
        <w:rPr>
          <w:rFonts w:ascii="Times New Roman" w:hAnsi="Times New Roman" w:cs="Times New Roman"/>
          <w:sz w:val="24"/>
          <w:szCs w:val="24"/>
          <w:lang w:val="lt-LT"/>
        </w:rPr>
        <w:t>dB(µV</w:t>
      </w:r>
      <w:proofErr w:type="spellEnd"/>
      <w:r w:rsidR="009A13E4" w:rsidRPr="000424A8">
        <w:rPr>
          <w:rFonts w:ascii="Times New Roman" w:hAnsi="Times New Roman" w:cs="Times New Roman"/>
          <w:sz w:val="24"/>
          <w:szCs w:val="24"/>
          <w:lang w:val="lt-LT"/>
        </w:rPr>
        <w:t>/m) 5 MHz pločio radijo dažnių juostoje;</w:t>
      </w:r>
    </w:p>
    <w:p w:rsidR="00B124F3" w:rsidRPr="000424A8" w:rsidRDefault="00B124F3" w:rsidP="00A709FA">
      <w:pPr>
        <w:pStyle w:val="BodyText1"/>
        <w:numPr>
          <w:ilvl w:val="3"/>
          <w:numId w:val="8"/>
        </w:numPr>
        <w:overflowPunct w:val="0"/>
        <w:ind w:left="0" w:firstLine="709"/>
        <w:textAlignment w:val="baseline"/>
        <w:rPr>
          <w:rFonts w:ascii="Times New Roman" w:hAnsi="Times New Roman" w:cs="Times New Roman"/>
          <w:sz w:val="24"/>
          <w:szCs w:val="24"/>
          <w:lang w:val="lt-LT"/>
        </w:rPr>
      </w:pPr>
      <w:r w:rsidRPr="000424A8">
        <w:rPr>
          <w:rFonts w:ascii="Times New Roman" w:hAnsi="Times New Roman" w:cs="Times New Roman"/>
          <w:sz w:val="24"/>
          <w:szCs w:val="24"/>
          <w:lang w:val="lt-LT"/>
        </w:rPr>
        <w:t xml:space="preserve"> ties linija, nutolusia 6 km į </w:t>
      </w:r>
      <w:r w:rsidR="00A00134" w:rsidRPr="000424A8">
        <w:rPr>
          <w:rFonts w:ascii="Times New Roman" w:hAnsi="Times New Roman" w:cs="Times New Roman"/>
          <w:sz w:val="24"/>
          <w:szCs w:val="24"/>
          <w:lang w:val="lt-LT"/>
        </w:rPr>
        <w:t>užsienio valstybės</w:t>
      </w:r>
      <w:r w:rsidRPr="000424A8">
        <w:rPr>
          <w:rFonts w:ascii="Times New Roman" w:hAnsi="Times New Roman" w:cs="Times New Roman"/>
          <w:sz w:val="24"/>
          <w:szCs w:val="24"/>
          <w:lang w:val="lt-LT"/>
        </w:rPr>
        <w:t xml:space="preserve"> teritorijos gilumą nuo Lietuvos Respublikos sienos 3 m aukštyje virš žemės paviršiaus neviršytų </w:t>
      </w:r>
      <w:r w:rsidR="00A00134" w:rsidRPr="000424A8">
        <w:rPr>
          <w:rFonts w:ascii="Times New Roman" w:hAnsi="Times New Roman" w:cs="Times New Roman"/>
          <w:sz w:val="24"/>
          <w:szCs w:val="24"/>
          <w:lang w:val="lt-LT"/>
        </w:rPr>
        <w:t>37</w:t>
      </w:r>
      <w:r w:rsidRPr="000424A8">
        <w:rPr>
          <w:rFonts w:ascii="Times New Roman" w:hAnsi="Times New Roman" w:cs="Times New Roman"/>
          <w:sz w:val="24"/>
          <w:szCs w:val="24"/>
          <w:lang w:val="lt-LT"/>
        </w:rPr>
        <w:t xml:space="preserve"> </w:t>
      </w:r>
      <w:proofErr w:type="spellStart"/>
      <w:r w:rsidRPr="000424A8">
        <w:rPr>
          <w:rFonts w:ascii="Times New Roman" w:hAnsi="Times New Roman" w:cs="Times New Roman"/>
          <w:sz w:val="24"/>
          <w:szCs w:val="24"/>
          <w:lang w:val="lt-LT"/>
        </w:rPr>
        <w:t>dB(µV</w:t>
      </w:r>
      <w:proofErr w:type="spellEnd"/>
      <w:r w:rsidRPr="000424A8">
        <w:rPr>
          <w:rFonts w:ascii="Times New Roman" w:hAnsi="Times New Roman" w:cs="Times New Roman"/>
          <w:sz w:val="24"/>
          <w:szCs w:val="24"/>
          <w:lang w:val="lt-LT"/>
        </w:rPr>
        <w:t>/m) 5 MH</w:t>
      </w:r>
      <w:r w:rsidR="003B7586">
        <w:rPr>
          <w:rFonts w:ascii="Times New Roman" w:hAnsi="Times New Roman" w:cs="Times New Roman"/>
          <w:sz w:val="24"/>
          <w:szCs w:val="24"/>
          <w:lang w:val="lt-LT"/>
        </w:rPr>
        <w:t>z pločio radijo dažnių juostoje;</w:t>
      </w:r>
    </w:p>
    <w:p w:rsidR="00581AAE" w:rsidRPr="000424A8" w:rsidRDefault="00DF2D58" w:rsidP="00A709FA">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0424A8">
        <w:rPr>
          <w:rFonts w:ascii="Times New Roman" w:hAnsi="Times New Roman" w:cs="Times New Roman"/>
          <w:sz w:val="24"/>
          <w:szCs w:val="24"/>
          <w:lang w:val="lt-LT"/>
        </w:rPr>
        <w:t>j</w:t>
      </w:r>
      <w:r w:rsidR="009775B8" w:rsidRPr="000424A8">
        <w:rPr>
          <w:rFonts w:ascii="Times New Roman" w:hAnsi="Times New Roman" w:cs="Times New Roman"/>
          <w:sz w:val="24"/>
          <w:szCs w:val="24"/>
          <w:lang w:val="lt-LT"/>
        </w:rPr>
        <w:t xml:space="preserve">eigu bet kurio Tinklo narvelio viename sektoriuje esančių bazinių stočių sukuriamas suminis vidutinis elektrinio lauko stipris viršija </w:t>
      </w:r>
      <w:r w:rsidR="00581AAE" w:rsidRPr="000424A8">
        <w:rPr>
          <w:rFonts w:ascii="Times New Roman" w:hAnsi="Times New Roman" w:cs="Times New Roman"/>
          <w:sz w:val="24"/>
          <w:szCs w:val="24"/>
          <w:lang w:val="lt-LT"/>
        </w:rPr>
        <w:t>šio įsakymo 1.</w:t>
      </w:r>
      <w:r w:rsidR="000424A8" w:rsidRPr="000424A8">
        <w:rPr>
          <w:rFonts w:ascii="Times New Roman" w:hAnsi="Times New Roman" w:cs="Times New Roman"/>
          <w:sz w:val="24"/>
          <w:szCs w:val="24"/>
          <w:lang w:val="lt-LT"/>
        </w:rPr>
        <w:t>6</w:t>
      </w:r>
      <w:r w:rsidR="00581AAE" w:rsidRPr="000424A8">
        <w:rPr>
          <w:rFonts w:ascii="Times New Roman" w:hAnsi="Times New Roman" w:cs="Times New Roman"/>
          <w:sz w:val="24"/>
          <w:szCs w:val="24"/>
          <w:lang w:val="lt-LT"/>
        </w:rPr>
        <w:t>.</w:t>
      </w:r>
      <w:r w:rsidR="00982F8D">
        <w:rPr>
          <w:rFonts w:ascii="Times New Roman" w:hAnsi="Times New Roman" w:cs="Times New Roman"/>
          <w:sz w:val="24"/>
          <w:szCs w:val="24"/>
          <w:lang w:val="lt-LT"/>
        </w:rPr>
        <w:t>2</w:t>
      </w:r>
      <w:r w:rsidR="007249B3" w:rsidRPr="000424A8">
        <w:rPr>
          <w:rFonts w:ascii="Times New Roman" w:hAnsi="Times New Roman" w:cs="Times New Roman"/>
          <w:sz w:val="24"/>
          <w:szCs w:val="24"/>
          <w:lang w:val="lt-LT"/>
        </w:rPr>
        <w:t xml:space="preserve"> </w:t>
      </w:r>
      <w:r w:rsidR="00581AAE" w:rsidRPr="000424A8">
        <w:rPr>
          <w:rFonts w:ascii="Times New Roman" w:hAnsi="Times New Roman" w:cs="Times New Roman"/>
          <w:sz w:val="24"/>
          <w:szCs w:val="24"/>
          <w:lang w:val="lt-LT"/>
        </w:rPr>
        <w:t>punkte</w:t>
      </w:r>
      <w:r w:rsidR="009775B8" w:rsidRPr="000424A8">
        <w:rPr>
          <w:rFonts w:ascii="Times New Roman" w:hAnsi="Times New Roman" w:cs="Times New Roman"/>
          <w:sz w:val="24"/>
          <w:szCs w:val="24"/>
          <w:lang w:val="lt-LT"/>
        </w:rPr>
        <w:t xml:space="preserve"> </w:t>
      </w:r>
      <w:r w:rsidRPr="000424A8">
        <w:rPr>
          <w:rFonts w:ascii="Times New Roman" w:hAnsi="Times New Roman" w:cs="Times New Roman"/>
          <w:sz w:val="24"/>
          <w:szCs w:val="24"/>
          <w:lang w:val="lt-LT"/>
        </w:rPr>
        <w:t>nurodytas</w:t>
      </w:r>
      <w:r w:rsidR="009775B8" w:rsidRPr="000424A8">
        <w:rPr>
          <w:rFonts w:ascii="Times New Roman" w:hAnsi="Times New Roman" w:cs="Times New Roman"/>
          <w:sz w:val="24"/>
          <w:szCs w:val="24"/>
          <w:lang w:val="lt-LT"/>
        </w:rPr>
        <w:t xml:space="preserve"> vert</w:t>
      </w:r>
      <w:r w:rsidRPr="000424A8">
        <w:rPr>
          <w:rFonts w:ascii="Times New Roman" w:hAnsi="Times New Roman" w:cs="Times New Roman"/>
          <w:sz w:val="24"/>
          <w:szCs w:val="24"/>
          <w:lang w:val="lt-LT"/>
        </w:rPr>
        <w:t>es</w:t>
      </w:r>
      <w:r w:rsidR="00581AAE" w:rsidRPr="000424A8">
        <w:rPr>
          <w:rFonts w:ascii="Times New Roman" w:hAnsi="Times New Roman" w:cs="Times New Roman"/>
          <w:sz w:val="24"/>
          <w:szCs w:val="24"/>
          <w:lang w:val="lt-LT"/>
        </w:rPr>
        <w:t>,</w:t>
      </w:r>
      <w:r w:rsidR="009775B8" w:rsidRPr="000424A8">
        <w:rPr>
          <w:rFonts w:ascii="Times New Roman" w:hAnsi="Times New Roman" w:cs="Times New Roman"/>
          <w:sz w:val="24"/>
          <w:szCs w:val="24"/>
          <w:lang w:val="lt-LT"/>
        </w:rPr>
        <w:t xml:space="preserve"> tokia bazinė stotis turi būti</w:t>
      </w:r>
      <w:r w:rsidR="00581AAE" w:rsidRPr="000424A8">
        <w:rPr>
          <w:rFonts w:ascii="Times New Roman" w:hAnsi="Times New Roman" w:cs="Times New Roman"/>
          <w:sz w:val="24"/>
          <w:szCs w:val="24"/>
          <w:lang w:val="lt-LT"/>
        </w:rPr>
        <w:t xml:space="preserve"> koordinuojam</w:t>
      </w:r>
      <w:r w:rsidR="009775B8" w:rsidRPr="000424A8">
        <w:rPr>
          <w:rFonts w:ascii="Times New Roman" w:hAnsi="Times New Roman" w:cs="Times New Roman"/>
          <w:sz w:val="24"/>
          <w:szCs w:val="24"/>
          <w:lang w:val="lt-LT"/>
        </w:rPr>
        <w:t>a</w:t>
      </w:r>
      <w:r w:rsidR="00581AAE" w:rsidRPr="000424A8">
        <w:rPr>
          <w:rFonts w:ascii="Times New Roman" w:hAnsi="Times New Roman" w:cs="Times New Roman"/>
          <w:sz w:val="24"/>
          <w:szCs w:val="24"/>
          <w:lang w:val="lt-LT"/>
        </w:rPr>
        <w:t xml:space="preserve"> su atitinkamų užsienio valstybių telekomunikacijų administracijomis</w:t>
      </w:r>
      <w:r w:rsidR="003B7586">
        <w:rPr>
          <w:rFonts w:ascii="Times New Roman" w:hAnsi="Times New Roman" w:cs="Times New Roman"/>
          <w:sz w:val="24"/>
          <w:szCs w:val="24"/>
          <w:lang w:val="lt-LT"/>
        </w:rPr>
        <w:t>;</w:t>
      </w:r>
    </w:p>
    <w:p w:rsidR="00EE7351" w:rsidRPr="00AE5A29" w:rsidRDefault="00EE7351" w:rsidP="00A709FA">
      <w:pPr>
        <w:pStyle w:val="BodyText1"/>
        <w:numPr>
          <w:ilvl w:val="1"/>
          <w:numId w:val="8"/>
        </w:numPr>
        <w:tabs>
          <w:tab w:val="left" w:pos="0"/>
          <w:tab w:val="left" w:pos="1418"/>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Leidimo turėtojas Tinkle gali naudoti visas galimas fizinių narvelio identifikatorių (angl. </w:t>
      </w:r>
      <w:proofErr w:type="spellStart"/>
      <w:r w:rsidRPr="00AE5A29">
        <w:rPr>
          <w:rFonts w:ascii="Times New Roman" w:hAnsi="Times New Roman" w:cs="Times New Roman"/>
          <w:i/>
          <w:iCs/>
          <w:sz w:val="24"/>
          <w:szCs w:val="24"/>
          <w:lang w:val="lt-LT"/>
        </w:rPr>
        <w:t>Physical</w:t>
      </w:r>
      <w:proofErr w:type="spellEnd"/>
      <w:r w:rsidRPr="00AE5A29">
        <w:rPr>
          <w:rFonts w:ascii="Times New Roman" w:hAnsi="Times New Roman" w:cs="Times New Roman"/>
          <w:i/>
          <w:iCs/>
          <w:sz w:val="24"/>
          <w:szCs w:val="24"/>
          <w:lang w:val="lt-LT"/>
        </w:rPr>
        <w:t xml:space="preserve"> </w:t>
      </w:r>
      <w:proofErr w:type="spellStart"/>
      <w:r w:rsidRPr="00AE5A29">
        <w:rPr>
          <w:rFonts w:ascii="Times New Roman" w:hAnsi="Times New Roman" w:cs="Times New Roman"/>
          <w:i/>
          <w:iCs/>
          <w:sz w:val="24"/>
          <w:szCs w:val="24"/>
          <w:lang w:val="lt-LT"/>
        </w:rPr>
        <w:t>Cell</w:t>
      </w:r>
      <w:proofErr w:type="spellEnd"/>
      <w:r w:rsidRPr="00AE5A29">
        <w:rPr>
          <w:rFonts w:ascii="Times New Roman" w:hAnsi="Times New Roman" w:cs="Times New Roman"/>
          <w:i/>
          <w:iCs/>
          <w:sz w:val="24"/>
          <w:szCs w:val="24"/>
          <w:lang w:val="lt-LT"/>
        </w:rPr>
        <w:t xml:space="preserve"> </w:t>
      </w:r>
      <w:proofErr w:type="spellStart"/>
      <w:r w:rsidRPr="00AE5A29">
        <w:rPr>
          <w:rFonts w:ascii="Times New Roman" w:hAnsi="Times New Roman" w:cs="Times New Roman"/>
          <w:i/>
          <w:iCs/>
          <w:sz w:val="24"/>
          <w:szCs w:val="24"/>
          <w:lang w:val="lt-LT"/>
        </w:rPr>
        <w:t>Identifiers</w:t>
      </w:r>
      <w:proofErr w:type="spellEnd"/>
      <w:r w:rsidRPr="00AE5A29">
        <w:rPr>
          <w:rFonts w:ascii="Times New Roman" w:hAnsi="Times New Roman" w:cs="Times New Roman"/>
          <w:sz w:val="24"/>
          <w:szCs w:val="24"/>
          <w:lang w:val="lt-LT"/>
        </w:rPr>
        <w:t xml:space="preserve"> (PCI)</w:t>
      </w:r>
      <w:r w:rsidR="002B5777" w:rsidRPr="00AE5A29">
        <w:rPr>
          <w:rFonts w:ascii="Times New Roman" w:hAnsi="Times New Roman" w:cs="Times New Roman"/>
          <w:sz w:val="24"/>
          <w:szCs w:val="24"/>
          <w:lang w:val="lt-LT"/>
        </w:rPr>
        <w:t>)</w:t>
      </w:r>
      <w:r w:rsidRPr="00AE5A29">
        <w:rPr>
          <w:rFonts w:ascii="Times New Roman" w:hAnsi="Times New Roman" w:cs="Times New Roman"/>
          <w:sz w:val="24"/>
          <w:szCs w:val="24"/>
          <w:lang w:val="lt-LT"/>
        </w:rPr>
        <w:t xml:space="preserve"> vertes, jei Tinklo bet kurio narvelio viename sektoriuje esančių bazinių stočių sukuriamo suminio vidutinio elektrinio lauko stipris ties Lietuvos Respublikos valstybės siena 3 m aukštyje virš žemės paviršiaus neviršija 37 </w:t>
      </w:r>
      <w:proofErr w:type="spellStart"/>
      <w:r w:rsidRPr="00AE5A29">
        <w:rPr>
          <w:rFonts w:ascii="Times New Roman" w:hAnsi="Times New Roman" w:cs="Times New Roman"/>
          <w:sz w:val="24"/>
          <w:szCs w:val="24"/>
          <w:lang w:val="lt-LT"/>
        </w:rPr>
        <w:t>dB(µV</w:t>
      </w:r>
      <w:proofErr w:type="spellEnd"/>
      <w:r w:rsidRPr="00AE5A29">
        <w:rPr>
          <w:rFonts w:ascii="Times New Roman" w:hAnsi="Times New Roman" w:cs="Times New Roman"/>
          <w:sz w:val="24"/>
          <w:szCs w:val="24"/>
          <w:lang w:val="lt-LT"/>
        </w:rPr>
        <w:t>/m) 5 MHz pločio radijo dažnių juostoje</w:t>
      </w:r>
      <w:r w:rsidR="002B5777" w:rsidRPr="00AE5A29">
        <w:rPr>
          <w:rFonts w:ascii="Times New Roman" w:hAnsi="Times New Roman" w:cs="Times New Roman"/>
          <w:sz w:val="24"/>
          <w:szCs w:val="24"/>
          <w:lang w:val="lt-LT"/>
        </w:rPr>
        <w:t xml:space="preserve">. </w:t>
      </w:r>
      <w:r w:rsidRPr="00AE5A29">
        <w:rPr>
          <w:rFonts w:ascii="Times New Roman" w:hAnsi="Times New Roman" w:cs="Times New Roman"/>
          <w:sz w:val="24"/>
          <w:szCs w:val="24"/>
          <w:lang w:val="lt-LT"/>
        </w:rPr>
        <w:t>Priešingu atveju</w:t>
      </w:r>
      <w:r w:rsidR="002B5777" w:rsidRPr="00AE5A29">
        <w:rPr>
          <w:rFonts w:ascii="Times New Roman" w:hAnsi="Times New Roman" w:cs="Times New Roman"/>
          <w:sz w:val="24"/>
          <w:szCs w:val="24"/>
          <w:lang w:val="lt-LT"/>
        </w:rPr>
        <w:t>,</w:t>
      </w:r>
      <w:r w:rsidRPr="00AE5A29">
        <w:rPr>
          <w:rFonts w:ascii="Times New Roman" w:hAnsi="Times New Roman" w:cs="Times New Roman"/>
          <w:sz w:val="24"/>
          <w:szCs w:val="24"/>
          <w:lang w:val="lt-LT"/>
        </w:rPr>
        <w:t xml:space="preserve"> </w:t>
      </w:r>
      <w:r w:rsidR="003B7586">
        <w:rPr>
          <w:rFonts w:ascii="Times New Roman" w:hAnsi="Times New Roman" w:cs="Times New Roman"/>
          <w:sz w:val="24"/>
          <w:szCs w:val="24"/>
          <w:lang w:val="lt-LT"/>
        </w:rPr>
        <w:t xml:space="preserve">Leidimo naudotojas </w:t>
      </w:r>
      <w:r w:rsidRPr="00AE5A29">
        <w:rPr>
          <w:rFonts w:ascii="Times New Roman" w:hAnsi="Times New Roman" w:cs="Times New Roman"/>
          <w:sz w:val="24"/>
          <w:szCs w:val="24"/>
          <w:lang w:val="lt-LT"/>
        </w:rPr>
        <w:t>turi naudoti šias fizinių narvelio identifikatorių vertes:</w:t>
      </w:r>
    </w:p>
    <w:p w:rsidR="00EE7351" w:rsidRPr="00AE5A29" w:rsidRDefault="00EE7351"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83, 84</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167, 420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503, kai viršijama ties Lietuvos Respublikos ir Baltarusijos Respublikos valstybių siena;</w:t>
      </w:r>
    </w:p>
    <w:p w:rsidR="007F3638" w:rsidRPr="00AE5A29" w:rsidRDefault="007F3638" w:rsidP="00A709FA">
      <w:pPr>
        <w:pStyle w:val="BodyText1"/>
        <w:numPr>
          <w:ilvl w:val="2"/>
          <w:numId w:val="8"/>
        </w:numPr>
        <w:tabs>
          <w:tab w:val="left" w:pos="0"/>
        </w:tabs>
        <w:overflowPunct w:val="0"/>
        <w:ind w:left="0" w:firstLine="720"/>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83, 168</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251, 420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503, kai viršijama ties Lietuvos Respublikos ir Latvijos  valstybių siena;</w:t>
      </w:r>
    </w:p>
    <w:p w:rsidR="00EE7351" w:rsidRPr="00AE5A29" w:rsidRDefault="00EE7351"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83, 84</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167, 168</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251, kai viršijama ties Lietuvos Respublikos ir Lenkijos  Respublikos valstybių siena;</w:t>
      </w:r>
    </w:p>
    <w:p w:rsidR="00EE7351" w:rsidRPr="00AE5A29" w:rsidRDefault="00EE7351"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83, 84</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167, 420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503, kai viršijama ties Lietuvos Respublikos ir Rusijos  Federacijos valstybių siena</w:t>
      </w:r>
      <w:r w:rsidR="003B7586">
        <w:rPr>
          <w:rFonts w:ascii="Times New Roman" w:hAnsi="Times New Roman" w:cs="Times New Roman"/>
          <w:sz w:val="24"/>
          <w:szCs w:val="24"/>
          <w:lang w:val="lt-LT"/>
        </w:rPr>
        <w:t>;</w:t>
      </w:r>
    </w:p>
    <w:p w:rsidR="00581AAE" w:rsidRPr="00AE5A29" w:rsidRDefault="00581AAE" w:rsidP="00A709FA">
      <w:pPr>
        <w:pStyle w:val="BodyText1"/>
        <w:numPr>
          <w:ilvl w:val="1"/>
          <w:numId w:val="8"/>
        </w:numPr>
        <w:overflowPunct w:val="0"/>
        <w:ind w:left="0" w:firstLine="709"/>
        <w:textAlignment w:val="baseline"/>
        <w:rPr>
          <w:rFonts w:ascii="Times New Roman" w:hAnsi="Times New Roman" w:cs="Times New Roman"/>
          <w:color w:val="000000"/>
          <w:sz w:val="24"/>
          <w:szCs w:val="24"/>
          <w:lang w:val="lt-LT"/>
        </w:rPr>
      </w:pPr>
      <w:r w:rsidRPr="00AE5A29">
        <w:rPr>
          <w:rFonts w:ascii="Times New Roman" w:hAnsi="Times New Roman" w:cs="Times New Roman"/>
          <w:color w:val="000000"/>
          <w:sz w:val="24"/>
          <w:szCs w:val="24"/>
          <w:lang w:val="lt-LT"/>
        </w:rPr>
        <w:t xml:space="preserve">Leidimo turėtojas privalo </w:t>
      </w:r>
      <w:r w:rsidRPr="00AE5A29">
        <w:rPr>
          <w:rFonts w:ascii="Times New Roman" w:hAnsi="Times New Roman" w:cs="Times New Roman"/>
          <w:sz w:val="24"/>
          <w:szCs w:val="24"/>
          <w:lang w:val="lt-LT"/>
        </w:rPr>
        <w:t>užtikrinti šiuos minimalius Tinklo plėtros reikalavimus:</w:t>
      </w:r>
    </w:p>
    <w:p w:rsidR="00581AAE" w:rsidRPr="00E43884" w:rsidRDefault="00A3418C" w:rsidP="00A709FA">
      <w:pPr>
        <w:pStyle w:val="Hyperlink1"/>
        <w:numPr>
          <w:ilvl w:val="2"/>
          <w:numId w:val="8"/>
        </w:numPr>
        <w:tabs>
          <w:tab w:val="left" w:pos="0"/>
        </w:tabs>
        <w:spacing w:before="0" w:beforeAutospacing="0" w:after="0" w:afterAutospacing="0"/>
        <w:ind w:left="0" w:firstLine="709"/>
        <w:jc w:val="both"/>
        <w:rPr>
          <w:rFonts w:ascii="Tahoma" w:hAnsi="Tahoma" w:cs="Tahoma"/>
        </w:rPr>
      </w:pPr>
      <w:r w:rsidRPr="00AE5A29">
        <w:t>ne vėliau kaip per trejus metus nuo teisės naudoti radijo dažnius (kanalus) suteikimo dienos turi ne mažiau kaip penkiuose Lietuvos Respublikos miestuose įrengti Tinklą ir sudaryti galimybę gauti elektroninių ryšių paslaugas Tinklu ne mažiau kaip 50 proc. kiekvieno to miesto gyventojų</w:t>
      </w:r>
      <w:r w:rsidR="00581AAE" w:rsidRPr="00AE5A29">
        <w:t>;</w:t>
      </w:r>
    </w:p>
    <w:p w:rsidR="00E43884" w:rsidRPr="00AE5A29" w:rsidRDefault="00E43884" w:rsidP="00E43884">
      <w:pPr>
        <w:pStyle w:val="Hyperlink1"/>
        <w:tabs>
          <w:tab w:val="left" w:pos="0"/>
        </w:tabs>
        <w:spacing w:before="0" w:beforeAutospacing="0" w:after="0" w:afterAutospacing="0"/>
        <w:ind w:left="709"/>
        <w:jc w:val="both"/>
        <w:rPr>
          <w:rFonts w:ascii="Tahoma" w:hAnsi="Tahoma" w:cs="Tahoma"/>
        </w:rPr>
      </w:pPr>
    </w:p>
    <w:p w:rsidR="00581AAE" w:rsidRPr="00AE5A29" w:rsidRDefault="00A3418C"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367081">
        <w:rPr>
          <w:rFonts w:ascii="Times New Roman" w:hAnsi="Times New Roman" w:cs="Times New Roman"/>
          <w:sz w:val="24"/>
          <w:szCs w:val="24"/>
          <w:lang w:val="lt-LT"/>
        </w:rPr>
        <w:lastRenderedPageBreak/>
        <w:t>ne vėliau kaip per penkerius metus nuo teisės naudoti radijo dažnius (kanalus) suteikimo dienos turi ne mažiau kaip penkiolikoje Lietuvos Respublikos miestų įrengti Tinklą ir sudaryti galimybę gauti elektroninių ryšių paslaugas ne mažiau kaip 50 proc. kiekvieno to miesto gyventojų</w:t>
      </w:r>
      <w:r w:rsidR="003C53C8">
        <w:rPr>
          <w:rFonts w:ascii="Times New Roman" w:hAnsi="Times New Roman" w:cs="Times New Roman"/>
          <w:sz w:val="24"/>
          <w:szCs w:val="24"/>
          <w:lang w:val="lt-LT"/>
        </w:rPr>
        <w:t>;</w:t>
      </w:r>
    </w:p>
    <w:p w:rsidR="000424A8" w:rsidRPr="00AE5A29" w:rsidRDefault="000424A8" w:rsidP="000424A8">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Leidimo turėtojas, prieš pradėdamas naudoti kiekvieną bazinę stotį ar prieš keisdamas jos naudojimo sąlygas, privalo užregistruoti Tarnyboje šią bazinę stotį. Bazinė stotis laikoma užregistruota, kai jos pagrindiniai geografiniai ir techniniai duomenys yra paskelbiami Tarnybos interneto svetainėje adresu </w:t>
      </w:r>
      <w:proofErr w:type="spellStart"/>
      <w:r w:rsidRPr="00AE5A29">
        <w:rPr>
          <w:rFonts w:ascii="Times New Roman" w:hAnsi="Times New Roman" w:cs="Times New Roman"/>
          <w:sz w:val="24"/>
          <w:szCs w:val="24"/>
          <w:lang w:val="lt-LT"/>
        </w:rPr>
        <w:t>www.rrt.lt</w:t>
      </w:r>
      <w:proofErr w:type="spellEnd"/>
      <w:r>
        <w:rPr>
          <w:rFonts w:ascii="Times New Roman" w:hAnsi="Times New Roman" w:cs="Times New Roman"/>
          <w:sz w:val="24"/>
          <w:szCs w:val="24"/>
          <w:lang w:val="lt-LT"/>
        </w:rPr>
        <w:t>;</w:t>
      </w:r>
    </w:p>
    <w:p w:rsidR="00D73AAC" w:rsidRPr="00AE5A29" w:rsidRDefault="00DF2D58" w:rsidP="00A709FA">
      <w:pPr>
        <w:numPr>
          <w:ilvl w:val="1"/>
          <w:numId w:val="8"/>
        </w:numPr>
        <w:ind w:left="0" w:firstLine="709"/>
        <w:jc w:val="both"/>
      </w:pPr>
      <w:r>
        <w:t>n</w:t>
      </w:r>
      <w:r w:rsidR="006D3244">
        <w:t>orėdamas užregistruoti bazinę</w:t>
      </w:r>
      <w:r w:rsidR="006D3244" w:rsidRPr="006753FD">
        <w:t xml:space="preserve"> stot</w:t>
      </w:r>
      <w:r w:rsidR="006D3244">
        <w:t>į,</w:t>
      </w:r>
      <w:r w:rsidR="00D73AAC" w:rsidRPr="00AE5A29">
        <w:t xml:space="preserve"> Leidimo turėtojas privalo sumokėti </w:t>
      </w:r>
      <w:r w:rsidR="00540D82">
        <w:t xml:space="preserve">Tarnybai </w:t>
      </w:r>
      <w:r w:rsidR="00540D82" w:rsidRPr="00BE2C57">
        <w:t xml:space="preserve">užmokestį </w:t>
      </w:r>
      <w:r w:rsidR="00540D82">
        <w:t xml:space="preserve">už </w:t>
      </w:r>
      <w:r w:rsidR="00D73AAC" w:rsidRPr="00AE5A29">
        <w:t xml:space="preserve">sąlygų naudoti </w:t>
      </w:r>
      <w:r w:rsidR="002845D2" w:rsidRPr="00493A42">
        <w:t xml:space="preserve">Tinklo </w:t>
      </w:r>
      <w:r w:rsidR="003B7586">
        <w:t>radijo ryšio stotį nustatymą</w:t>
      </w:r>
      <w:r w:rsidR="00D73AAC" w:rsidRPr="00AE5A29">
        <w:t xml:space="preserve"> ir, laikydamasis Dokumentų teikimo Lietuvos Respublikos ryšių reguliavimo tarnybai taisyklėse, patvirtintose T</w:t>
      </w:r>
      <w:r w:rsidR="00D73AAC" w:rsidRPr="00AE5A29">
        <w:rPr>
          <w:color w:val="000000"/>
        </w:rPr>
        <w:t xml:space="preserve">arnybos direktoriaus 2004 m. rugsėjo 16 d. įsakymu </w:t>
      </w:r>
      <w:r w:rsidR="00D73AAC" w:rsidRPr="00AE5A29">
        <w:t xml:space="preserve">Nr. 1V-292 </w:t>
      </w:r>
      <w:r w:rsidR="00F30B36" w:rsidRPr="00C27355">
        <w:t>(</w:t>
      </w:r>
      <w:proofErr w:type="spellStart"/>
      <w:r w:rsidR="00F30B36" w:rsidRPr="00C27355">
        <w:t>Žin</w:t>
      </w:r>
      <w:proofErr w:type="spellEnd"/>
      <w:r w:rsidR="00F30B36" w:rsidRPr="00C27355">
        <w:t>., 2004, Nr. 141-5171; 2005, Nr. 73-2675)</w:t>
      </w:r>
      <w:r w:rsidR="00A8023D">
        <w:t>,</w:t>
      </w:r>
      <w:r w:rsidR="00D73AAC" w:rsidRPr="00AE5A29">
        <w:t xml:space="preserve"> nustatytų reikalavimų, Tarnybai pateikti šiuos bazinės stoties geografinius ir techninius duomenis: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bazinės stoties įrengimo adresą ir geografines koordinates;</w:t>
      </w:r>
    </w:p>
    <w:p w:rsidR="00D73AAC" w:rsidRPr="00AE5A29" w:rsidRDefault="00D73AAC" w:rsidP="00A709FA">
      <w:pPr>
        <w:numPr>
          <w:ilvl w:val="2"/>
          <w:numId w:val="8"/>
        </w:numPr>
        <w:ind w:left="0" w:firstLine="720"/>
        <w:jc w:val="both"/>
      </w:pPr>
      <w:r w:rsidRPr="00AE5A29">
        <w:t>bazinės stoties pavadinimą;</w:t>
      </w:r>
    </w:p>
    <w:p w:rsidR="00D73AAC" w:rsidRPr="00AE5A29" w:rsidRDefault="00D73AAC" w:rsidP="00A709FA">
      <w:pPr>
        <w:numPr>
          <w:ilvl w:val="2"/>
          <w:numId w:val="8"/>
        </w:numPr>
        <w:ind w:left="0" w:firstLine="720"/>
        <w:jc w:val="both"/>
      </w:pPr>
      <w:r w:rsidRPr="00AE5A29">
        <w:t>bazinės stoties modelį (tipą);</w:t>
      </w:r>
    </w:p>
    <w:p w:rsidR="00D73AAC" w:rsidRPr="00AE5A29" w:rsidRDefault="00D73AAC">
      <w:pPr>
        <w:numPr>
          <w:ilvl w:val="2"/>
          <w:numId w:val="8"/>
        </w:numPr>
        <w:tabs>
          <w:tab w:val="left" w:pos="0"/>
        </w:tabs>
        <w:ind w:left="567" w:firstLine="142"/>
        <w:jc w:val="both"/>
      </w:pPr>
      <w:r w:rsidRPr="00AE5A29">
        <w:t>pageidaujamą naudoti radijo dažnių juostą;</w:t>
      </w:r>
    </w:p>
    <w:p w:rsidR="00D73AAC" w:rsidRPr="00AE5A29" w:rsidRDefault="00D73AAC" w:rsidP="00367081">
      <w:pPr>
        <w:numPr>
          <w:ilvl w:val="2"/>
          <w:numId w:val="8"/>
        </w:numPr>
        <w:tabs>
          <w:tab w:val="left" w:pos="0"/>
        </w:tabs>
        <w:ind w:left="0" w:firstLine="720"/>
        <w:jc w:val="both"/>
      </w:pPr>
      <w:r w:rsidRPr="00AE5A29">
        <w:t>spinduliavimo klasę;</w:t>
      </w:r>
    </w:p>
    <w:p w:rsidR="00D73AAC" w:rsidRPr="00AE5A29" w:rsidRDefault="00D73AAC" w:rsidP="00367081">
      <w:pPr>
        <w:numPr>
          <w:ilvl w:val="2"/>
          <w:numId w:val="8"/>
        </w:numPr>
        <w:ind w:left="0" w:firstLine="720"/>
        <w:jc w:val="both"/>
      </w:pPr>
      <w:r w:rsidRPr="00AE5A29">
        <w:t>siųstuvo galią radijo kanalui;</w:t>
      </w:r>
    </w:p>
    <w:p w:rsidR="00D73AAC" w:rsidRPr="00AE5A29" w:rsidRDefault="00D73AAC" w:rsidP="00367081">
      <w:pPr>
        <w:numPr>
          <w:ilvl w:val="2"/>
          <w:numId w:val="8"/>
        </w:numPr>
        <w:ind w:left="0" w:firstLine="720"/>
        <w:jc w:val="both"/>
      </w:pPr>
      <w:r w:rsidRPr="00AE5A29">
        <w:t>siųstuvų skaičių vienam sektoriui;</w:t>
      </w:r>
    </w:p>
    <w:p w:rsidR="00D73AAC" w:rsidRPr="00AE5A29" w:rsidRDefault="00D73AAC" w:rsidP="00367081">
      <w:pPr>
        <w:numPr>
          <w:ilvl w:val="2"/>
          <w:numId w:val="8"/>
        </w:numPr>
        <w:ind w:left="0" w:firstLine="720"/>
        <w:jc w:val="both"/>
      </w:pPr>
      <w:r w:rsidRPr="00AE5A29">
        <w:t>antenos tipą;</w:t>
      </w:r>
    </w:p>
    <w:p w:rsidR="00D73AAC" w:rsidRPr="00AE5A29" w:rsidRDefault="00D73AAC" w:rsidP="00367081">
      <w:pPr>
        <w:numPr>
          <w:ilvl w:val="2"/>
          <w:numId w:val="8"/>
        </w:numPr>
        <w:ind w:left="0" w:firstLine="720"/>
        <w:jc w:val="both"/>
      </w:pPr>
      <w:r w:rsidRPr="00AE5A29">
        <w:t>antenos aukštį virš žemės paviršiaus;</w:t>
      </w:r>
    </w:p>
    <w:p w:rsidR="00D73AAC" w:rsidRPr="00AE5A29" w:rsidRDefault="00D73AAC" w:rsidP="00367081">
      <w:pPr>
        <w:numPr>
          <w:ilvl w:val="2"/>
          <w:numId w:val="8"/>
        </w:numPr>
        <w:ind w:left="0" w:firstLine="720"/>
        <w:jc w:val="both"/>
      </w:pPr>
      <w:r w:rsidRPr="00AE5A29">
        <w:t xml:space="preserve">antenos maksimalaus spinduliavimo </w:t>
      </w:r>
      <w:proofErr w:type="spellStart"/>
      <w:r w:rsidRPr="00AE5A29">
        <w:t>azimutą</w:t>
      </w:r>
      <w:proofErr w:type="spellEnd"/>
      <w:r w:rsidRPr="00AE5A29">
        <w:t>;</w:t>
      </w:r>
    </w:p>
    <w:p w:rsidR="00D73AAC" w:rsidRPr="00AE5A29" w:rsidRDefault="00D73AAC" w:rsidP="00367081">
      <w:pPr>
        <w:numPr>
          <w:ilvl w:val="2"/>
          <w:numId w:val="8"/>
        </w:numPr>
        <w:ind w:left="0" w:firstLine="720"/>
        <w:jc w:val="both"/>
      </w:pPr>
      <w:r w:rsidRPr="00AE5A29">
        <w:t>antenos elektrinį ir mechaninį palenkimą;</w:t>
      </w:r>
    </w:p>
    <w:p w:rsidR="00D73AAC" w:rsidRPr="00AE5A29" w:rsidRDefault="00D73AAC" w:rsidP="00367081">
      <w:pPr>
        <w:numPr>
          <w:ilvl w:val="2"/>
          <w:numId w:val="8"/>
        </w:numPr>
        <w:ind w:left="0" w:firstLine="720"/>
        <w:jc w:val="both"/>
      </w:pPr>
      <w:r w:rsidRPr="00AE5A29">
        <w:t>antenos poliarizaciją;</w:t>
      </w:r>
    </w:p>
    <w:p w:rsidR="00D73AAC" w:rsidRPr="00AE5A29" w:rsidRDefault="00D73AAC" w:rsidP="00367081">
      <w:pPr>
        <w:numPr>
          <w:ilvl w:val="2"/>
          <w:numId w:val="8"/>
        </w:numPr>
        <w:ind w:left="0" w:firstLine="720"/>
        <w:jc w:val="both"/>
      </w:pPr>
      <w:r w:rsidRPr="00AE5A29">
        <w:t>antenos stiprinimo koeficientą;</w:t>
      </w:r>
    </w:p>
    <w:p w:rsidR="00D73AAC" w:rsidRPr="00AE5A29" w:rsidRDefault="00D73AAC" w:rsidP="00367081">
      <w:pPr>
        <w:numPr>
          <w:ilvl w:val="2"/>
          <w:numId w:val="8"/>
        </w:numPr>
        <w:tabs>
          <w:tab w:val="left" w:pos="0"/>
        </w:tabs>
        <w:ind w:left="0" w:firstLine="720"/>
        <w:jc w:val="both"/>
      </w:pPr>
      <w:r w:rsidRPr="00AE5A29">
        <w:t>didžiausiąją efektyviąją spinduliuotės galią (</w:t>
      </w:r>
      <w:proofErr w:type="spellStart"/>
      <w:r w:rsidRPr="00AE5A29">
        <w:t>e.r.p</w:t>
      </w:r>
      <w:proofErr w:type="spellEnd"/>
      <w:r w:rsidRPr="00AE5A29">
        <w:t>.);</w:t>
      </w:r>
    </w:p>
    <w:p w:rsidR="00D73AAC" w:rsidRPr="00AE5A29" w:rsidRDefault="00D73AAC" w:rsidP="00367081">
      <w:pPr>
        <w:numPr>
          <w:ilvl w:val="2"/>
          <w:numId w:val="8"/>
        </w:numPr>
        <w:ind w:left="0" w:firstLine="720"/>
        <w:jc w:val="both"/>
      </w:pPr>
      <w:r w:rsidRPr="00AE5A29">
        <w:t>statinio, ant kurio tvirtinamos antenos, tipą ir statinio aukštį;</w:t>
      </w:r>
    </w:p>
    <w:p w:rsidR="00D73AAC" w:rsidRPr="00AE5A29" w:rsidRDefault="00D73AAC" w:rsidP="00367081">
      <w:pPr>
        <w:numPr>
          <w:ilvl w:val="2"/>
          <w:numId w:val="8"/>
        </w:numPr>
        <w:autoSpaceDE w:val="0"/>
        <w:autoSpaceDN w:val="0"/>
        <w:adjustRightInd w:val="0"/>
        <w:ind w:left="0" w:firstLine="720"/>
      </w:pPr>
      <w:r w:rsidRPr="00AE5A29">
        <w:t xml:space="preserve">pasaulinį narvelio identifikatorių (angl. </w:t>
      </w:r>
      <w:proofErr w:type="spellStart"/>
      <w:r w:rsidRPr="00AE5A29">
        <w:rPr>
          <w:i/>
          <w:iCs/>
          <w:lang w:eastAsia="lt-LT"/>
        </w:rPr>
        <w:t>Cell</w:t>
      </w:r>
      <w:proofErr w:type="spellEnd"/>
      <w:r w:rsidRPr="00AE5A29">
        <w:rPr>
          <w:i/>
          <w:iCs/>
          <w:lang w:eastAsia="lt-LT"/>
        </w:rPr>
        <w:t xml:space="preserve"> </w:t>
      </w:r>
      <w:proofErr w:type="spellStart"/>
      <w:r w:rsidRPr="00AE5A29">
        <w:rPr>
          <w:i/>
          <w:iCs/>
          <w:lang w:eastAsia="lt-LT"/>
        </w:rPr>
        <w:t>Global</w:t>
      </w:r>
      <w:proofErr w:type="spellEnd"/>
      <w:r w:rsidRPr="00AE5A29">
        <w:rPr>
          <w:i/>
          <w:iCs/>
          <w:lang w:eastAsia="lt-LT"/>
        </w:rPr>
        <w:t xml:space="preserve"> </w:t>
      </w:r>
      <w:proofErr w:type="spellStart"/>
      <w:r w:rsidRPr="00AE5A29">
        <w:rPr>
          <w:i/>
          <w:iCs/>
          <w:lang w:eastAsia="lt-LT"/>
        </w:rPr>
        <w:t>Identity</w:t>
      </w:r>
      <w:proofErr w:type="spellEnd"/>
      <w:r w:rsidRPr="00AE5A29">
        <w:rPr>
          <w:i/>
          <w:iCs/>
          <w:lang w:eastAsia="lt-LT"/>
        </w:rPr>
        <w:t xml:space="preserve"> </w:t>
      </w:r>
      <w:r w:rsidRPr="00D73FDA">
        <w:rPr>
          <w:iCs/>
          <w:lang w:eastAsia="lt-LT"/>
        </w:rPr>
        <w:t>(CGI)</w:t>
      </w:r>
      <w:r w:rsidRPr="006D3244">
        <w:rPr>
          <w:lang w:eastAsia="lt-LT"/>
        </w:rPr>
        <w:t>)</w:t>
      </w:r>
      <w:r w:rsidR="003B7586">
        <w:rPr>
          <w:lang w:eastAsia="lt-LT"/>
        </w:rPr>
        <w:t>;</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Tarnyba gali pareikalauti papildomos informacijos, jeigu to reikia siekiant išvengti žalingųjų trukdžių kitiems radijo ryšio įrenginiams arba vykdant radijo dažnių (kanalų) koordinavimo su užsienio valstybėmis procedūrą;</w:t>
      </w:r>
    </w:p>
    <w:p w:rsidR="00D73AAC" w:rsidRPr="00AE5A29" w:rsidRDefault="006D3244"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CA38E7">
        <w:rPr>
          <w:rFonts w:ascii="Times New Roman" w:hAnsi="Times New Roman" w:cs="Times New Roman"/>
          <w:sz w:val="24"/>
          <w:szCs w:val="24"/>
          <w:lang w:val="lt-LT"/>
        </w:rPr>
        <w:t>Leidimo</w:t>
      </w:r>
      <w:r w:rsidRPr="006753FD">
        <w:rPr>
          <w:rFonts w:ascii="Times New Roman" w:hAnsi="Times New Roman" w:cs="Times New Roman"/>
          <w:sz w:val="24"/>
          <w:szCs w:val="24"/>
          <w:lang w:val="lt-LT"/>
        </w:rPr>
        <w:t xml:space="preserve"> turėtojas </w:t>
      </w:r>
      <w:r>
        <w:rPr>
          <w:rFonts w:ascii="Times New Roman" w:hAnsi="Times New Roman" w:cs="Times New Roman"/>
          <w:sz w:val="24"/>
          <w:szCs w:val="24"/>
          <w:lang w:val="lt-LT"/>
        </w:rPr>
        <w:t>bazin</w:t>
      </w:r>
      <w:r w:rsidRPr="006753FD">
        <w:rPr>
          <w:rFonts w:ascii="Times New Roman" w:hAnsi="Times New Roman" w:cs="Times New Roman"/>
          <w:sz w:val="24"/>
          <w:szCs w:val="24"/>
          <w:lang w:val="lt-LT"/>
        </w:rPr>
        <w:t xml:space="preserve">ėse stotyse gali naudoti tik tuos radijo dažnius (kanalus) </w:t>
      </w:r>
      <w:r>
        <w:rPr>
          <w:rFonts w:ascii="Times New Roman" w:hAnsi="Times New Roman" w:cs="Times New Roman"/>
          <w:sz w:val="24"/>
          <w:szCs w:val="24"/>
          <w:lang w:val="lt-LT"/>
        </w:rPr>
        <w:t xml:space="preserve">iš </w:t>
      </w:r>
      <w:r w:rsidRPr="006753FD">
        <w:rPr>
          <w:rFonts w:ascii="Times New Roman" w:hAnsi="Times New Roman" w:cs="Times New Roman"/>
          <w:sz w:val="24"/>
          <w:szCs w:val="24"/>
          <w:lang w:val="lt-LT"/>
        </w:rPr>
        <w:t xml:space="preserve">šio </w:t>
      </w:r>
      <w:r>
        <w:rPr>
          <w:rFonts w:ascii="Times New Roman" w:hAnsi="Times New Roman" w:cs="Times New Roman"/>
          <w:sz w:val="24"/>
          <w:szCs w:val="24"/>
          <w:lang w:val="lt-LT"/>
        </w:rPr>
        <w:t>įsakymo</w:t>
      </w:r>
      <w:r w:rsidRPr="006753FD">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Pr="006753FD">
        <w:rPr>
          <w:rFonts w:ascii="Times New Roman" w:hAnsi="Times New Roman" w:cs="Times New Roman"/>
          <w:sz w:val="24"/>
          <w:szCs w:val="24"/>
          <w:lang w:val="lt-LT"/>
        </w:rPr>
        <w:t xml:space="preserve"> punkte nurodyt</w:t>
      </w:r>
      <w:r>
        <w:rPr>
          <w:rFonts w:ascii="Times New Roman" w:hAnsi="Times New Roman" w:cs="Times New Roman"/>
          <w:sz w:val="24"/>
          <w:szCs w:val="24"/>
          <w:lang w:val="lt-LT"/>
        </w:rPr>
        <w:t>ų radijo dažnių juostų</w:t>
      </w:r>
      <w:r w:rsidR="00D73AAC" w:rsidRPr="00AE5A29">
        <w:rPr>
          <w:rFonts w:ascii="Times New Roman" w:hAnsi="Times New Roman" w:cs="Times New Roman"/>
          <w:sz w:val="24"/>
          <w:szCs w:val="24"/>
          <w:lang w:val="lt-LT"/>
        </w:rPr>
        <w:t>, kurie nurodyti užregistruojant bazinę stotį, ir tik užregistruotoje bazinėje stotyje įrengęs nustatyto tipo siųstuvą ir nustatyto tipo bei aukščio išorines antenas, bei tik užregistruojant bazinę stotį nustatytu adresu ir koordinatėmis, laikydamasis konkrečios bazinės stoties spinduliuotės parametrų reikalavimų, nustatytų užregistruojant bazinę stotį;</w:t>
      </w:r>
    </w:p>
    <w:p w:rsidR="00D73AAC" w:rsidRPr="00AE5A29" w:rsidRDefault="00D73AAC" w:rsidP="00367081">
      <w:pPr>
        <w:numPr>
          <w:ilvl w:val="1"/>
          <w:numId w:val="8"/>
        </w:numPr>
        <w:tabs>
          <w:tab w:val="left" w:pos="1134"/>
        </w:tabs>
        <w:overflowPunct w:val="0"/>
        <w:autoSpaceDE w:val="0"/>
        <w:autoSpaceDN w:val="0"/>
        <w:adjustRightInd w:val="0"/>
        <w:ind w:left="0" w:firstLine="709"/>
        <w:jc w:val="both"/>
        <w:textAlignment w:val="baseline"/>
      </w:pPr>
      <w:r w:rsidRPr="00AE5A29">
        <w:t>Tarnyba, vadovaudamasi Taisyklių 48.1.3 punktu, per 30 dienų nuo visos šio įsakymo 1.</w:t>
      </w:r>
      <w:r w:rsidR="00A716DB" w:rsidRPr="00AE5A29">
        <w:t>11</w:t>
      </w:r>
      <w:r w:rsidRPr="00AE5A29">
        <w:t xml:space="preserve"> ir 1.</w:t>
      </w:r>
      <w:r w:rsidR="00A716DB" w:rsidRPr="00AE5A29">
        <w:t>12</w:t>
      </w:r>
      <w:r w:rsidRPr="00AE5A29">
        <w:t xml:space="preserve"> punktuose nurodytos informacijos gavimo ir užmokesčio už sąlygų naudoti </w:t>
      </w:r>
      <w:r w:rsidR="006417E9" w:rsidRPr="00AE5A29">
        <w:t>T</w:t>
      </w:r>
      <w:r w:rsidRPr="00AE5A29">
        <w:t xml:space="preserve">inklo </w:t>
      </w:r>
      <w:r w:rsidR="003B17A8" w:rsidRPr="00AE5A29">
        <w:t xml:space="preserve">radijo ryšio </w:t>
      </w:r>
      <w:r w:rsidRPr="00AE5A29">
        <w:t>stotį nustatym</w:t>
      </w:r>
      <w:r w:rsidR="00540D82">
        <w:t>ą</w:t>
      </w:r>
      <w:r w:rsidRPr="00AE5A29">
        <w:t xml:space="preserve"> sumokėjimo dienos </w:t>
      </w:r>
      <w:r w:rsidR="00276E19" w:rsidRPr="006753FD">
        <w:t xml:space="preserve">(neįskaitomas </w:t>
      </w:r>
      <w:r w:rsidR="00276E19">
        <w:t>terminas reikalingas</w:t>
      </w:r>
      <w:r w:rsidR="00276E19" w:rsidRPr="006753FD">
        <w:t xml:space="preserve"> radijo dažnių (kanalų) koor</w:t>
      </w:r>
      <w:r w:rsidR="00276E19">
        <w:t>dinavimo su užsienio valstybių telekomunikacijų administracijoms</w:t>
      </w:r>
      <w:r w:rsidR="00276E19" w:rsidRPr="006753FD">
        <w:t xml:space="preserve"> procedūrai atlikti, jeigu koordinavimas bus vykdomas)</w:t>
      </w:r>
      <w:r w:rsidR="00276E19">
        <w:t xml:space="preserve"> </w:t>
      </w:r>
      <w:r w:rsidR="006D3244">
        <w:t>už</w:t>
      </w:r>
      <w:r w:rsidRPr="00AE5A29">
        <w:t>registruoja bazinę stotį arba motyvuotai atsisako registruoti bazinę stotį. Tarnyba gali atsisakyti registruoti bazinę stotį, kai bazinės stoties registravimas:</w:t>
      </w:r>
    </w:p>
    <w:p w:rsidR="00D73AAC" w:rsidRPr="00AE5A29" w:rsidRDefault="00D73AAC" w:rsidP="00367081">
      <w:pPr>
        <w:numPr>
          <w:ilvl w:val="2"/>
          <w:numId w:val="8"/>
        </w:numPr>
        <w:tabs>
          <w:tab w:val="left" w:pos="142"/>
        </w:tabs>
        <w:ind w:left="0" w:firstLine="720"/>
        <w:jc w:val="both"/>
      </w:pPr>
      <w:r w:rsidRPr="00AE5A29">
        <w:t>yra negalimas</w:t>
      </w:r>
      <w:r w:rsidR="00DF2D58">
        <w:t xml:space="preserve"> dėl</w:t>
      </w:r>
      <w:r w:rsidRPr="00AE5A29">
        <w:t xml:space="preserve"> nesumokėt</w:t>
      </w:r>
      <w:r w:rsidR="00DF2D58">
        <w:t>o</w:t>
      </w:r>
      <w:r w:rsidRPr="00AE5A29">
        <w:t xml:space="preserve"> </w:t>
      </w:r>
      <w:r w:rsidR="00540D82" w:rsidRPr="00BD4BA9">
        <w:t>užmokes</w:t>
      </w:r>
      <w:r w:rsidR="00DF2D58">
        <w:t>čio</w:t>
      </w:r>
      <w:r w:rsidR="00540D82">
        <w:t xml:space="preserve"> už</w:t>
      </w:r>
      <w:r w:rsidR="00540D82" w:rsidRPr="00AE5A29">
        <w:t xml:space="preserve"> </w:t>
      </w:r>
      <w:r w:rsidRPr="00AE5A29">
        <w:t xml:space="preserve">sąlygų naudoti </w:t>
      </w:r>
      <w:r w:rsidR="006417E9" w:rsidRPr="00AE5A29">
        <w:t>T</w:t>
      </w:r>
      <w:r w:rsidRPr="00AE5A29">
        <w:t xml:space="preserve">inklo </w:t>
      </w:r>
      <w:r w:rsidR="003B17A8" w:rsidRPr="00AE5A29">
        <w:t xml:space="preserve">radijo ryšio </w:t>
      </w:r>
      <w:r w:rsidRPr="00AE5A29">
        <w:t>stotį nustatym</w:t>
      </w:r>
      <w:r w:rsidR="00540D82">
        <w:t>ą</w:t>
      </w:r>
      <w:r w:rsidRPr="00AE5A29">
        <w:t>;</w:t>
      </w:r>
    </w:p>
    <w:p w:rsidR="00D73AAC" w:rsidRPr="00AE5A29" w:rsidRDefault="00D73AAC" w:rsidP="00367081">
      <w:pPr>
        <w:numPr>
          <w:ilvl w:val="2"/>
          <w:numId w:val="8"/>
        </w:numPr>
        <w:tabs>
          <w:tab w:val="left" w:pos="0"/>
        </w:tabs>
        <w:ind w:left="0" w:firstLine="720"/>
        <w:jc w:val="both"/>
      </w:pPr>
      <w:r w:rsidRPr="00AE5A29">
        <w:t>pažeidžia radijo dažnių (kanalų) naudojimo sąlygas;</w:t>
      </w:r>
    </w:p>
    <w:p w:rsidR="00D73AAC" w:rsidRPr="00AE5A29" w:rsidRDefault="00D73AAC" w:rsidP="00367081">
      <w:pPr>
        <w:numPr>
          <w:ilvl w:val="2"/>
          <w:numId w:val="8"/>
        </w:numPr>
        <w:tabs>
          <w:tab w:val="left" w:pos="0"/>
        </w:tabs>
        <w:ind w:left="0" w:firstLine="720"/>
        <w:jc w:val="both"/>
      </w:pPr>
      <w:r w:rsidRPr="00AE5A29">
        <w:lastRenderedPageBreak/>
        <w:t>yra negalimas dėl elektromagnetinio suderinamumo sąlygų, įskaitant atvejus, susijusius su tarptautiniu radijo dažnių (kanalų) koordinavimu;</w:t>
      </w:r>
    </w:p>
    <w:p w:rsidR="00D73AAC" w:rsidRPr="00AE5A29" w:rsidRDefault="00D73AAC" w:rsidP="00367081">
      <w:pPr>
        <w:numPr>
          <w:ilvl w:val="2"/>
          <w:numId w:val="8"/>
        </w:numPr>
        <w:tabs>
          <w:tab w:val="left" w:pos="0"/>
        </w:tabs>
        <w:ind w:left="0" w:firstLine="720"/>
        <w:jc w:val="both"/>
      </w:pPr>
      <w:r w:rsidRPr="00AE5A29">
        <w:t>yra negalimas dėl Tarnybos nustatytų elektromagnetinio lauko elektrinės dedamosios stiprio leistinų normų viršijimo fiksuotos</w:t>
      </w:r>
      <w:r w:rsidR="006D3244">
        <w:t>ios</w:t>
      </w:r>
      <w:r w:rsidRPr="00AE5A29">
        <w:t xml:space="preserve"> radijo </w:t>
      </w:r>
      <w:proofErr w:type="spellStart"/>
      <w:r w:rsidRPr="00AE5A29">
        <w:t>stebėsenos</w:t>
      </w:r>
      <w:proofErr w:type="spellEnd"/>
      <w:r w:rsidRPr="00AE5A29">
        <w:t xml:space="preserve"> stoties apsaugos zonoje</w:t>
      </w:r>
      <w:r w:rsidR="003B7586">
        <w:t>;</w:t>
      </w:r>
    </w:p>
    <w:p w:rsidR="00D73AAC" w:rsidRPr="00AE5A29" w:rsidRDefault="00D73AAC" w:rsidP="00367081">
      <w:pPr>
        <w:numPr>
          <w:ilvl w:val="1"/>
          <w:numId w:val="8"/>
        </w:numPr>
        <w:ind w:left="0" w:firstLine="709"/>
        <w:jc w:val="both"/>
      </w:pPr>
      <w:r w:rsidRPr="00AE5A29">
        <w:t>Leidimo turėtojas privalo veiksmingai naudoti jam paskirtus radijo dažnius (kanalus);</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Leidimo turėtojo naudojama aparatūra ir įrenginiai turi atitikti Radijo ryšio įrenginių ir telekomunikacijų galinių įrenginių techninio reglamento, patvirtinto Ryšių reguliavimo tarnybos prie Lietuvos Respublikos Vyriausybės direktoriaus 2002 m. spalio 14 d. įsakymu Nr. 138 (</w:t>
      </w:r>
      <w:proofErr w:type="spellStart"/>
      <w:r w:rsidRPr="00AE5A29">
        <w:rPr>
          <w:rFonts w:ascii="Times New Roman" w:hAnsi="Times New Roman" w:cs="Times New Roman"/>
          <w:sz w:val="24"/>
          <w:szCs w:val="24"/>
          <w:lang w:val="lt-LT"/>
        </w:rPr>
        <w:t>Žin</w:t>
      </w:r>
      <w:proofErr w:type="spellEnd"/>
      <w:r w:rsidRPr="00AE5A29">
        <w:rPr>
          <w:rFonts w:ascii="Times New Roman" w:hAnsi="Times New Roman" w:cs="Times New Roman"/>
          <w:sz w:val="24"/>
          <w:szCs w:val="24"/>
          <w:lang w:val="lt-LT"/>
        </w:rPr>
        <w:t>., 2002, Nr. 104-4683),  reikalavimus;</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3407FF">
        <w:rPr>
          <w:rFonts w:ascii="Times New Roman" w:hAnsi="Times New Roman" w:cs="Times New Roman"/>
          <w:sz w:val="24"/>
          <w:szCs w:val="24"/>
          <w:lang w:val="lt-LT"/>
        </w:rPr>
        <w:t xml:space="preserve">Leidimo turėtojas turi mokėti Lietuvos Respublikos elektroninių ryšių įstatymo </w:t>
      </w:r>
      <w:r w:rsidR="005E1C8A" w:rsidRPr="005E1C8A">
        <w:rPr>
          <w:rFonts w:ascii="Times New Roman" w:hAnsi="Times New Roman" w:cs="Times New Roman"/>
          <w:sz w:val="24"/>
          <w:szCs w:val="24"/>
          <w:lang w:val="lt-LT"/>
        </w:rPr>
        <w:t>(</w:t>
      </w:r>
      <w:proofErr w:type="spellStart"/>
      <w:r w:rsidR="005E1C8A" w:rsidRPr="005E1C8A">
        <w:rPr>
          <w:rFonts w:ascii="Times New Roman" w:hAnsi="Times New Roman" w:cs="Times New Roman"/>
          <w:sz w:val="24"/>
          <w:szCs w:val="24"/>
          <w:lang w:val="lt-LT"/>
        </w:rPr>
        <w:t>Žin</w:t>
      </w:r>
      <w:proofErr w:type="spellEnd"/>
      <w:r w:rsidR="005E1C8A" w:rsidRPr="005E1C8A">
        <w:rPr>
          <w:rFonts w:ascii="Times New Roman" w:hAnsi="Times New Roman" w:cs="Times New Roman"/>
          <w:sz w:val="24"/>
          <w:szCs w:val="24"/>
          <w:lang w:val="lt-LT"/>
        </w:rPr>
        <w:t>., 2004, Nr. 69-2382; 2011, Nr. 91-4327)</w:t>
      </w:r>
      <w:r w:rsidR="005E1C8A">
        <w:rPr>
          <w:rFonts w:ascii="Times New Roman" w:hAnsi="Times New Roman" w:cs="Times New Roman"/>
          <w:sz w:val="24"/>
          <w:szCs w:val="24"/>
          <w:lang w:val="lt-LT"/>
        </w:rPr>
        <w:t xml:space="preserve"> </w:t>
      </w:r>
      <w:r w:rsidRPr="003407FF">
        <w:rPr>
          <w:rFonts w:ascii="Times New Roman" w:hAnsi="Times New Roman" w:cs="Times New Roman"/>
          <w:sz w:val="24"/>
          <w:szCs w:val="24"/>
          <w:lang w:val="lt-LT"/>
        </w:rPr>
        <w:t>6 straipsnio 3 dalyje numatyta tvarka nustatytus užmokesčius;</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Leidimo turėtojas turi teisę perleisti jam skirtus radijo dažnius (kanalus) kitiems asmenims Taisyklių nustatyta tvarka ir atvejais;</w:t>
      </w:r>
    </w:p>
    <w:p w:rsidR="00D73AAC" w:rsidRPr="00AE5A29" w:rsidRDefault="00D73AAC" w:rsidP="003407FF">
      <w:pPr>
        <w:pStyle w:val="Pagrindinistekstas"/>
        <w:numPr>
          <w:ilvl w:val="1"/>
          <w:numId w:val="8"/>
        </w:numPr>
        <w:tabs>
          <w:tab w:val="left" w:pos="1276"/>
        </w:tabs>
        <w:spacing w:after="0"/>
        <w:ind w:left="0" w:right="57" w:firstLine="720"/>
        <w:jc w:val="both"/>
      </w:pPr>
      <w:r w:rsidRPr="00AE5A29">
        <w:t xml:space="preserve">radijo dažniai (kanalai) iš šio įsakymo 1 punkte nurodytos radijo dažnių juostos privalo būti naudojami laikantis Tarnybos nustatytų radijo dažnių (kanalų) naudojimo sąlygų, įskaitant Plėtros plane ir kituose </w:t>
      </w:r>
      <w:r w:rsidR="00456D00">
        <w:t xml:space="preserve">elektroninių ryšių veiklą reglamentuojančiuose </w:t>
      </w:r>
      <w:r w:rsidRPr="00AE5A29">
        <w:t>teisės aktuose nustatytas radijo dažnių (kanalų) naudojimo sąlygas.</w:t>
      </w:r>
    </w:p>
    <w:p w:rsidR="00D73AAC" w:rsidRPr="00AE5A29" w:rsidRDefault="00D73AAC" w:rsidP="003407FF">
      <w:pPr>
        <w:pStyle w:val="Pagrindinistekstas"/>
        <w:numPr>
          <w:ilvl w:val="0"/>
          <w:numId w:val="8"/>
        </w:numPr>
        <w:tabs>
          <w:tab w:val="left" w:pos="0"/>
        </w:tabs>
        <w:spacing w:after="0"/>
        <w:ind w:left="0" w:right="57" w:firstLine="709"/>
        <w:jc w:val="both"/>
      </w:pPr>
      <w:r w:rsidRPr="00AE5A29">
        <w:rPr>
          <w:spacing w:val="100"/>
        </w:rPr>
        <w:t>Nuroda</w:t>
      </w:r>
      <w:r w:rsidRPr="00AE5A29">
        <w:rPr>
          <w:lang w:eastAsia="lt-LT"/>
        </w:rPr>
        <w:t>u:</w:t>
      </w:r>
    </w:p>
    <w:p w:rsidR="00D73AAC" w:rsidRPr="00AE5A29" w:rsidRDefault="00D73AAC" w:rsidP="003407FF">
      <w:pPr>
        <w:pStyle w:val="Pagrindinistekstas"/>
        <w:numPr>
          <w:ilvl w:val="1"/>
          <w:numId w:val="8"/>
        </w:numPr>
        <w:tabs>
          <w:tab w:val="left" w:pos="0"/>
        </w:tabs>
        <w:spacing w:after="0"/>
        <w:ind w:left="0" w:right="57" w:firstLine="709"/>
        <w:jc w:val="both"/>
      </w:pPr>
      <w:r w:rsidRPr="00AE5A29">
        <w:t>išsiųsti šį įsakymą UAB „</w:t>
      </w:r>
      <w:r w:rsidR="00DC7FEB">
        <w:t>Omnitel</w:t>
      </w:r>
      <w:r w:rsidRPr="00AE5A29">
        <w:t>“ per 3 darbo dienas nuo šio įsakymo išleidimo dienos;</w:t>
      </w:r>
    </w:p>
    <w:p w:rsidR="00D73AAC" w:rsidRPr="00AE5A29" w:rsidRDefault="00D73AAC" w:rsidP="003407FF">
      <w:pPr>
        <w:pStyle w:val="Pagrindinistekstas"/>
        <w:numPr>
          <w:ilvl w:val="1"/>
          <w:numId w:val="8"/>
        </w:numPr>
        <w:tabs>
          <w:tab w:val="left" w:pos="0"/>
        </w:tabs>
        <w:autoSpaceDE w:val="0"/>
        <w:autoSpaceDN w:val="0"/>
        <w:adjustRightInd w:val="0"/>
        <w:spacing w:after="0"/>
        <w:ind w:left="0" w:right="57" w:firstLine="720"/>
        <w:jc w:val="both"/>
      </w:pPr>
      <w:r w:rsidRPr="00AE5A29">
        <w:t>paskelbti šį įsakymą Tarnybos interneto svetainėje</w:t>
      </w:r>
      <w:r w:rsidR="00276E19">
        <w:t>;</w:t>
      </w:r>
    </w:p>
    <w:p w:rsidR="00D73AAC" w:rsidRPr="00AE5A29" w:rsidRDefault="00D73AAC" w:rsidP="00367081">
      <w:pPr>
        <w:autoSpaceDE w:val="0"/>
        <w:autoSpaceDN w:val="0"/>
        <w:adjustRightInd w:val="0"/>
        <w:ind w:firstLine="720"/>
        <w:jc w:val="both"/>
      </w:pPr>
      <w:r w:rsidRPr="00AE5A29">
        <w:t>Šis įsakymas gali būti skundžiamas Lietuvos Respublikos administracinių bylų teisenos įstatymo (</w:t>
      </w:r>
      <w:proofErr w:type="spellStart"/>
      <w:r w:rsidRPr="00AE5A29">
        <w:t>Žin</w:t>
      </w:r>
      <w:proofErr w:type="spellEnd"/>
      <w:r w:rsidRPr="00AE5A29">
        <w:t>., 1999, Nr. 13-308; 2000, Nr. 85-2566) nustatyta tvarka ir sąlygomis.</w:t>
      </w:r>
    </w:p>
    <w:p w:rsidR="00D73AAC" w:rsidRPr="00AE5A29" w:rsidRDefault="00D73AAC" w:rsidP="00892760">
      <w:pPr>
        <w:autoSpaceDE w:val="0"/>
        <w:autoSpaceDN w:val="0"/>
        <w:adjustRightInd w:val="0"/>
        <w:spacing w:line="300" w:lineRule="atLeast"/>
        <w:ind w:firstLine="720"/>
        <w:jc w:val="both"/>
      </w:pPr>
    </w:p>
    <w:p w:rsidR="00D73AAC" w:rsidRPr="00AE5A29" w:rsidRDefault="00D73AAC" w:rsidP="00892760">
      <w:pPr>
        <w:autoSpaceDE w:val="0"/>
        <w:autoSpaceDN w:val="0"/>
        <w:adjustRightInd w:val="0"/>
        <w:spacing w:line="300" w:lineRule="atLeast"/>
        <w:jc w:val="both"/>
      </w:pPr>
    </w:p>
    <w:p w:rsidR="00D73AAC" w:rsidRPr="00AE5A29" w:rsidRDefault="00D73AAC" w:rsidP="00892760">
      <w:pPr>
        <w:autoSpaceDE w:val="0"/>
        <w:autoSpaceDN w:val="0"/>
        <w:adjustRightInd w:val="0"/>
        <w:spacing w:line="300" w:lineRule="atLeast"/>
        <w:jc w:val="both"/>
      </w:pPr>
    </w:p>
    <w:p w:rsidR="00D73AAC" w:rsidRPr="00AE5A29" w:rsidRDefault="00D73AAC" w:rsidP="00892760">
      <w:pPr>
        <w:autoSpaceDE w:val="0"/>
        <w:autoSpaceDN w:val="0"/>
        <w:adjustRightInd w:val="0"/>
        <w:spacing w:line="300" w:lineRule="atLeast"/>
        <w:jc w:val="both"/>
      </w:pPr>
    </w:p>
    <w:tbl>
      <w:tblPr>
        <w:tblW w:w="0" w:type="auto"/>
        <w:tblInd w:w="-106" w:type="dxa"/>
        <w:tblBorders>
          <w:insideH w:val="single" w:sz="6" w:space="0" w:color="auto"/>
        </w:tblBorders>
        <w:tblLayout w:type="fixed"/>
        <w:tblLook w:val="0000" w:firstRow="0" w:lastRow="0" w:firstColumn="0" w:lastColumn="0" w:noHBand="0" w:noVBand="0"/>
      </w:tblPr>
      <w:tblGrid>
        <w:gridCol w:w="4927"/>
        <w:gridCol w:w="4928"/>
      </w:tblGrid>
      <w:tr w:rsidR="00D73AAC" w:rsidRPr="00AE5A29">
        <w:tc>
          <w:tcPr>
            <w:tcW w:w="4927" w:type="dxa"/>
            <w:tcBorders>
              <w:top w:val="nil"/>
              <w:bottom w:val="nil"/>
            </w:tcBorders>
          </w:tcPr>
          <w:p w:rsidR="00D73AAC" w:rsidRPr="00AE5A29" w:rsidRDefault="00D73AAC" w:rsidP="00593A5A">
            <w:pPr>
              <w:autoSpaceDE w:val="0"/>
              <w:autoSpaceDN w:val="0"/>
              <w:adjustRightInd w:val="0"/>
              <w:spacing w:line="300" w:lineRule="atLeast"/>
              <w:jc w:val="both"/>
            </w:pPr>
            <w:r w:rsidRPr="00AE5A29">
              <w:t>Direktoriaus pavaduotojas</w:t>
            </w:r>
          </w:p>
        </w:tc>
        <w:tc>
          <w:tcPr>
            <w:tcW w:w="4928" w:type="dxa"/>
            <w:tcBorders>
              <w:top w:val="nil"/>
              <w:bottom w:val="nil"/>
            </w:tcBorders>
          </w:tcPr>
          <w:p w:rsidR="00D73AAC" w:rsidRPr="00AE5A29" w:rsidRDefault="00D73AAC" w:rsidP="00892760">
            <w:pPr>
              <w:autoSpaceDE w:val="0"/>
              <w:autoSpaceDN w:val="0"/>
              <w:adjustRightInd w:val="0"/>
              <w:spacing w:line="300" w:lineRule="atLeast"/>
              <w:jc w:val="right"/>
            </w:pPr>
            <w:r w:rsidRPr="00AE5A29">
              <w:t>Romualdas Leonavičius</w:t>
            </w:r>
          </w:p>
        </w:tc>
      </w:tr>
      <w:tr w:rsidR="00D73AAC" w:rsidRPr="00AE5A29">
        <w:tc>
          <w:tcPr>
            <w:tcW w:w="4927" w:type="dxa"/>
            <w:tcBorders>
              <w:top w:val="nil"/>
            </w:tcBorders>
          </w:tcPr>
          <w:p w:rsidR="00D73AAC" w:rsidRPr="00AE5A29" w:rsidRDefault="00D73AAC" w:rsidP="009030CD">
            <w:pPr>
              <w:autoSpaceDE w:val="0"/>
              <w:autoSpaceDN w:val="0"/>
              <w:adjustRightInd w:val="0"/>
              <w:spacing w:line="300" w:lineRule="atLeast"/>
              <w:jc w:val="both"/>
            </w:pPr>
          </w:p>
        </w:tc>
        <w:tc>
          <w:tcPr>
            <w:tcW w:w="4928" w:type="dxa"/>
            <w:tcBorders>
              <w:top w:val="nil"/>
            </w:tcBorders>
          </w:tcPr>
          <w:p w:rsidR="00D73AAC" w:rsidRPr="00AE5A29" w:rsidRDefault="00D73AAC" w:rsidP="00892760">
            <w:pPr>
              <w:autoSpaceDE w:val="0"/>
              <w:autoSpaceDN w:val="0"/>
              <w:adjustRightInd w:val="0"/>
              <w:spacing w:line="300" w:lineRule="atLeast"/>
              <w:jc w:val="right"/>
            </w:pPr>
          </w:p>
        </w:tc>
      </w:tr>
    </w:tbl>
    <w:p w:rsidR="00D73AAC" w:rsidRPr="00AE5A29" w:rsidRDefault="00D73AAC" w:rsidP="00892760">
      <w:pPr>
        <w:autoSpaceDE w:val="0"/>
        <w:autoSpaceDN w:val="0"/>
        <w:adjustRightInd w:val="0"/>
        <w:spacing w:line="300" w:lineRule="atLeast"/>
        <w:ind w:left="2160" w:firstLine="720"/>
      </w:pPr>
      <w:r w:rsidRPr="00AE5A29">
        <w:t>A. V.</w:t>
      </w:r>
    </w:p>
    <w:p w:rsidR="00D73AAC" w:rsidRPr="00AE5A29" w:rsidRDefault="00D73AAC">
      <w:pPr>
        <w:autoSpaceDE w:val="0"/>
        <w:autoSpaceDN w:val="0"/>
        <w:adjustRightInd w:val="0"/>
        <w:spacing w:line="300" w:lineRule="atLeast"/>
        <w:ind w:left="2160" w:firstLine="720"/>
      </w:pPr>
    </w:p>
    <w:sectPr w:rsidR="00D73AAC" w:rsidRPr="00AE5A29" w:rsidSect="00D627A8">
      <w:headerReference w:type="default" r:id="rId8"/>
      <w:headerReference w:type="first" r:id="rId9"/>
      <w:pgSz w:w="11907" w:h="16840" w:code="9"/>
      <w:pgMar w:top="1134" w:right="567" w:bottom="1134" w:left="1701" w:header="1134" w:footer="567"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28" w:rsidRDefault="00693E28">
      <w:r>
        <w:separator/>
      </w:r>
    </w:p>
  </w:endnote>
  <w:endnote w:type="continuationSeparator" w:id="0">
    <w:p w:rsidR="00693E28" w:rsidRDefault="0069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28" w:rsidRDefault="00693E28">
      <w:r>
        <w:separator/>
      </w:r>
    </w:p>
  </w:footnote>
  <w:footnote w:type="continuationSeparator" w:id="0">
    <w:p w:rsidR="00693E28" w:rsidRDefault="00693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28" w:rsidRDefault="00693E28">
    <w:pPr>
      <w:pStyle w:val="Antrats"/>
      <w:jc w:val="center"/>
    </w:pPr>
    <w:r>
      <w:fldChar w:fldCharType="begin"/>
    </w:r>
    <w:r>
      <w:instrText>PAGE   \* MERGEFORMAT</w:instrText>
    </w:r>
    <w:r>
      <w:fldChar w:fldCharType="separate"/>
    </w:r>
    <w:r w:rsidR="002B24E5">
      <w:rPr>
        <w:noProof/>
      </w:rPr>
      <w:t>4</w:t>
    </w:r>
    <w:r>
      <w:rPr>
        <w:noProof/>
      </w:rPr>
      <w:fldChar w:fldCharType="end"/>
    </w:r>
  </w:p>
  <w:p w:rsidR="00693E28" w:rsidRDefault="00693E2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28" w:rsidRPr="00D638CF" w:rsidRDefault="00693E28" w:rsidP="00D638CF">
    <w:pPr>
      <w:pStyle w:val="Antrats"/>
      <w:jc w:val="right"/>
      <w:rPr>
        <w:b/>
        <w:bCs/>
        <w:i/>
        <w:iCs/>
      </w:rPr>
    </w:pPr>
    <w:r>
      <w:rPr>
        <w:noProof/>
        <w:lang w:eastAsia="lt-LT"/>
      </w:rPr>
      <w:drawing>
        <wp:anchor distT="0" distB="0" distL="114300" distR="114300" simplePos="0" relativeHeight="251657728" behindDoc="0" locked="0" layoutInCell="0" allowOverlap="1">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693E28" w:rsidRPr="00D638CF" w:rsidRDefault="00693E28" w:rsidP="00D638CF">
    <w:pPr>
      <w:pStyle w:val="Antrats"/>
      <w:jc w:val="right"/>
      <w:rPr>
        <w:b/>
        <w:bCs/>
        <w:i/>
        <w:iCs/>
      </w:rPr>
    </w:pPr>
  </w:p>
  <w:p w:rsidR="00693E28" w:rsidRPr="00D638CF" w:rsidRDefault="00693E28" w:rsidP="00D638CF">
    <w:pPr>
      <w:pStyle w:val="Antrats"/>
      <w:jc w:val="right"/>
      <w:rPr>
        <w:b/>
        <w:bCs/>
      </w:rPr>
    </w:pPr>
  </w:p>
  <w:p w:rsidR="00693E28" w:rsidRDefault="00693E28">
    <w:pPr>
      <w:pStyle w:val="Antrats"/>
      <w:jc w:val="right"/>
      <w:rPr>
        <w:b/>
        <w:bCs/>
      </w:rPr>
    </w:pPr>
  </w:p>
  <w:p w:rsidR="00693E28" w:rsidRDefault="00693E28">
    <w:pPr>
      <w:pStyle w:val="Antrats"/>
      <w:jc w:val="center"/>
      <w:rPr>
        <w:b/>
        <w:bCs/>
      </w:rPr>
    </w:pPr>
    <w:r>
      <w:rPr>
        <w:b/>
        <w:bCs/>
      </w:rPr>
      <w:t>LIETUVOS RESPUBLIKOS</w:t>
    </w:r>
  </w:p>
  <w:p w:rsidR="00693E28" w:rsidRDefault="00693E28">
    <w:pPr>
      <w:pStyle w:val="Antrats"/>
      <w:jc w:val="center"/>
      <w:rPr>
        <w:b/>
        <w:bCs/>
      </w:rPr>
    </w:pPr>
    <w:r>
      <w:rPr>
        <w:b/>
        <w:bCs/>
      </w:rPr>
      <w:t>RYŠIŲ REGULIAVIMO TARNYBOS</w:t>
    </w:r>
  </w:p>
  <w:p w:rsidR="00693E28" w:rsidRDefault="00693E28">
    <w:pPr>
      <w:pStyle w:val="Antrats"/>
      <w:jc w:val="center"/>
      <w:rPr>
        <w:b/>
        <w:bCs/>
        <w:sz w:val="28"/>
        <w:szCs w:val="28"/>
      </w:rPr>
    </w:pPr>
    <w:r>
      <w:rPr>
        <w:b/>
        <w:bCs/>
      </w:rPr>
      <w:t xml:space="preserve">DIREKTORIUS </w:t>
    </w:r>
  </w:p>
  <w:p w:rsidR="00693E28" w:rsidRDefault="00693E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BE5"/>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EF26A5"/>
    <w:multiLevelType w:val="hybridMultilevel"/>
    <w:tmpl w:val="E452D49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nsid w:val="22596ED2"/>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A0D7A0B"/>
    <w:multiLevelType w:val="hybridMultilevel"/>
    <w:tmpl w:val="2BFCC77E"/>
    <w:lvl w:ilvl="0" w:tplc="E30C0056">
      <w:start w:val="1"/>
      <w:numFmt w:val="decimal"/>
      <w:lvlText w:val="%1."/>
      <w:lvlJc w:val="left"/>
      <w:pPr>
        <w:tabs>
          <w:tab w:val="num" w:pos="1905"/>
        </w:tabs>
        <w:ind w:left="1905" w:hanging="118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33DB0595"/>
    <w:multiLevelType w:val="hybridMultilevel"/>
    <w:tmpl w:val="CF5EE66E"/>
    <w:lvl w:ilvl="0" w:tplc="85C0C090">
      <w:start w:val="1"/>
      <w:numFmt w:val="decimal"/>
      <w:lvlText w:val="%1."/>
      <w:lvlJc w:val="left"/>
      <w:pPr>
        <w:ind w:left="1695" w:hanging="975"/>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nsid w:val="47A95F5C"/>
    <w:multiLevelType w:val="hybridMultilevel"/>
    <w:tmpl w:val="63424524"/>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nsid w:val="4EFB4693"/>
    <w:multiLevelType w:val="hybridMultilevel"/>
    <w:tmpl w:val="5C80F65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nsid w:val="516F5BB8"/>
    <w:multiLevelType w:val="multilevel"/>
    <w:tmpl w:val="DD3E31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9E86925"/>
    <w:multiLevelType w:val="multilevel"/>
    <w:tmpl w:val="9CC262A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0793A97"/>
    <w:multiLevelType w:val="hybridMultilevel"/>
    <w:tmpl w:val="38AEE0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61890B17"/>
    <w:multiLevelType w:val="hybridMultilevel"/>
    <w:tmpl w:val="C68C80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7"/>
  </w:num>
  <w:num w:numId="3">
    <w:abstractNumId w:val="1"/>
  </w:num>
  <w:num w:numId="4">
    <w:abstractNumId w:val="9"/>
  </w:num>
  <w:num w:numId="5">
    <w:abstractNumId w:val="10"/>
  </w:num>
  <w:num w:numId="6">
    <w:abstractNumId w:val="5"/>
  </w:num>
  <w:num w:numId="7">
    <w:abstractNumId w:val="6"/>
  </w:num>
  <w:num w:numId="8">
    <w:abstractNumId w:val="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proofState w:spelling="clean" w:grammar="clean"/>
  <w:defaultTabStop w:val="720"/>
  <w:hyphenationZone w:val="396"/>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A3"/>
    <w:rsid w:val="000006CE"/>
    <w:rsid w:val="00003814"/>
    <w:rsid w:val="00006542"/>
    <w:rsid w:val="000134FB"/>
    <w:rsid w:val="000140D0"/>
    <w:rsid w:val="000150AF"/>
    <w:rsid w:val="00022C87"/>
    <w:rsid w:val="00027923"/>
    <w:rsid w:val="00032AF4"/>
    <w:rsid w:val="000424A8"/>
    <w:rsid w:val="00045CE3"/>
    <w:rsid w:val="000465C9"/>
    <w:rsid w:val="00050DCD"/>
    <w:rsid w:val="00051068"/>
    <w:rsid w:val="00053838"/>
    <w:rsid w:val="0005536B"/>
    <w:rsid w:val="00057EBB"/>
    <w:rsid w:val="0006403D"/>
    <w:rsid w:val="00064B98"/>
    <w:rsid w:val="00066977"/>
    <w:rsid w:val="00067DAF"/>
    <w:rsid w:val="00070681"/>
    <w:rsid w:val="00072438"/>
    <w:rsid w:val="00073DA7"/>
    <w:rsid w:val="00075658"/>
    <w:rsid w:val="0008794A"/>
    <w:rsid w:val="0009444E"/>
    <w:rsid w:val="000A182C"/>
    <w:rsid w:val="000A68E8"/>
    <w:rsid w:val="000A720D"/>
    <w:rsid w:val="000B13E9"/>
    <w:rsid w:val="000B2990"/>
    <w:rsid w:val="000C079F"/>
    <w:rsid w:val="000C1C94"/>
    <w:rsid w:val="000C23D2"/>
    <w:rsid w:val="000C2CD3"/>
    <w:rsid w:val="000C6656"/>
    <w:rsid w:val="000D004A"/>
    <w:rsid w:val="000D1DBC"/>
    <w:rsid w:val="000D3F04"/>
    <w:rsid w:val="000D5CF7"/>
    <w:rsid w:val="000D70DC"/>
    <w:rsid w:val="000E2B85"/>
    <w:rsid w:val="000E3275"/>
    <w:rsid w:val="000E50D8"/>
    <w:rsid w:val="000F2E4F"/>
    <w:rsid w:val="000F40FF"/>
    <w:rsid w:val="000F6309"/>
    <w:rsid w:val="001052DD"/>
    <w:rsid w:val="0012367D"/>
    <w:rsid w:val="001239FA"/>
    <w:rsid w:val="001359A0"/>
    <w:rsid w:val="00141EB0"/>
    <w:rsid w:val="00142CB4"/>
    <w:rsid w:val="001434F9"/>
    <w:rsid w:val="00147A25"/>
    <w:rsid w:val="00160AEE"/>
    <w:rsid w:val="00164BED"/>
    <w:rsid w:val="00173775"/>
    <w:rsid w:val="001753FB"/>
    <w:rsid w:val="001770D7"/>
    <w:rsid w:val="001823A8"/>
    <w:rsid w:val="001834EF"/>
    <w:rsid w:val="00191B60"/>
    <w:rsid w:val="001A00D3"/>
    <w:rsid w:val="001A2410"/>
    <w:rsid w:val="001A3244"/>
    <w:rsid w:val="001A33ED"/>
    <w:rsid w:val="001A363C"/>
    <w:rsid w:val="001A3748"/>
    <w:rsid w:val="001A6240"/>
    <w:rsid w:val="001B012D"/>
    <w:rsid w:val="001B2E31"/>
    <w:rsid w:val="001B652B"/>
    <w:rsid w:val="001B7953"/>
    <w:rsid w:val="001C1F41"/>
    <w:rsid w:val="001C51FD"/>
    <w:rsid w:val="001C6688"/>
    <w:rsid w:val="001C7C0C"/>
    <w:rsid w:val="001D3E08"/>
    <w:rsid w:val="001E57E5"/>
    <w:rsid w:val="001F10CF"/>
    <w:rsid w:val="001F2AAB"/>
    <w:rsid w:val="001F3439"/>
    <w:rsid w:val="00201B93"/>
    <w:rsid w:val="002041BA"/>
    <w:rsid w:val="00205C08"/>
    <w:rsid w:val="00206C4C"/>
    <w:rsid w:val="00213054"/>
    <w:rsid w:val="00215773"/>
    <w:rsid w:val="002265FA"/>
    <w:rsid w:val="00231366"/>
    <w:rsid w:val="00234564"/>
    <w:rsid w:val="0023564A"/>
    <w:rsid w:val="00236BB9"/>
    <w:rsid w:val="00236E7B"/>
    <w:rsid w:val="00237D7F"/>
    <w:rsid w:val="0024709D"/>
    <w:rsid w:val="00254DDE"/>
    <w:rsid w:val="0026082F"/>
    <w:rsid w:val="00262117"/>
    <w:rsid w:val="00263DCF"/>
    <w:rsid w:val="00267633"/>
    <w:rsid w:val="0027022B"/>
    <w:rsid w:val="00271FD9"/>
    <w:rsid w:val="00273DDD"/>
    <w:rsid w:val="00276E19"/>
    <w:rsid w:val="002845D2"/>
    <w:rsid w:val="002906AC"/>
    <w:rsid w:val="00290C1E"/>
    <w:rsid w:val="00295C5A"/>
    <w:rsid w:val="00295D67"/>
    <w:rsid w:val="002B06C6"/>
    <w:rsid w:val="002B168F"/>
    <w:rsid w:val="002B1ED3"/>
    <w:rsid w:val="002B24E5"/>
    <w:rsid w:val="002B5777"/>
    <w:rsid w:val="002B7D47"/>
    <w:rsid w:val="002C2090"/>
    <w:rsid w:val="002D43F1"/>
    <w:rsid w:val="002D5C63"/>
    <w:rsid w:val="002D7F6C"/>
    <w:rsid w:val="002E23EE"/>
    <w:rsid w:val="002E3891"/>
    <w:rsid w:val="002E41C7"/>
    <w:rsid w:val="002E548B"/>
    <w:rsid w:val="002E5521"/>
    <w:rsid w:val="002F006D"/>
    <w:rsid w:val="002F14FF"/>
    <w:rsid w:val="00306103"/>
    <w:rsid w:val="0030672F"/>
    <w:rsid w:val="00313809"/>
    <w:rsid w:val="0032272F"/>
    <w:rsid w:val="00337CD1"/>
    <w:rsid w:val="003401DD"/>
    <w:rsid w:val="003407FF"/>
    <w:rsid w:val="00341844"/>
    <w:rsid w:val="00341862"/>
    <w:rsid w:val="00350D0A"/>
    <w:rsid w:val="00353D7D"/>
    <w:rsid w:val="003646A6"/>
    <w:rsid w:val="00367081"/>
    <w:rsid w:val="003733BF"/>
    <w:rsid w:val="00374BF6"/>
    <w:rsid w:val="003779E0"/>
    <w:rsid w:val="00380F9B"/>
    <w:rsid w:val="00391F85"/>
    <w:rsid w:val="003921BC"/>
    <w:rsid w:val="003925AF"/>
    <w:rsid w:val="003938B4"/>
    <w:rsid w:val="00394C9E"/>
    <w:rsid w:val="003A1BCB"/>
    <w:rsid w:val="003A6561"/>
    <w:rsid w:val="003B17A8"/>
    <w:rsid w:val="003B31D6"/>
    <w:rsid w:val="003B31F5"/>
    <w:rsid w:val="003B7586"/>
    <w:rsid w:val="003C084C"/>
    <w:rsid w:val="003C131A"/>
    <w:rsid w:val="003C3A49"/>
    <w:rsid w:val="003C53C8"/>
    <w:rsid w:val="003D207F"/>
    <w:rsid w:val="003E27B3"/>
    <w:rsid w:val="003E5A71"/>
    <w:rsid w:val="003F3C7F"/>
    <w:rsid w:val="003F7E92"/>
    <w:rsid w:val="00402AC4"/>
    <w:rsid w:val="00405D37"/>
    <w:rsid w:val="00406377"/>
    <w:rsid w:val="00407395"/>
    <w:rsid w:val="00413DEC"/>
    <w:rsid w:val="00423A86"/>
    <w:rsid w:val="0042774F"/>
    <w:rsid w:val="0043628D"/>
    <w:rsid w:val="00436DD9"/>
    <w:rsid w:val="0044257C"/>
    <w:rsid w:val="00444271"/>
    <w:rsid w:val="00447171"/>
    <w:rsid w:val="00447F8E"/>
    <w:rsid w:val="00456D00"/>
    <w:rsid w:val="00462827"/>
    <w:rsid w:val="004670C6"/>
    <w:rsid w:val="004767D3"/>
    <w:rsid w:val="00482874"/>
    <w:rsid w:val="00483478"/>
    <w:rsid w:val="0048744A"/>
    <w:rsid w:val="00493136"/>
    <w:rsid w:val="00493CE8"/>
    <w:rsid w:val="004A0D9B"/>
    <w:rsid w:val="004A1990"/>
    <w:rsid w:val="004A6449"/>
    <w:rsid w:val="004A74CB"/>
    <w:rsid w:val="004B16D1"/>
    <w:rsid w:val="004B368C"/>
    <w:rsid w:val="004B42F0"/>
    <w:rsid w:val="004B5971"/>
    <w:rsid w:val="004C48D9"/>
    <w:rsid w:val="004C5C7D"/>
    <w:rsid w:val="004F146A"/>
    <w:rsid w:val="004F37BD"/>
    <w:rsid w:val="004F4241"/>
    <w:rsid w:val="00500F3E"/>
    <w:rsid w:val="00502CE4"/>
    <w:rsid w:val="005045DA"/>
    <w:rsid w:val="0051224B"/>
    <w:rsid w:val="00513D70"/>
    <w:rsid w:val="00514C75"/>
    <w:rsid w:val="00515E81"/>
    <w:rsid w:val="00526F8B"/>
    <w:rsid w:val="00530047"/>
    <w:rsid w:val="00532840"/>
    <w:rsid w:val="005358DF"/>
    <w:rsid w:val="00540D82"/>
    <w:rsid w:val="005437CD"/>
    <w:rsid w:val="00545FDA"/>
    <w:rsid w:val="0055081D"/>
    <w:rsid w:val="00576F12"/>
    <w:rsid w:val="0057768F"/>
    <w:rsid w:val="00581932"/>
    <w:rsid w:val="00581AAE"/>
    <w:rsid w:val="00583C3A"/>
    <w:rsid w:val="00587280"/>
    <w:rsid w:val="005900D6"/>
    <w:rsid w:val="00590C8C"/>
    <w:rsid w:val="00593A5A"/>
    <w:rsid w:val="005A1DDD"/>
    <w:rsid w:val="005A24C1"/>
    <w:rsid w:val="005C0B7B"/>
    <w:rsid w:val="005C3CBF"/>
    <w:rsid w:val="005C6CD6"/>
    <w:rsid w:val="005D15D6"/>
    <w:rsid w:val="005D3A82"/>
    <w:rsid w:val="005D5EA5"/>
    <w:rsid w:val="005E1C8A"/>
    <w:rsid w:val="005E659D"/>
    <w:rsid w:val="005E6C77"/>
    <w:rsid w:val="005F0E2F"/>
    <w:rsid w:val="005F10BA"/>
    <w:rsid w:val="005F2C25"/>
    <w:rsid w:val="005F57A3"/>
    <w:rsid w:val="00606106"/>
    <w:rsid w:val="00617D2E"/>
    <w:rsid w:val="00621276"/>
    <w:rsid w:val="00623A66"/>
    <w:rsid w:val="00626C00"/>
    <w:rsid w:val="0062778A"/>
    <w:rsid w:val="00630E03"/>
    <w:rsid w:val="006417E9"/>
    <w:rsid w:val="006438DA"/>
    <w:rsid w:val="0066153A"/>
    <w:rsid w:val="00665938"/>
    <w:rsid w:val="00671B30"/>
    <w:rsid w:val="0067385D"/>
    <w:rsid w:val="006753FD"/>
    <w:rsid w:val="00677F5C"/>
    <w:rsid w:val="006830EF"/>
    <w:rsid w:val="00683F3F"/>
    <w:rsid w:val="00684C25"/>
    <w:rsid w:val="00685DFB"/>
    <w:rsid w:val="006920FD"/>
    <w:rsid w:val="00693E28"/>
    <w:rsid w:val="006960AA"/>
    <w:rsid w:val="006A0D64"/>
    <w:rsid w:val="006A2F8E"/>
    <w:rsid w:val="006A5291"/>
    <w:rsid w:val="006B446D"/>
    <w:rsid w:val="006D3244"/>
    <w:rsid w:val="006D49C0"/>
    <w:rsid w:val="006D7D11"/>
    <w:rsid w:val="006E1F25"/>
    <w:rsid w:val="006E577C"/>
    <w:rsid w:val="006E7FD2"/>
    <w:rsid w:val="006F03B1"/>
    <w:rsid w:val="006F1475"/>
    <w:rsid w:val="006F4707"/>
    <w:rsid w:val="006F51C3"/>
    <w:rsid w:val="00710FF1"/>
    <w:rsid w:val="00711BFA"/>
    <w:rsid w:val="0071725C"/>
    <w:rsid w:val="007249B3"/>
    <w:rsid w:val="00726001"/>
    <w:rsid w:val="00733794"/>
    <w:rsid w:val="00740DD3"/>
    <w:rsid w:val="007430B3"/>
    <w:rsid w:val="00757ACE"/>
    <w:rsid w:val="00766C1D"/>
    <w:rsid w:val="007675E0"/>
    <w:rsid w:val="007705D1"/>
    <w:rsid w:val="007812B3"/>
    <w:rsid w:val="007866A9"/>
    <w:rsid w:val="00796710"/>
    <w:rsid w:val="007A31E1"/>
    <w:rsid w:val="007A612F"/>
    <w:rsid w:val="007B4F35"/>
    <w:rsid w:val="007B5254"/>
    <w:rsid w:val="007B73B7"/>
    <w:rsid w:val="007B76D2"/>
    <w:rsid w:val="007D1B94"/>
    <w:rsid w:val="007E57B2"/>
    <w:rsid w:val="007E6AC2"/>
    <w:rsid w:val="007F1A64"/>
    <w:rsid w:val="007F3638"/>
    <w:rsid w:val="007F372A"/>
    <w:rsid w:val="007F7E76"/>
    <w:rsid w:val="0080323B"/>
    <w:rsid w:val="008043E3"/>
    <w:rsid w:val="00810B17"/>
    <w:rsid w:val="00820D35"/>
    <w:rsid w:val="00821C2E"/>
    <w:rsid w:val="00823045"/>
    <w:rsid w:val="00823354"/>
    <w:rsid w:val="00823391"/>
    <w:rsid w:val="00826FFA"/>
    <w:rsid w:val="00846D1B"/>
    <w:rsid w:val="008473D4"/>
    <w:rsid w:val="00850EB4"/>
    <w:rsid w:val="00856893"/>
    <w:rsid w:val="00860BA3"/>
    <w:rsid w:val="00863EF8"/>
    <w:rsid w:val="008738A4"/>
    <w:rsid w:val="00877E51"/>
    <w:rsid w:val="00885420"/>
    <w:rsid w:val="00892760"/>
    <w:rsid w:val="0089739F"/>
    <w:rsid w:val="008B0FE3"/>
    <w:rsid w:val="008B1F21"/>
    <w:rsid w:val="008B5522"/>
    <w:rsid w:val="008C0AB3"/>
    <w:rsid w:val="008C5727"/>
    <w:rsid w:val="008C6AD5"/>
    <w:rsid w:val="008D07C2"/>
    <w:rsid w:val="008D40E4"/>
    <w:rsid w:val="008D4695"/>
    <w:rsid w:val="008D68CA"/>
    <w:rsid w:val="008E6BC1"/>
    <w:rsid w:val="008E748A"/>
    <w:rsid w:val="008E76E0"/>
    <w:rsid w:val="009030CD"/>
    <w:rsid w:val="00907695"/>
    <w:rsid w:val="00913702"/>
    <w:rsid w:val="00914A8C"/>
    <w:rsid w:val="00923857"/>
    <w:rsid w:val="00924EB1"/>
    <w:rsid w:val="009262AB"/>
    <w:rsid w:val="00927695"/>
    <w:rsid w:val="00927F26"/>
    <w:rsid w:val="00932050"/>
    <w:rsid w:val="00934C53"/>
    <w:rsid w:val="009366D4"/>
    <w:rsid w:val="009378AD"/>
    <w:rsid w:val="00946D1C"/>
    <w:rsid w:val="009530E9"/>
    <w:rsid w:val="00955E8B"/>
    <w:rsid w:val="00962551"/>
    <w:rsid w:val="0096284E"/>
    <w:rsid w:val="0096675E"/>
    <w:rsid w:val="00974808"/>
    <w:rsid w:val="0097597F"/>
    <w:rsid w:val="009775B8"/>
    <w:rsid w:val="009800A0"/>
    <w:rsid w:val="00982F8D"/>
    <w:rsid w:val="009862A5"/>
    <w:rsid w:val="00990997"/>
    <w:rsid w:val="00997685"/>
    <w:rsid w:val="009A13E4"/>
    <w:rsid w:val="009A2C56"/>
    <w:rsid w:val="009A4FBB"/>
    <w:rsid w:val="009B0F5B"/>
    <w:rsid w:val="009B501A"/>
    <w:rsid w:val="009B553F"/>
    <w:rsid w:val="009B6380"/>
    <w:rsid w:val="009B726D"/>
    <w:rsid w:val="009C2BCD"/>
    <w:rsid w:val="009D14AA"/>
    <w:rsid w:val="009E046A"/>
    <w:rsid w:val="009E2611"/>
    <w:rsid w:val="009E57B2"/>
    <w:rsid w:val="009E71E7"/>
    <w:rsid w:val="009F4573"/>
    <w:rsid w:val="009F5DBE"/>
    <w:rsid w:val="00A00134"/>
    <w:rsid w:val="00A0164C"/>
    <w:rsid w:val="00A04A0A"/>
    <w:rsid w:val="00A071DE"/>
    <w:rsid w:val="00A169A3"/>
    <w:rsid w:val="00A17862"/>
    <w:rsid w:val="00A17C43"/>
    <w:rsid w:val="00A204CF"/>
    <w:rsid w:val="00A23391"/>
    <w:rsid w:val="00A2491B"/>
    <w:rsid w:val="00A2568C"/>
    <w:rsid w:val="00A321B8"/>
    <w:rsid w:val="00A3418C"/>
    <w:rsid w:val="00A41224"/>
    <w:rsid w:val="00A466BE"/>
    <w:rsid w:val="00A47391"/>
    <w:rsid w:val="00A536C1"/>
    <w:rsid w:val="00A652A8"/>
    <w:rsid w:val="00A709FA"/>
    <w:rsid w:val="00A70C87"/>
    <w:rsid w:val="00A716DB"/>
    <w:rsid w:val="00A74302"/>
    <w:rsid w:val="00A758C2"/>
    <w:rsid w:val="00A76A8E"/>
    <w:rsid w:val="00A8023D"/>
    <w:rsid w:val="00A87216"/>
    <w:rsid w:val="00AA0195"/>
    <w:rsid w:val="00AA5183"/>
    <w:rsid w:val="00AA57CE"/>
    <w:rsid w:val="00AA5A20"/>
    <w:rsid w:val="00AA6FBC"/>
    <w:rsid w:val="00AB3015"/>
    <w:rsid w:val="00AB55EE"/>
    <w:rsid w:val="00AB7898"/>
    <w:rsid w:val="00AC3A4A"/>
    <w:rsid w:val="00AC6C49"/>
    <w:rsid w:val="00AD1C40"/>
    <w:rsid w:val="00AE3E4E"/>
    <w:rsid w:val="00AE484F"/>
    <w:rsid w:val="00AE5A29"/>
    <w:rsid w:val="00AF5403"/>
    <w:rsid w:val="00B01DFD"/>
    <w:rsid w:val="00B124F3"/>
    <w:rsid w:val="00B201DF"/>
    <w:rsid w:val="00B2576C"/>
    <w:rsid w:val="00B2709D"/>
    <w:rsid w:val="00B37CC2"/>
    <w:rsid w:val="00B37F4F"/>
    <w:rsid w:val="00B40877"/>
    <w:rsid w:val="00B461C4"/>
    <w:rsid w:val="00B55CE8"/>
    <w:rsid w:val="00B570AA"/>
    <w:rsid w:val="00B604F5"/>
    <w:rsid w:val="00B61890"/>
    <w:rsid w:val="00B622FE"/>
    <w:rsid w:val="00B62BF3"/>
    <w:rsid w:val="00B63405"/>
    <w:rsid w:val="00B73C93"/>
    <w:rsid w:val="00B7475C"/>
    <w:rsid w:val="00B80F5B"/>
    <w:rsid w:val="00B82C0B"/>
    <w:rsid w:val="00B84302"/>
    <w:rsid w:val="00B86511"/>
    <w:rsid w:val="00B87834"/>
    <w:rsid w:val="00B9099B"/>
    <w:rsid w:val="00B93660"/>
    <w:rsid w:val="00BB3BD6"/>
    <w:rsid w:val="00BB42E7"/>
    <w:rsid w:val="00BB7F19"/>
    <w:rsid w:val="00BC4806"/>
    <w:rsid w:val="00BD1FEE"/>
    <w:rsid w:val="00BD6642"/>
    <w:rsid w:val="00BD78E9"/>
    <w:rsid w:val="00BE0B95"/>
    <w:rsid w:val="00BE3378"/>
    <w:rsid w:val="00BE6EA0"/>
    <w:rsid w:val="00BF1AE3"/>
    <w:rsid w:val="00BF1D4C"/>
    <w:rsid w:val="00BF1F13"/>
    <w:rsid w:val="00BF7012"/>
    <w:rsid w:val="00C10600"/>
    <w:rsid w:val="00C11507"/>
    <w:rsid w:val="00C1304B"/>
    <w:rsid w:val="00C13CA9"/>
    <w:rsid w:val="00C36038"/>
    <w:rsid w:val="00C43F3E"/>
    <w:rsid w:val="00C44E5B"/>
    <w:rsid w:val="00C47FFE"/>
    <w:rsid w:val="00C50F4E"/>
    <w:rsid w:val="00C52D83"/>
    <w:rsid w:val="00C651A1"/>
    <w:rsid w:val="00C71B6C"/>
    <w:rsid w:val="00C80776"/>
    <w:rsid w:val="00C8350F"/>
    <w:rsid w:val="00C85E20"/>
    <w:rsid w:val="00C9603B"/>
    <w:rsid w:val="00CA23F2"/>
    <w:rsid w:val="00CA3E11"/>
    <w:rsid w:val="00CA425D"/>
    <w:rsid w:val="00CA74FD"/>
    <w:rsid w:val="00CB1FE9"/>
    <w:rsid w:val="00CC03F1"/>
    <w:rsid w:val="00CC3CBE"/>
    <w:rsid w:val="00CC3F0C"/>
    <w:rsid w:val="00CC46A9"/>
    <w:rsid w:val="00CC5023"/>
    <w:rsid w:val="00CD13E1"/>
    <w:rsid w:val="00CD1441"/>
    <w:rsid w:val="00CD2352"/>
    <w:rsid w:val="00CD3839"/>
    <w:rsid w:val="00CD3887"/>
    <w:rsid w:val="00CE01E6"/>
    <w:rsid w:val="00CE3271"/>
    <w:rsid w:val="00CF0B09"/>
    <w:rsid w:val="00D03D22"/>
    <w:rsid w:val="00D0414D"/>
    <w:rsid w:val="00D06415"/>
    <w:rsid w:val="00D06DFF"/>
    <w:rsid w:val="00D1010D"/>
    <w:rsid w:val="00D128FB"/>
    <w:rsid w:val="00D140B2"/>
    <w:rsid w:val="00D157E7"/>
    <w:rsid w:val="00D15C47"/>
    <w:rsid w:val="00D278B3"/>
    <w:rsid w:val="00D30984"/>
    <w:rsid w:val="00D31624"/>
    <w:rsid w:val="00D327F7"/>
    <w:rsid w:val="00D33531"/>
    <w:rsid w:val="00D36670"/>
    <w:rsid w:val="00D44F90"/>
    <w:rsid w:val="00D46E6D"/>
    <w:rsid w:val="00D50A9A"/>
    <w:rsid w:val="00D62030"/>
    <w:rsid w:val="00D627A8"/>
    <w:rsid w:val="00D638CF"/>
    <w:rsid w:val="00D65AA5"/>
    <w:rsid w:val="00D73AAC"/>
    <w:rsid w:val="00D73FDA"/>
    <w:rsid w:val="00D82857"/>
    <w:rsid w:val="00D8755F"/>
    <w:rsid w:val="00D91A3E"/>
    <w:rsid w:val="00D9271A"/>
    <w:rsid w:val="00D9304F"/>
    <w:rsid w:val="00D93D8D"/>
    <w:rsid w:val="00DA082D"/>
    <w:rsid w:val="00DA4F0D"/>
    <w:rsid w:val="00DA5B1A"/>
    <w:rsid w:val="00DB62FB"/>
    <w:rsid w:val="00DB6423"/>
    <w:rsid w:val="00DC14A1"/>
    <w:rsid w:val="00DC17AE"/>
    <w:rsid w:val="00DC4194"/>
    <w:rsid w:val="00DC7FEB"/>
    <w:rsid w:val="00DE27F0"/>
    <w:rsid w:val="00DF1F13"/>
    <w:rsid w:val="00DF24FE"/>
    <w:rsid w:val="00DF2D58"/>
    <w:rsid w:val="00DF3B22"/>
    <w:rsid w:val="00E004FB"/>
    <w:rsid w:val="00E1004C"/>
    <w:rsid w:val="00E108F8"/>
    <w:rsid w:val="00E140D9"/>
    <w:rsid w:val="00E1484B"/>
    <w:rsid w:val="00E21183"/>
    <w:rsid w:val="00E2347A"/>
    <w:rsid w:val="00E313B1"/>
    <w:rsid w:val="00E332DA"/>
    <w:rsid w:val="00E33A9F"/>
    <w:rsid w:val="00E348A1"/>
    <w:rsid w:val="00E415E2"/>
    <w:rsid w:val="00E41ADB"/>
    <w:rsid w:val="00E43884"/>
    <w:rsid w:val="00E444D0"/>
    <w:rsid w:val="00E454C3"/>
    <w:rsid w:val="00E46D8D"/>
    <w:rsid w:val="00E47625"/>
    <w:rsid w:val="00E50EC1"/>
    <w:rsid w:val="00E530C3"/>
    <w:rsid w:val="00E633ED"/>
    <w:rsid w:val="00E6617F"/>
    <w:rsid w:val="00E67B80"/>
    <w:rsid w:val="00E73A72"/>
    <w:rsid w:val="00E87A7E"/>
    <w:rsid w:val="00E94C8D"/>
    <w:rsid w:val="00E972B0"/>
    <w:rsid w:val="00EA10C2"/>
    <w:rsid w:val="00EA6F5E"/>
    <w:rsid w:val="00EB5BFC"/>
    <w:rsid w:val="00EB789C"/>
    <w:rsid w:val="00EC5D38"/>
    <w:rsid w:val="00EC5E98"/>
    <w:rsid w:val="00EC6607"/>
    <w:rsid w:val="00ED6CE2"/>
    <w:rsid w:val="00ED6DE3"/>
    <w:rsid w:val="00ED7785"/>
    <w:rsid w:val="00EE411F"/>
    <w:rsid w:val="00EE7351"/>
    <w:rsid w:val="00EE7B2E"/>
    <w:rsid w:val="00EF3897"/>
    <w:rsid w:val="00EF7696"/>
    <w:rsid w:val="00F03A7D"/>
    <w:rsid w:val="00F154C2"/>
    <w:rsid w:val="00F21AA1"/>
    <w:rsid w:val="00F221DB"/>
    <w:rsid w:val="00F231D6"/>
    <w:rsid w:val="00F30B36"/>
    <w:rsid w:val="00F339A1"/>
    <w:rsid w:val="00F44AF2"/>
    <w:rsid w:val="00F45F66"/>
    <w:rsid w:val="00F47E0F"/>
    <w:rsid w:val="00F51F0F"/>
    <w:rsid w:val="00F60B65"/>
    <w:rsid w:val="00F636E2"/>
    <w:rsid w:val="00F77213"/>
    <w:rsid w:val="00F91C89"/>
    <w:rsid w:val="00F92555"/>
    <w:rsid w:val="00F95463"/>
    <w:rsid w:val="00F95671"/>
    <w:rsid w:val="00F97B37"/>
    <w:rsid w:val="00F97E11"/>
    <w:rsid w:val="00FA4351"/>
    <w:rsid w:val="00FA55D5"/>
    <w:rsid w:val="00FA645A"/>
    <w:rsid w:val="00FB2313"/>
    <w:rsid w:val="00FB2AA3"/>
    <w:rsid w:val="00FB329B"/>
    <w:rsid w:val="00FC241F"/>
    <w:rsid w:val="00FC48FB"/>
    <w:rsid w:val="00FD1C49"/>
    <w:rsid w:val="00FD3FDB"/>
    <w:rsid w:val="00FE7220"/>
    <w:rsid w:val="00FF3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54C2"/>
    <w:rPr>
      <w:sz w:val="24"/>
      <w:szCs w:val="24"/>
      <w:lang w:eastAsia="en-US"/>
    </w:rPr>
  </w:style>
  <w:style w:type="paragraph" w:styleId="Antrat6">
    <w:name w:val="heading 6"/>
    <w:basedOn w:val="prastasis"/>
    <w:next w:val="prastasis"/>
    <w:link w:val="Antrat6Diagrama"/>
    <w:uiPriority w:val="99"/>
    <w:qFormat/>
    <w:rsid w:val="00FB329B"/>
    <w:pPr>
      <w:keepNext/>
      <w:ind w:left="-108" w:right="-108"/>
      <w:outlineLvl w:val="5"/>
    </w:pPr>
    <w:rPr>
      <w:i/>
      <w:iCs/>
      <w:sz w:val="20"/>
      <w:szCs w:val="20"/>
    </w:rPr>
  </w:style>
  <w:style w:type="paragraph" w:styleId="Antrat7">
    <w:name w:val="heading 7"/>
    <w:basedOn w:val="prastasis"/>
    <w:next w:val="prastasis"/>
    <w:link w:val="Antrat7Diagrama"/>
    <w:uiPriority w:val="99"/>
    <w:qFormat/>
    <w:rsid w:val="00FB329B"/>
    <w:pPr>
      <w:keepNext/>
      <w:ind w:left="252"/>
      <w:outlineLvl w:val="6"/>
    </w:pPr>
    <w:rPr>
      <w:i/>
      <w:iCs/>
      <w:sz w:val="20"/>
      <w:szCs w:val="20"/>
    </w:rPr>
  </w:style>
  <w:style w:type="paragraph" w:styleId="Antrat8">
    <w:name w:val="heading 8"/>
    <w:basedOn w:val="prastasis"/>
    <w:next w:val="prastasis"/>
    <w:link w:val="Antrat8Diagrama"/>
    <w:uiPriority w:val="99"/>
    <w:qFormat/>
    <w:rsid w:val="00FB329B"/>
    <w:pPr>
      <w:keepNext/>
      <w:ind w:left="-108"/>
      <w:outlineLvl w:val="7"/>
    </w:pPr>
    <w:rPr>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uiPriority w:val="99"/>
    <w:semiHidden/>
    <w:rsid w:val="00D8755F"/>
    <w:rPr>
      <w:rFonts w:ascii="Calibri" w:hAnsi="Calibri" w:cs="Calibri"/>
      <w:b/>
      <w:bCs/>
      <w:lang w:eastAsia="en-US"/>
    </w:rPr>
  </w:style>
  <w:style w:type="character" w:customStyle="1" w:styleId="Antrat7Diagrama">
    <w:name w:val="Antraštė 7 Diagrama"/>
    <w:link w:val="Antrat7"/>
    <w:uiPriority w:val="99"/>
    <w:semiHidden/>
    <w:rsid w:val="00D8755F"/>
    <w:rPr>
      <w:rFonts w:ascii="Calibri" w:hAnsi="Calibri" w:cs="Calibri"/>
      <w:sz w:val="24"/>
      <w:szCs w:val="24"/>
      <w:lang w:eastAsia="en-US"/>
    </w:rPr>
  </w:style>
  <w:style w:type="character" w:customStyle="1" w:styleId="Antrat8Diagrama">
    <w:name w:val="Antraštė 8 Diagrama"/>
    <w:link w:val="Antrat8"/>
    <w:uiPriority w:val="99"/>
    <w:semiHidden/>
    <w:rsid w:val="00D8755F"/>
    <w:rPr>
      <w:rFonts w:ascii="Calibri" w:hAnsi="Calibri" w:cs="Calibri"/>
      <w:i/>
      <w:iCs/>
      <w:sz w:val="24"/>
      <w:szCs w:val="24"/>
      <w:lang w:eastAsia="en-US"/>
    </w:rPr>
  </w:style>
  <w:style w:type="paragraph" w:styleId="Antrats">
    <w:name w:val="header"/>
    <w:basedOn w:val="prastasis"/>
    <w:link w:val="AntratsDiagrama"/>
    <w:uiPriority w:val="99"/>
    <w:rsid w:val="00530047"/>
    <w:pPr>
      <w:tabs>
        <w:tab w:val="center" w:pos="4153"/>
        <w:tab w:val="right" w:pos="8306"/>
      </w:tabs>
    </w:pPr>
  </w:style>
  <w:style w:type="character" w:customStyle="1" w:styleId="AntratsDiagrama">
    <w:name w:val="Antraštės Diagrama"/>
    <w:link w:val="Antrats"/>
    <w:uiPriority w:val="99"/>
    <w:rsid w:val="00D627A8"/>
    <w:rPr>
      <w:sz w:val="24"/>
      <w:szCs w:val="24"/>
      <w:lang w:eastAsia="en-US"/>
    </w:rPr>
  </w:style>
  <w:style w:type="paragraph" w:styleId="Porat">
    <w:name w:val="footer"/>
    <w:basedOn w:val="prastasis"/>
    <w:link w:val="PoratDiagrama"/>
    <w:uiPriority w:val="99"/>
    <w:rsid w:val="00530047"/>
    <w:pPr>
      <w:tabs>
        <w:tab w:val="center" w:pos="4153"/>
        <w:tab w:val="right" w:pos="8306"/>
      </w:tabs>
    </w:pPr>
  </w:style>
  <w:style w:type="character" w:customStyle="1" w:styleId="PoratDiagrama">
    <w:name w:val="Poraštė Diagrama"/>
    <w:link w:val="Porat"/>
    <w:uiPriority w:val="99"/>
    <w:semiHidden/>
    <w:rsid w:val="00D8755F"/>
    <w:rPr>
      <w:sz w:val="24"/>
      <w:szCs w:val="24"/>
      <w:lang w:eastAsia="en-US"/>
    </w:rPr>
  </w:style>
  <w:style w:type="paragraph" w:styleId="Pagrindinistekstas2">
    <w:name w:val="Body Text 2"/>
    <w:basedOn w:val="prastasis"/>
    <w:link w:val="Pagrindinistekstas2Diagrama"/>
    <w:uiPriority w:val="99"/>
    <w:rsid w:val="008B1F21"/>
    <w:pPr>
      <w:spacing w:after="120" w:line="480" w:lineRule="auto"/>
    </w:pPr>
  </w:style>
  <w:style w:type="character" w:customStyle="1" w:styleId="Pagrindinistekstas2Diagrama">
    <w:name w:val="Pagrindinis tekstas 2 Diagrama"/>
    <w:link w:val="Pagrindinistekstas2"/>
    <w:uiPriority w:val="99"/>
    <w:rsid w:val="008B1F21"/>
    <w:rPr>
      <w:sz w:val="24"/>
      <w:szCs w:val="24"/>
      <w:lang w:eastAsia="en-US"/>
    </w:rPr>
  </w:style>
  <w:style w:type="paragraph" w:styleId="Pavadinimas">
    <w:name w:val="Title"/>
    <w:basedOn w:val="prastasis"/>
    <w:link w:val="PavadinimasDiagrama"/>
    <w:uiPriority w:val="99"/>
    <w:qFormat/>
    <w:rsid w:val="00530047"/>
    <w:pPr>
      <w:autoSpaceDE w:val="0"/>
      <w:autoSpaceDN w:val="0"/>
      <w:adjustRightInd w:val="0"/>
      <w:spacing w:line="300" w:lineRule="atLeast"/>
      <w:jc w:val="center"/>
    </w:pPr>
    <w:rPr>
      <w:b/>
      <w:bCs/>
    </w:rPr>
  </w:style>
  <w:style w:type="character" w:customStyle="1" w:styleId="PavadinimasDiagrama">
    <w:name w:val="Pavadinimas Diagrama"/>
    <w:link w:val="Pavadinimas"/>
    <w:uiPriority w:val="99"/>
    <w:rsid w:val="00D8755F"/>
    <w:rPr>
      <w:rFonts w:ascii="Cambria" w:hAnsi="Cambria" w:cs="Cambria"/>
      <w:b/>
      <w:bCs/>
      <w:kern w:val="28"/>
      <w:sz w:val="32"/>
      <w:szCs w:val="32"/>
      <w:lang w:eastAsia="en-US"/>
    </w:rPr>
  </w:style>
  <w:style w:type="paragraph" w:styleId="Pagrindiniotekstotrauka2">
    <w:name w:val="Body Text Indent 2"/>
    <w:basedOn w:val="prastasis"/>
    <w:link w:val="Pagrindiniotekstotrauka2Diagrama"/>
    <w:uiPriority w:val="99"/>
    <w:rsid w:val="00530047"/>
    <w:pPr>
      <w:autoSpaceDE w:val="0"/>
      <w:autoSpaceDN w:val="0"/>
      <w:adjustRightInd w:val="0"/>
      <w:ind w:left="720"/>
      <w:jc w:val="both"/>
    </w:pPr>
  </w:style>
  <w:style w:type="character" w:customStyle="1" w:styleId="Pagrindiniotekstotrauka2Diagrama">
    <w:name w:val="Pagrindinio teksto įtrauka 2 Diagrama"/>
    <w:link w:val="Pagrindiniotekstotrauka2"/>
    <w:uiPriority w:val="99"/>
    <w:semiHidden/>
    <w:rsid w:val="00D8755F"/>
    <w:rPr>
      <w:sz w:val="24"/>
      <w:szCs w:val="24"/>
      <w:lang w:eastAsia="en-US"/>
    </w:rPr>
  </w:style>
  <w:style w:type="paragraph" w:customStyle="1" w:styleId="Lygis1">
    <w:name w:val="Lygis1"/>
    <w:basedOn w:val="prastasis"/>
    <w:uiPriority w:val="99"/>
    <w:rsid w:val="00530047"/>
    <w:pPr>
      <w:spacing w:before="100" w:beforeAutospacing="1" w:after="100" w:afterAutospacing="1"/>
      <w:jc w:val="center"/>
    </w:pPr>
  </w:style>
  <w:style w:type="paragraph" w:styleId="Debesliotekstas">
    <w:name w:val="Balloon Text"/>
    <w:basedOn w:val="prastasis"/>
    <w:link w:val="DebesliotekstasDiagrama"/>
    <w:uiPriority w:val="99"/>
    <w:semiHidden/>
    <w:rsid w:val="00EA10C2"/>
    <w:rPr>
      <w:rFonts w:ascii="Tahoma" w:hAnsi="Tahoma" w:cs="Tahoma"/>
      <w:sz w:val="16"/>
      <w:szCs w:val="16"/>
    </w:rPr>
  </w:style>
  <w:style w:type="character" w:customStyle="1" w:styleId="DebesliotekstasDiagrama">
    <w:name w:val="Debesėlio tekstas Diagrama"/>
    <w:link w:val="Debesliotekstas"/>
    <w:uiPriority w:val="99"/>
    <w:semiHidden/>
    <w:rsid w:val="00D8755F"/>
    <w:rPr>
      <w:sz w:val="2"/>
      <w:szCs w:val="2"/>
      <w:lang w:eastAsia="en-US"/>
    </w:rPr>
  </w:style>
  <w:style w:type="paragraph" w:customStyle="1" w:styleId="BodyText1">
    <w:name w:val="Body Text1"/>
    <w:uiPriority w:val="99"/>
    <w:rsid w:val="00380F9B"/>
    <w:pPr>
      <w:autoSpaceDE w:val="0"/>
      <w:autoSpaceDN w:val="0"/>
      <w:adjustRightInd w:val="0"/>
      <w:ind w:firstLine="312"/>
      <w:jc w:val="both"/>
    </w:pPr>
    <w:rPr>
      <w:rFonts w:ascii="TimesLT" w:hAnsi="TimesLT" w:cs="TimesLT"/>
      <w:lang w:val="en-US" w:eastAsia="en-US"/>
    </w:rPr>
  </w:style>
  <w:style w:type="paragraph" w:customStyle="1" w:styleId="MAZAS">
    <w:name w:val="MAZAS"/>
    <w:uiPriority w:val="99"/>
    <w:rsid w:val="00380F9B"/>
    <w:pPr>
      <w:autoSpaceDE w:val="0"/>
      <w:autoSpaceDN w:val="0"/>
      <w:adjustRightInd w:val="0"/>
      <w:ind w:firstLine="312"/>
      <w:jc w:val="both"/>
    </w:pPr>
    <w:rPr>
      <w:rFonts w:ascii="TimesLT" w:hAnsi="TimesLT" w:cs="TimesLT"/>
      <w:color w:val="000000"/>
      <w:sz w:val="8"/>
      <w:szCs w:val="8"/>
      <w:lang w:val="en-US" w:eastAsia="en-US"/>
    </w:rPr>
  </w:style>
  <w:style w:type="table" w:styleId="Lentelstinklelis">
    <w:name w:val="Table Grid"/>
    <w:basedOn w:val="prastojilentel"/>
    <w:uiPriority w:val="99"/>
    <w:rsid w:val="009B5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B42F0"/>
    <w:pPr>
      <w:spacing w:after="120"/>
    </w:pPr>
  </w:style>
  <w:style w:type="character" w:customStyle="1" w:styleId="PagrindinistekstasDiagrama">
    <w:name w:val="Pagrindinis tekstas Diagrama"/>
    <w:link w:val="Pagrindinistekstas"/>
    <w:uiPriority w:val="99"/>
    <w:rsid w:val="004B42F0"/>
    <w:rPr>
      <w:sz w:val="24"/>
      <w:szCs w:val="24"/>
      <w:lang w:eastAsia="en-US"/>
    </w:rPr>
  </w:style>
  <w:style w:type="paragraph" w:customStyle="1" w:styleId="Hyperlink1">
    <w:name w:val="Hyperlink1"/>
    <w:basedOn w:val="prastasis"/>
    <w:uiPriority w:val="99"/>
    <w:rsid w:val="004B42F0"/>
    <w:pPr>
      <w:spacing w:before="100" w:beforeAutospacing="1" w:after="100" w:afterAutospacing="1"/>
    </w:pPr>
    <w:rPr>
      <w:lang w:eastAsia="lt-LT"/>
    </w:rPr>
  </w:style>
  <w:style w:type="character" w:styleId="Komentaronuoroda">
    <w:name w:val="annotation reference"/>
    <w:uiPriority w:val="99"/>
    <w:semiHidden/>
    <w:rsid w:val="006F03B1"/>
    <w:rPr>
      <w:sz w:val="16"/>
      <w:szCs w:val="16"/>
    </w:rPr>
  </w:style>
  <w:style w:type="paragraph" w:styleId="Komentarotekstas">
    <w:name w:val="annotation text"/>
    <w:basedOn w:val="prastasis"/>
    <w:link w:val="KomentarotekstasDiagrama"/>
    <w:uiPriority w:val="99"/>
    <w:semiHidden/>
    <w:rsid w:val="006F03B1"/>
    <w:rPr>
      <w:sz w:val="20"/>
      <w:szCs w:val="20"/>
    </w:rPr>
  </w:style>
  <w:style w:type="character" w:customStyle="1" w:styleId="KomentarotekstasDiagrama">
    <w:name w:val="Komentaro tekstas Diagrama"/>
    <w:link w:val="Komentarotekstas"/>
    <w:uiPriority w:val="99"/>
    <w:rsid w:val="006F03B1"/>
    <w:rPr>
      <w:lang w:eastAsia="en-US"/>
    </w:rPr>
  </w:style>
  <w:style w:type="paragraph" w:styleId="Komentarotema">
    <w:name w:val="annotation subject"/>
    <w:basedOn w:val="Komentarotekstas"/>
    <w:next w:val="Komentarotekstas"/>
    <w:link w:val="KomentarotemaDiagrama"/>
    <w:uiPriority w:val="99"/>
    <w:semiHidden/>
    <w:rsid w:val="006F03B1"/>
    <w:rPr>
      <w:b/>
      <w:bCs/>
    </w:rPr>
  </w:style>
  <w:style w:type="character" w:customStyle="1" w:styleId="KomentarotemaDiagrama">
    <w:name w:val="Komentaro tema Diagrama"/>
    <w:link w:val="Komentarotema"/>
    <w:uiPriority w:val="99"/>
    <w:rsid w:val="006F03B1"/>
    <w:rPr>
      <w:b/>
      <w:bCs/>
      <w:lang w:eastAsia="en-US"/>
    </w:rPr>
  </w:style>
  <w:style w:type="paragraph" w:styleId="Sraopastraipa">
    <w:name w:val="List Paragraph"/>
    <w:basedOn w:val="prastasis"/>
    <w:uiPriority w:val="99"/>
    <w:qFormat/>
    <w:rsid w:val="00606106"/>
    <w:pPr>
      <w:ind w:left="720"/>
    </w:pPr>
  </w:style>
  <w:style w:type="character" w:styleId="Hipersaitas">
    <w:name w:val="Hyperlink"/>
    <w:basedOn w:val="Numatytasispastraiposriftas"/>
    <w:uiPriority w:val="99"/>
    <w:unhideWhenUsed/>
    <w:rsid w:val="00337C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54C2"/>
    <w:rPr>
      <w:sz w:val="24"/>
      <w:szCs w:val="24"/>
      <w:lang w:eastAsia="en-US"/>
    </w:rPr>
  </w:style>
  <w:style w:type="paragraph" w:styleId="Antrat6">
    <w:name w:val="heading 6"/>
    <w:basedOn w:val="prastasis"/>
    <w:next w:val="prastasis"/>
    <w:link w:val="Antrat6Diagrama"/>
    <w:uiPriority w:val="99"/>
    <w:qFormat/>
    <w:rsid w:val="00FB329B"/>
    <w:pPr>
      <w:keepNext/>
      <w:ind w:left="-108" w:right="-108"/>
      <w:outlineLvl w:val="5"/>
    </w:pPr>
    <w:rPr>
      <w:i/>
      <w:iCs/>
      <w:sz w:val="20"/>
      <w:szCs w:val="20"/>
    </w:rPr>
  </w:style>
  <w:style w:type="paragraph" w:styleId="Antrat7">
    <w:name w:val="heading 7"/>
    <w:basedOn w:val="prastasis"/>
    <w:next w:val="prastasis"/>
    <w:link w:val="Antrat7Diagrama"/>
    <w:uiPriority w:val="99"/>
    <w:qFormat/>
    <w:rsid w:val="00FB329B"/>
    <w:pPr>
      <w:keepNext/>
      <w:ind w:left="252"/>
      <w:outlineLvl w:val="6"/>
    </w:pPr>
    <w:rPr>
      <w:i/>
      <w:iCs/>
      <w:sz w:val="20"/>
      <w:szCs w:val="20"/>
    </w:rPr>
  </w:style>
  <w:style w:type="paragraph" w:styleId="Antrat8">
    <w:name w:val="heading 8"/>
    <w:basedOn w:val="prastasis"/>
    <w:next w:val="prastasis"/>
    <w:link w:val="Antrat8Diagrama"/>
    <w:uiPriority w:val="99"/>
    <w:qFormat/>
    <w:rsid w:val="00FB329B"/>
    <w:pPr>
      <w:keepNext/>
      <w:ind w:left="-108"/>
      <w:outlineLvl w:val="7"/>
    </w:pPr>
    <w:rPr>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uiPriority w:val="99"/>
    <w:semiHidden/>
    <w:rsid w:val="00D8755F"/>
    <w:rPr>
      <w:rFonts w:ascii="Calibri" w:hAnsi="Calibri" w:cs="Calibri"/>
      <w:b/>
      <w:bCs/>
      <w:lang w:eastAsia="en-US"/>
    </w:rPr>
  </w:style>
  <w:style w:type="character" w:customStyle="1" w:styleId="Antrat7Diagrama">
    <w:name w:val="Antraštė 7 Diagrama"/>
    <w:link w:val="Antrat7"/>
    <w:uiPriority w:val="99"/>
    <w:semiHidden/>
    <w:rsid w:val="00D8755F"/>
    <w:rPr>
      <w:rFonts w:ascii="Calibri" w:hAnsi="Calibri" w:cs="Calibri"/>
      <w:sz w:val="24"/>
      <w:szCs w:val="24"/>
      <w:lang w:eastAsia="en-US"/>
    </w:rPr>
  </w:style>
  <w:style w:type="character" w:customStyle="1" w:styleId="Antrat8Diagrama">
    <w:name w:val="Antraštė 8 Diagrama"/>
    <w:link w:val="Antrat8"/>
    <w:uiPriority w:val="99"/>
    <w:semiHidden/>
    <w:rsid w:val="00D8755F"/>
    <w:rPr>
      <w:rFonts w:ascii="Calibri" w:hAnsi="Calibri" w:cs="Calibri"/>
      <w:i/>
      <w:iCs/>
      <w:sz w:val="24"/>
      <w:szCs w:val="24"/>
      <w:lang w:eastAsia="en-US"/>
    </w:rPr>
  </w:style>
  <w:style w:type="paragraph" w:styleId="Antrats">
    <w:name w:val="header"/>
    <w:basedOn w:val="prastasis"/>
    <w:link w:val="AntratsDiagrama"/>
    <w:uiPriority w:val="99"/>
    <w:rsid w:val="00530047"/>
    <w:pPr>
      <w:tabs>
        <w:tab w:val="center" w:pos="4153"/>
        <w:tab w:val="right" w:pos="8306"/>
      </w:tabs>
    </w:pPr>
  </w:style>
  <w:style w:type="character" w:customStyle="1" w:styleId="AntratsDiagrama">
    <w:name w:val="Antraštės Diagrama"/>
    <w:link w:val="Antrats"/>
    <w:uiPriority w:val="99"/>
    <w:rsid w:val="00D627A8"/>
    <w:rPr>
      <w:sz w:val="24"/>
      <w:szCs w:val="24"/>
      <w:lang w:eastAsia="en-US"/>
    </w:rPr>
  </w:style>
  <w:style w:type="paragraph" w:styleId="Porat">
    <w:name w:val="footer"/>
    <w:basedOn w:val="prastasis"/>
    <w:link w:val="PoratDiagrama"/>
    <w:uiPriority w:val="99"/>
    <w:rsid w:val="00530047"/>
    <w:pPr>
      <w:tabs>
        <w:tab w:val="center" w:pos="4153"/>
        <w:tab w:val="right" w:pos="8306"/>
      </w:tabs>
    </w:pPr>
  </w:style>
  <w:style w:type="character" w:customStyle="1" w:styleId="PoratDiagrama">
    <w:name w:val="Poraštė Diagrama"/>
    <w:link w:val="Porat"/>
    <w:uiPriority w:val="99"/>
    <w:semiHidden/>
    <w:rsid w:val="00D8755F"/>
    <w:rPr>
      <w:sz w:val="24"/>
      <w:szCs w:val="24"/>
      <w:lang w:eastAsia="en-US"/>
    </w:rPr>
  </w:style>
  <w:style w:type="paragraph" w:styleId="Pagrindinistekstas2">
    <w:name w:val="Body Text 2"/>
    <w:basedOn w:val="prastasis"/>
    <w:link w:val="Pagrindinistekstas2Diagrama"/>
    <w:uiPriority w:val="99"/>
    <w:rsid w:val="008B1F21"/>
    <w:pPr>
      <w:spacing w:after="120" w:line="480" w:lineRule="auto"/>
    </w:pPr>
  </w:style>
  <w:style w:type="character" w:customStyle="1" w:styleId="Pagrindinistekstas2Diagrama">
    <w:name w:val="Pagrindinis tekstas 2 Diagrama"/>
    <w:link w:val="Pagrindinistekstas2"/>
    <w:uiPriority w:val="99"/>
    <w:rsid w:val="008B1F21"/>
    <w:rPr>
      <w:sz w:val="24"/>
      <w:szCs w:val="24"/>
      <w:lang w:eastAsia="en-US"/>
    </w:rPr>
  </w:style>
  <w:style w:type="paragraph" w:styleId="Pavadinimas">
    <w:name w:val="Title"/>
    <w:basedOn w:val="prastasis"/>
    <w:link w:val="PavadinimasDiagrama"/>
    <w:uiPriority w:val="99"/>
    <w:qFormat/>
    <w:rsid w:val="00530047"/>
    <w:pPr>
      <w:autoSpaceDE w:val="0"/>
      <w:autoSpaceDN w:val="0"/>
      <w:adjustRightInd w:val="0"/>
      <w:spacing w:line="300" w:lineRule="atLeast"/>
      <w:jc w:val="center"/>
    </w:pPr>
    <w:rPr>
      <w:b/>
      <w:bCs/>
    </w:rPr>
  </w:style>
  <w:style w:type="character" w:customStyle="1" w:styleId="PavadinimasDiagrama">
    <w:name w:val="Pavadinimas Diagrama"/>
    <w:link w:val="Pavadinimas"/>
    <w:uiPriority w:val="99"/>
    <w:rsid w:val="00D8755F"/>
    <w:rPr>
      <w:rFonts w:ascii="Cambria" w:hAnsi="Cambria" w:cs="Cambria"/>
      <w:b/>
      <w:bCs/>
      <w:kern w:val="28"/>
      <w:sz w:val="32"/>
      <w:szCs w:val="32"/>
      <w:lang w:eastAsia="en-US"/>
    </w:rPr>
  </w:style>
  <w:style w:type="paragraph" w:styleId="Pagrindiniotekstotrauka2">
    <w:name w:val="Body Text Indent 2"/>
    <w:basedOn w:val="prastasis"/>
    <w:link w:val="Pagrindiniotekstotrauka2Diagrama"/>
    <w:uiPriority w:val="99"/>
    <w:rsid w:val="00530047"/>
    <w:pPr>
      <w:autoSpaceDE w:val="0"/>
      <w:autoSpaceDN w:val="0"/>
      <w:adjustRightInd w:val="0"/>
      <w:ind w:left="720"/>
      <w:jc w:val="both"/>
    </w:pPr>
  </w:style>
  <w:style w:type="character" w:customStyle="1" w:styleId="Pagrindiniotekstotrauka2Diagrama">
    <w:name w:val="Pagrindinio teksto įtrauka 2 Diagrama"/>
    <w:link w:val="Pagrindiniotekstotrauka2"/>
    <w:uiPriority w:val="99"/>
    <w:semiHidden/>
    <w:rsid w:val="00D8755F"/>
    <w:rPr>
      <w:sz w:val="24"/>
      <w:szCs w:val="24"/>
      <w:lang w:eastAsia="en-US"/>
    </w:rPr>
  </w:style>
  <w:style w:type="paragraph" w:customStyle="1" w:styleId="Lygis1">
    <w:name w:val="Lygis1"/>
    <w:basedOn w:val="prastasis"/>
    <w:uiPriority w:val="99"/>
    <w:rsid w:val="00530047"/>
    <w:pPr>
      <w:spacing w:before="100" w:beforeAutospacing="1" w:after="100" w:afterAutospacing="1"/>
      <w:jc w:val="center"/>
    </w:pPr>
  </w:style>
  <w:style w:type="paragraph" w:styleId="Debesliotekstas">
    <w:name w:val="Balloon Text"/>
    <w:basedOn w:val="prastasis"/>
    <w:link w:val="DebesliotekstasDiagrama"/>
    <w:uiPriority w:val="99"/>
    <w:semiHidden/>
    <w:rsid w:val="00EA10C2"/>
    <w:rPr>
      <w:rFonts w:ascii="Tahoma" w:hAnsi="Tahoma" w:cs="Tahoma"/>
      <w:sz w:val="16"/>
      <w:szCs w:val="16"/>
    </w:rPr>
  </w:style>
  <w:style w:type="character" w:customStyle="1" w:styleId="DebesliotekstasDiagrama">
    <w:name w:val="Debesėlio tekstas Diagrama"/>
    <w:link w:val="Debesliotekstas"/>
    <w:uiPriority w:val="99"/>
    <w:semiHidden/>
    <w:rsid w:val="00D8755F"/>
    <w:rPr>
      <w:sz w:val="2"/>
      <w:szCs w:val="2"/>
      <w:lang w:eastAsia="en-US"/>
    </w:rPr>
  </w:style>
  <w:style w:type="paragraph" w:customStyle="1" w:styleId="BodyText1">
    <w:name w:val="Body Text1"/>
    <w:uiPriority w:val="99"/>
    <w:rsid w:val="00380F9B"/>
    <w:pPr>
      <w:autoSpaceDE w:val="0"/>
      <w:autoSpaceDN w:val="0"/>
      <w:adjustRightInd w:val="0"/>
      <w:ind w:firstLine="312"/>
      <w:jc w:val="both"/>
    </w:pPr>
    <w:rPr>
      <w:rFonts w:ascii="TimesLT" w:hAnsi="TimesLT" w:cs="TimesLT"/>
      <w:lang w:val="en-US" w:eastAsia="en-US"/>
    </w:rPr>
  </w:style>
  <w:style w:type="paragraph" w:customStyle="1" w:styleId="MAZAS">
    <w:name w:val="MAZAS"/>
    <w:uiPriority w:val="99"/>
    <w:rsid w:val="00380F9B"/>
    <w:pPr>
      <w:autoSpaceDE w:val="0"/>
      <w:autoSpaceDN w:val="0"/>
      <w:adjustRightInd w:val="0"/>
      <w:ind w:firstLine="312"/>
      <w:jc w:val="both"/>
    </w:pPr>
    <w:rPr>
      <w:rFonts w:ascii="TimesLT" w:hAnsi="TimesLT" w:cs="TimesLT"/>
      <w:color w:val="000000"/>
      <w:sz w:val="8"/>
      <w:szCs w:val="8"/>
      <w:lang w:val="en-US" w:eastAsia="en-US"/>
    </w:rPr>
  </w:style>
  <w:style w:type="table" w:styleId="Lentelstinklelis">
    <w:name w:val="Table Grid"/>
    <w:basedOn w:val="prastojilentel"/>
    <w:uiPriority w:val="99"/>
    <w:rsid w:val="009B5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B42F0"/>
    <w:pPr>
      <w:spacing w:after="120"/>
    </w:pPr>
  </w:style>
  <w:style w:type="character" w:customStyle="1" w:styleId="PagrindinistekstasDiagrama">
    <w:name w:val="Pagrindinis tekstas Diagrama"/>
    <w:link w:val="Pagrindinistekstas"/>
    <w:uiPriority w:val="99"/>
    <w:rsid w:val="004B42F0"/>
    <w:rPr>
      <w:sz w:val="24"/>
      <w:szCs w:val="24"/>
      <w:lang w:eastAsia="en-US"/>
    </w:rPr>
  </w:style>
  <w:style w:type="paragraph" w:customStyle="1" w:styleId="Hyperlink1">
    <w:name w:val="Hyperlink1"/>
    <w:basedOn w:val="prastasis"/>
    <w:uiPriority w:val="99"/>
    <w:rsid w:val="004B42F0"/>
    <w:pPr>
      <w:spacing w:before="100" w:beforeAutospacing="1" w:after="100" w:afterAutospacing="1"/>
    </w:pPr>
    <w:rPr>
      <w:lang w:eastAsia="lt-LT"/>
    </w:rPr>
  </w:style>
  <w:style w:type="character" w:styleId="Komentaronuoroda">
    <w:name w:val="annotation reference"/>
    <w:uiPriority w:val="99"/>
    <w:semiHidden/>
    <w:rsid w:val="006F03B1"/>
    <w:rPr>
      <w:sz w:val="16"/>
      <w:szCs w:val="16"/>
    </w:rPr>
  </w:style>
  <w:style w:type="paragraph" w:styleId="Komentarotekstas">
    <w:name w:val="annotation text"/>
    <w:basedOn w:val="prastasis"/>
    <w:link w:val="KomentarotekstasDiagrama"/>
    <w:uiPriority w:val="99"/>
    <w:semiHidden/>
    <w:rsid w:val="006F03B1"/>
    <w:rPr>
      <w:sz w:val="20"/>
      <w:szCs w:val="20"/>
    </w:rPr>
  </w:style>
  <w:style w:type="character" w:customStyle="1" w:styleId="KomentarotekstasDiagrama">
    <w:name w:val="Komentaro tekstas Diagrama"/>
    <w:link w:val="Komentarotekstas"/>
    <w:uiPriority w:val="99"/>
    <w:rsid w:val="006F03B1"/>
    <w:rPr>
      <w:lang w:eastAsia="en-US"/>
    </w:rPr>
  </w:style>
  <w:style w:type="paragraph" w:styleId="Komentarotema">
    <w:name w:val="annotation subject"/>
    <w:basedOn w:val="Komentarotekstas"/>
    <w:next w:val="Komentarotekstas"/>
    <w:link w:val="KomentarotemaDiagrama"/>
    <w:uiPriority w:val="99"/>
    <w:semiHidden/>
    <w:rsid w:val="006F03B1"/>
    <w:rPr>
      <w:b/>
      <w:bCs/>
    </w:rPr>
  </w:style>
  <w:style w:type="character" w:customStyle="1" w:styleId="KomentarotemaDiagrama">
    <w:name w:val="Komentaro tema Diagrama"/>
    <w:link w:val="Komentarotema"/>
    <w:uiPriority w:val="99"/>
    <w:rsid w:val="006F03B1"/>
    <w:rPr>
      <w:b/>
      <w:bCs/>
      <w:lang w:eastAsia="en-US"/>
    </w:rPr>
  </w:style>
  <w:style w:type="paragraph" w:styleId="Sraopastraipa">
    <w:name w:val="List Paragraph"/>
    <w:basedOn w:val="prastasis"/>
    <w:uiPriority w:val="99"/>
    <w:qFormat/>
    <w:rsid w:val="00606106"/>
    <w:pPr>
      <w:ind w:left="720"/>
    </w:pPr>
  </w:style>
  <w:style w:type="character" w:styleId="Hipersaitas">
    <w:name w:val="Hyperlink"/>
    <w:basedOn w:val="Numatytasispastraiposriftas"/>
    <w:uiPriority w:val="99"/>
    <w:unhideWhenUsed/>
    <w:rsid w:val="00337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659406">
      <w:marLeft w:val="0"/>
      <w:marRight w:val="0"/>
      <w:marTop w:val="0"/>
      <w:marBottom w:val="0"/>
      <w:divBdr>
        <w:top w:val="none" w:sz="0" w:space="0" w:color="auto"/>
        <w:left w:val="none" w:sz="0" w:space="0" w:color="auto"/>
        <w:bottom w:val="none" w:sz="0" w:space="0" w:color="auto"/>
        <w:right w:val="none" w:sz="0" w:space="0" w:color="auto"/>
      </w:divBdr>
    </w:div>
    <w:div w:id="1662659407">
      <w:marLeft w:val="0"/>
      <w:marRight w:val="0"/>
      <w:marTop w:val="0"/>
      <w:marBottom w:val="0"/>
      <w:divBdr>
        <w:top w:val="none" w:sz="0" w:space="0" w:color="auto"/>
        <w:left w:val="none" w:sz="0" w:space="0" w:color="auto"/>
        <w:bottom w:val="none" w:sz="0" w:space="0" w:color="auto"/>
        <w:right w:val="none" w:sz="0" w:space="0" w:color="auto"/>
      </w:divBdr>
    </w:div>
    <w:div w:id="1662659408">
      <w:marLeft w:val="0"/>
      <w:marRight w:val="0"/>
      <w:marTop w:val="0"/>
      <w:marBottom w:val="0"/>
      <w:divBdr>
        <w:top w:val="none" w:sz="0" w:space="0" w:color="auto"/>
        <w:left w:val="none" w:sz="0" w:space="0" w:color="auto"/>
        <w:bottom w:val="none" w:sz="0" w:space="0" w:color="auto"/>
        <w:right w:val="none" w:sz="0" w:space="0" w:color="auto"/>
      </w:divBdr>
    </w:div>
    <w:div w:id="1662659409">
      <w:marLeft w:val="0"/>
      <w:marRight w:val="0"/>
      <w:marTop w:val="0"/>
      <w:marBottom w:val="0"/>
      <w:divBdr>
        <w:top w:val="none" w:sz="0" w:space="0" w:color="auto"/>
        <w:left w:val="none" w:sz="0" w:space="0" w:color="auto"/>
        <w:bottom w:val="none" w:sz="0" w:space="0" w:color="auto"/>
        <w:right w:val="none" w:sz="0" w:space="0" w:color="auto"/>
      </w:divBdr>
    </w:div>
    <w:div w:id="1662659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1542</Words>
  <Characters>9942</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Ryšių reguliavimo tarnyba prie LRV</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krepecka</dc:creator>
  <cp:lastModifiedBy>Ričardas Budavičius</cp:lastModifiedBy>
  <cp:revision>5</cp:revision>
  <cp:lastPrinted>2012-09-04T08:57:00Z</cp:lastPrinted>
  <dcterms:created xsi:type="dcterms:W3CDTF">2012-09-04T07:00:00Z</dcterms:created>
  <dcterms:modified xsi:type="dcterms:W3CDTF">2012-09-04T08:57:00Z</dcterms:modified>
</cp:coreProperties>
</file>