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A7F33" w:rsidTr="000E3E4D">
        <w:trPr>
          <w:cantSplit/>
          <w:trHeight w:val="1560"/>
        </w:trPr>
        <w:tc>
          <w:tcPr>
            <w:tcW w:w="4820" w:type="dxa"/>
            <w:gridSpan w:val="2"/>
            <w:tcBorders>
              <w:top w:val="nil"/>
              <w:left w:val="nil"/>
              <w:bottom w:val="nil"/>
              <w:right w:val="nil"/>
            </w:tcBorders>
            <w:vAlign w:val="center"/>
          </w:tcPr>
          <w:p w:rsidR="006622A0" w:rsidRPr="00AA7F33" w:rsidRDefault="00265F50" w:rsidP="00DD5136">
            <w:pPr>
              <w:pStyle w:val="ECCLetterHead"/>
            </w:pPr>
            <w:r w:rsidRPr="00AA7F33">
              <w:rPr>
                <w:noProof/>
                <w:lang w:val="de-CH" w:eastAsia="de-CH"/>
              </w:rPr>
              <w:drawing>
                <wp:inline distT="0" distB="0" distL="0" distR="0" wp14:anchorId="794FBF8D" wp14:editId="03748421">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p w:rsidR="00265F50" w:rsidRPr="00AA7F33" w:rsidRDefault="006622A0" w:rsidP="00DD5136">
            <w:pPr>
              <w:pStyle w:val="ECCLetterHead"/>
            </w:pPr>
            <w:r w:rsidRPr="00AA7F33">
              <w:t>WGSE PT45 meeting</w:t>
            </w:r>
          </w:p>
        </w:tc>
        <w:tc>
          <w:tcPr>
            <w:tcW w:w="4961" w:type="dxa"/>
            <w:tcBorders>
              <w:top w:val="nil"/>
              <w:left w:val="nil"/>
              <w:bottom w:val="nil"/>
              <w:right w:val="nil"/>
            </w:tcBorders>
          </w:tcPr>
          <w:p w:rsidR="00265F50" w:rsidRPr="00AA7F33" w:rsidRDefault="00265F50" w:rsidP="001E591A">
            <w:pPr>
              <w:pStyle w:val="ECCLetterHead"/>
            </w:pPr>
            <w:r w:rsidRPr="00AA7F33">
              <w:tab/>
              <w:t xml:space="preserve">Doc. </w:t>
            </w:r>
            <w:r w:rsidR="000667E4" w:rsidRPr="00AA7F33">
              <w:t>SE</w:t>
            </w:r>
            <w:r w:rsidR="00020A83" w:rsidRPr="00AA7F33">
              <w:t>45</w:t>
            </w:r>
            <w:r w:rsidR="00F11542" w:rsidRPr="00AA7F33">
              <w:t>(1</w:t>
            </w:r>
            <w:r w:rsidR="00AF1E51" w:rsidRPr="00AA7F33">
              <w:t>8</w:t>
            </w:r>
            <w:r w:rsidRPr="00AA7F33">
              <w:t>)</w:t>
            </w:r>
            <w:r w:rsidR="001E591A">
              <w:t>113</w:t>
            </w:r>
            <w:r w:rsidR="00A014B2">
              <w:t>R</w:t>
            </w:r>
            <w:bookmarkStart w:id="0" w:name="_GoBack"/>
            <w:bookmarkEnd w:id="0"/>
            <w:r w:rsidR="00A014B2">
              <w:t>1</w:t>
            </w:r>
          </w:p>
        </w:tc>
      </w:tr>
      <w:tr w:rsidR="00F11542" w:rsidRPr="00AA7F33"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AA7F33" w:rsidRDefault="00F11542" w:rsidP="00020A83">
            <w:pPr>
              <w:pStyle w:val="ECCLetterHead"/>
            </w:pPr>
          </w:p>
        </w:tc>
      </w:tr>
      <w:tr w:rsidR="00F11542" w:rsidRPr="00AA7F33"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AA7F33" w:rsidRDefault="0061122C" w:rsidP="00697397">
            <w:pPr>
              <w:pStyle w:val="ECCLetterHead"/>
            </w:pPr>
            <w:r w:rsidRPr="00AA7F33">
              <w:t>Bonn, Germany, 1</w:t>
            </w:r>
            <w:r w:rsidR="00697397" w:rsidRPr="00AA7F33">
              <w:t>0</w:t>
            </w:r>
            <w:r w:rsidR="00754E38" w:rsidRPr="00AA7F33">
              <w:t>–</w:t>
            </w:r>
            <w:r w:rsidRPr="00AA7F33">
              <w:t>12</w:t>
            </w:r>
            <w:r w:rsidR="00754E38" w:rsidRPr="00AA7F33">
              <w:t xml:space="preserve"> </w:t>
            </w:r>
            <w:r w:rsidRPr="00AA7F33">
              <w:t>December</w:t>
            </w:r>
            <w:r w:rsidR="00E3247E" w:rsidRPr="00AA7F33">
              <w:t xml:space="preserve"> 2018</w:t>
            </w:r>
          </w:p>
        </w:tc>
      </w:tr>
      <w:tr w:rsidR="00F11542" w:rsidRPr="00AA7F33"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A7F33" w:rsidRDefault="00F11542" w:rsidP="00263FFB">
            <w:pPr>
              <w:pStyle w:val="ECCLetterHead"/>
            </w:pPr>
          </w:p>
        </w:tc>
      </w:tr>
      <w:tr w:rsidR="00263FFB" w:rsidRPr="00AA7F33"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AA7F33" w:rsidRDefault="00263FFB" w:rsidP="00263FFB">
            <w:pPr>
              <w:pStyle w:val="ECCLetterHead"/>
            </w:pPr>
            <w:r w:rsidRPr="00AA7F33">
              <w:t xml:space="preserve">Date issued: </w:t>
            </w:r>
          </w:p>
        </w:tc>
        <w:tc>
          <w:tcPr>
            <w:tcW w:w="7962" w:type="dxa"/>
            <w:gridSpan w:val="2"/>
            <w:tcBorders>
              <w:top w:val="nil"/>
              <w:left w:val="nil"/>
              <w:bottom w:val="nil"/>
              <w:right w:val="nil"/>
            </w:tcBorders>
            <w:vAlign w:val="center"/>
          </w:tcPr>
          <w:p w:rsidR="00263FFB" w:rsidRPr="00AA7F33" w:rsidRDefault="001E591A" w:rsidP="00F010D1">
            <w:pPr>
              <w:pStyle w:val="ECCLetterHead"/>
            </w:pPr>
            <w:r>
              <w:t>3</w:t>
            </w:r>
            <w:r w:rsidR="00B645F0" w:rsidRPr="00AA7F33">
              <w:t xml:space="preserve"> </w:t>
            </w:r>
            <w:r w:rsidR="00F010D1">
              <w:t>December</w:t>
            </w:r>
            <w:r w:rsidR="00B645F0" w:rsidRPr="00AA7F33">
              <w:t xml:space="preserve"> 2018</w:t>
            </w:r>
          </w:p>
        </w:tc>
      </w:tr>
      <w:tr w:rsidR="00263FFB" w:rsidRPr="00AA7F33"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AA7F33" w:rsidRDefault="00263FFB" w:rsidP="00263FFB">
            <w:pPr>
              <w:pStyle w:val="ECCLetterHead"/>
            </w:pPr>
            <w:r w:rsidRPr="00AA7F33">
              <w:t xml:space="preserve">Source: </w:t>
            </w:r>
          </w:p>
        </w:tc>
        <w:tc>
          <w:tcPr>
            <w:tcW w:w="7962" w:type="dxa"/>
            <w:gridSpan w:val="2"/>
            <w:tcBorders>
              <w:top w:val="nil"/>
              <w:left w:val="nil"/>
              <w:bottom w:val="nil"/>
              <w:right w:val="nil"/>
            </w:tcBorders>
            <w:vAlign w:val="center"/>
          </w:tcPr>
          <w:p w:rsidR="00263FFB" w:rsidRPr="00AA7F33" w:rsidRDefault="00B645F0" w:rsidP="00B645F0">
            <w:pPr>
              <w:pStyle w:val="ECCLetterHead"/>
            </w:pPr>
            <w:r w:rsidRPr="00AA7F33">
              <w:t>Lithuania</w:t>
            </w:r>
          </w:p>
        </w:tc>
      </w:tr>
      <w:tr w:rsidR="00263FFB" w:rsidRPr="00AA7F33"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AA7F33" w:rsidRDefault="00263FFB" w:rsidP="00263FFB">
            <w:pPr>
              <w:pStyle w:val="ECCLetterHead"/>
            </w:pPr>
            <w:r w:rsidRPr="00AA7F33">
              <w:t xml:space="preserve">Subject: </w:t>
            </w:r>
          </w:p>
        </w:tc>
        <w:tc>
          <w:tcPr>
            <w:tcW w:w="7962" w:type="dxa"/>
            <w:gridSpan w:val="2"/>
            <w:tcBorders>
              <w:top w:val="nil"/>
              <w:left w:val="nil"/>
              <w:bottom w:val="nil"/>
              <w:right w:val="nil"/>
            </w:tcBorders>
            <w:vAlign w:val="center"/>
          </w:tcPr>
          <w:p w:rsidR="00263FFB" w:rsidRPr="00AA7F33" w:rsidRDefault="00B645F0" w:rsidP="00B645F0">
            <w:pPr>
              <w:pStyle w:val="ECCLetterHead"/>
            </w:pPr>
            <w:r w:rsidRPr="00AA7F33">
              <w:t>Bandwidth factor estimation in RLAN to FSS aggregate interference studies</w:t>
            </w:r>
          </w:p>
        </w:tc>
      </w:tr>
      <w:tr w:rsidR="00263FFB" w:rsidRPr="00AA7F33"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AA7F33" w:rsidRDefault="00263FFB" w:rsidP="00263FFB">
            <w:pPr>
              <w:pStyle w:val="ECCTabletext"/>
            </w:pPr>
            <w:r w:rsidRPr="00AA7F33">
              <w:rPr>
                <w:noProof/>
                <w:lang w:val="de-CH" w:eastAsia="de-CH"/>
              </w:rPr>
              <mc:AlternateContent>
                <mc:Choice Requires="wps">
                  <w:drawing>
                    <wp:anchor distT="0" distB="0" distL="114300" distR="114300" simplePos="0" relativeHeight="251657216" behindDoc="0" locked="1" layoutInCell="0" allowOverlap="1" wp14:anchorId="6BE019FC" wp14:editId="0F51D18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019FC"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AA7F33">
              <w:t>Group membership required to read? (Y/N)</w:t>
            </w:r>
          </w:p>
        </w:tc>
      </w:tr>
      <w:tr w:rsidR="00263FFB" w:rsidRPr="00AA7F33"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AA7F33" w:rsidRDefault="00263FFB" w:rsidP="00263FFB">
            <w:pPr>
              <w:rPr>
                <w:rStyle w:val="ECCParagraph"/>
              </w:rPr>
            </w:pPr>
          </w:p>
          <w:p w:rsidR="00263FFB" w:rsidRPr="00AA7F33" w:rsidRDefault="00263FFB" w:rsidP="00263FFB"/>
        </w:tc>
      </w:tr>
      <w:tr w:rsidR="00263FFB" w:rsidRPr="00AA7F33"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AA7F33" w:rsidRDefault="00263FFB" w:rsidP="00263FFB">
            <w:pPr>
              <w:pStyle w:val="ECCLetterHead"/>
            </w:pPr>
            <w:r w:rsidRPr="00AA7F33">
              <w:t xml:space="preserve">Summary: </w:t>
            </w:r>
          </w:p>
        </w:tc>
      </w:tr>
      <w:tr w:rsidR="00263FFB" w:rsidRPr="00AA7F33"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2F70E6" w:rsidRPr="00AA7F33" w:rsidRDefault="004D64BC" w:rsidP="00AA7F33">
            <w:pPr>
              <w:pStyle w:val="ECCTabletext"/>
            </w:pPr>
            <w:r w:rsidRPr="00AA7F33">
              <w:t xml:space="preserve">This contribution proposes a method for </w:t>
            </w:r>
            <w:r w:rsidR="00AA7F33" w:rsidRPr="00AA7F33">
              <w:t xml:space="preserve">estimation </w:t>
            </w:r>
            <w:r w:rsidR="00AA7F33">
              <w:t xml:space="preserve">of interference from </w:t>
            </w:r>
            <w:r w:rsidRPr="00AA7F33">
              <w:t>RLAN to FSS using statistical means of bandwidth factor (BF) divided into two parts, namely</w:t>
            </w:r>
            <w:r w:rsidR="00A25725" w:rsidRPr="00AA7F33">
              <w:t>, overlap probability and band</w:t>
            </w:r>
            <w:r w:rsidRPr="00AA7F33">
              <w:t>width correction. The method allows accurate estimation of mean I/N ratio of the aggregate interference.</w:t>
            </w:r>
          </w:p>
        </w:tc>
      </w:tr>
      <w:tr w:rsidR="00263FFB" w:rsidRPr="00AA7F33"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AA7F33" w:rsidRDefault="00263FFB" w:rsidP="00263FFB">
            <w:pPr>
              <w:pStyle w:val="ECCLetterHead"/>
            </w:pPr>
            <w:r w:rsidRPr="00AA7F33">
              <w:t>Proposal:</w:t>
            </w:r>
          </w:p>
        </w:tc>
      </w:tr>
      <w:tr w:rsidR="00263FFB" w:rsidRPr="00AA7F33"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2F70E6" w:rsidRPr="00AA7F33" w:rsidRDefault="0019207D" w:rsidP="00AA7F33">
            <w:pPr>
              <w:pStyle w:val="ECCTabletext"/>
            </w:pPr>
            <w:r w:rsidRPr="00AA7F33">
              <w:t xml:space="preserve">Invites SE45 Group to </w:t>
            </w:r>
            <w:r w:rsidR="00CB2B59" w:rsidRPr="00AA7F33">
              <w:t>consider</w:t>
            </w:r>
            <w:r w:rsidRPr="00AA7F33">
              <w:t xml:space="preserve"> </w:t>
            </w:r>
            <w:r w:rsidR="00AA7F33" w:rsidRPr="00AA7F33">
              <w:t xml:space="preserve">this material and reflect in draft report as appropriate. </w:t>
            </w:r>
          </w:p>
        </w:tc>
      </w:tr>
      <w:tr w:rsidR="00263FFB" w:rsidRPr="00AA7F33"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AA7F33" w:rsidRDefault="00263FFB" w:rsidP="00263FFB">
            <w:pPr>
              <w:pStyle w:val="ECCLetterHead"/>
            </w:pPr>
            <w:r w:rsidRPr="00AA7F33">
              <w:t>Background:</w:t>
            </w:r>
          </w:p>
        </w:tc>
      </w:tr>
      <w:tr w:rsidR="00265F50" w:rsidRPr="00AA7F33"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2F70E6" w:rsidRPr="00AA7F33" w:rsidRDefault="0019207D" w:rsidP="00265F50">
            <w:pPr>
              <w:pStyle w:val="ECCTabletext"/>
            </w:pPr>
            <w:r w:rsidRPr="00AA7F33">
              <w:t>In the previous ECC draft report SE45(18)096A1R1 several studies of RLAN to FSS interference addressed the question of bandwidth overlap and bandwidth correction based on RLAN bandwidth distribution and channelization plan with respect to FSS/RLAN channel overlap. The channel overlap probability allows to reduce total number of active RLAN devices in Monte Carlo simulations to the number of interfering RLANs. The two constituent parts of bandwidth factor represent random dependent variables, therefore the product of their expectation values should take into account the covariance in order to reach accur</w:t>
            </w:r>
            <w:r w:rsidR="008866EA" w:rsidRPr="00AA7F33">
              <w:t>ate estimate of the final band</w:t>
            </w:r>
            <w:r w:rsidRPr="00AA7F33">
              <w:t xml:space="preserve">width factor value. The proposal includes the table of statistical distributions used for </w:t>
            </w:r>
            <w:r w:rsidR="00AA7F33" w:rsidRPr="00AA7F33">
              <w:t>modelling</w:t>
            </w:r>
            <w:r w:rsidRPr="00AA7F33">
              <w:t xml:space="preserve"> bandwidth factor and Monte Carlo simulation results applied to Intelsat-22 satellite.</w:t>
            </w:r>
          </w:p>
          <w:p w:rsidR="002F70E6" w:rsidRPr="00AA7F33" w:rsidRDefault="002F70E6" w:rsidP="00265F50">
            <w:pPr>
              <w:pStyle w:val="ECCTabletext"/>
            </w:pPr>
          </w:p>
        </w:tc>
      </w:tr>
    </w:tbl>
    <w:p w:rsidR="001B0583" w:rsidRPr="00AA7F33" w:rsidRDefault="001B0583" w:rsidP="001B0583">
      <w:pPr>
        <w:pStyle w:val="ECCTablenote"/>
        <w:rPr>
          <w:rStyle w:val="ECCParagraph"/>
        </w:rPr>
      </w:pPr>
    </w:p>
    <w:p w:rsidR="00231A0F" w:rsidRPr="00AA7F33" w:rsidRDefault="00231A0F">
      <w:pPr>
        <w:rPr>
          <w:rStyle w:val="ECCParagraph"/>
          <w:rFonts w:eastAsia="Times New Roman"/>
          <w:szCs w:val="16"/>
        </w:rPr>
      </w:pPr>
      <w:r w:rsidRPr="00AA7F33">
        <w:rPr>
          <w:rStyle w:val="ECCParagraph"/>
        </w:rPr>
        <w:br w:type="page"/>
      </w:r>
    </w:p>
    <w:p w:rsidR="00C32C20" w:rsidRPr="00AA7F33" w:rsidRDefault="0019207D" w:rsidP="0019207D">
      <w:pPr>
        <w:pStyle w:val="Heading1"/>
        <w:rPr>
          <w:rStyle w:val="ECCParagraph"/>
        </w:rPr>
      </w:pPr>
      <w:r w:rsidRPr="00AA7F33">
        <w:rPr>
          <w:lang w:val="en-GB"/>
        </w:rPr>
        <w:lastRenderedPageBreak/>
        <w:t>Introduction</w:t>
      </w:r>
    </w:p>
    <w:p w:rsidR="00DD5136" w:rsidRPr="00AA7F33" w:rsidRDefault="0019207D" w:rsidP="00567475">
      <w:pPr>
        <w:pStyle w:val="ECCTablenote"/>
        <w:keepNext/>
        <w:spacing w:before="240"/>
        <w:ind w:left="0" w:firstLine="0"/>
        <w:rPr>
          <w:rStyle w:val="ECCParagraph"/>
        </w:rPr>
      </w:pPr>
      <w:r w:rsidRPr="00AA7F33">
        <w:rPr>
          <w:rStyle w:val="ECCParagraph"/>
        </w:rPr>
        <w:t>For sufficiently large numbers of RLAN points used in Monte Carlo simulations the expectation value of aggregate interference level for FSS service can be approximated using the product of statistical means of power budget components assuming they are independent random variables. As already has been reported in Section 8.1.4</w:t>
      </w:r>
      <w:r w:rsidR="008904EA" w:rsidRPr="00AA7F33">
        <w:rPr>
          <w:rStyle w:val="ECCParagraph"/>
        </w:rPr>
        <w:t xml:space="preserve"> of ECC report SE45(18)096A1R1</w:t>
      </w:r>
      <w:r w:rsidR="00BD2F7F" w:rsidRPr="00AA7F33">
        <w:rPr>
          <w:rStyle w:val="ECCParagraph"/>
        </w:rPr>
        <w:t xml:space="preserve"> [1]</w:t>
      </w:r>
      <w:r w:rsidR="008904EA" w:rsidRPr="00AA7F33">
        <w:rPr>
          <w:rStyle w:val="ECCParagraph"/>
        </w:rPr>
        <w:t xml:space="preserve">, link budgets </w:t>
      </w:r>
      <w:r w:rsidRPr="00AA7F33">
        <w:rPr>
          <w:rStyle w:val="ECCParagraph"/>
        </w:rPr>
        <w:t xml:space="preserve">for some satellites obtained using average loss values match detailed Monte Carlo simulations within 1 or 2 dB accuracy. I/N power budget depends on path losses such as free space loss, building penetration, clutter loss, polarization mismatch, body loss, etc., which are calculated deterministically or generated using statistical probabilities over sufficiently large population sets and can be represented by their mean values equal to expectation values over multiple Monte  Carlo runs. For most of the path loss components statistical independence of their distributions holds true. However, when the bandwidth factor </w:t>
      </w:r>
      <m:oMath>
        <m:sSub>
          <m:sSubPr>
            <m:ctrlPr>
              <w:rPr>
                <w:rStyle w:val="ECCParagraph"/>
                <w:rFonts w:ascii="Cambria Math" w:hAnsi="Cambria Math"/>
                <w:i/>
              </w:rPr>
            </m:ctrlPr>
          </m:sSubPr>
          <m:e>
            <m:r>
              <m:rPr>
                <m:nor/>
              </m:rPr>
              <w:rPr>
                <w:rStyle w:val="ECCParagraph"/>
                <w:rFonts w:ascii="Cambria Math" w:hAnsi="Cambria Math"/>
                <w:i/>
              </w:rPr>
              <m:t>L</m:t>
            </m:r>
          </m:e>
          <m:sub>
            <m:r>
              <m:rPr>
                <m:nor/>
              </m:rPr>
              <w:rPr>
                <w:rStyle w:val="ECCParagraph"/>
                <w:rFonts w:ascii="Cambria Math" w:hAnsi="Cambria Math"/>
              </w:rPr>
              <m:t>BF</m:t>
            </m:r>
          </m:sub>
        </m:sSub>
      </m:oMath>
      <w:r w:rsidRPr="00AA7F33">
        <w:rPr>
          <w:rStyle w:val="ECCParagraph"/>
        </w:rPr>
        <w:t xml:space="preserve"> is divided into two interrelated parts, the overlap probability </w:t>
      </w:r>
      <m:oMath>
        <m:sSub>
          <m:sSubPr>
            <m:ctrlPr>
              <w:rPr>
                <w:rStyle w:val="ECCParagraph"/>
                <w:rFonts w:ascii="Cambria Math" w:hAnsi="Cambria Math" w:cs="Arial"/>
                <w:i/>
              </w:rPr>
            </m:ctrlPr>
          </m:sSubPr>
          <m:e>
            <m:r>
              <m:rPr>
                <m:nor/>
              </m:rPr>
              <w:rPr>
                <w:rStyle w:val="ECCParagraph"/>
                <w:rFonts w:ascii="Cambria Math" w:hAnsi="Cambria Math" w:cs="Arial"/>
                <w:i/>
              </w:rPr>
              <m:t>L</m:t>
            </m:r>
          </m:e>
          <m:sub>
            <m:r>
              <m:rPr>
                <m:nor/>
              </m:rPr>
              <w:rPr>
                <w:rStyle w:val="ECCParagraph"/>
                <w:rFonts w:ascii="Cambria Math" w:hAnsi="Cambria Math" w:cs="Arial"/>
              </w:rPr>
              <m:t>BW,ovrl</m:t>
            </m:r>
          </m:sub>
        </m:sSub>
      </m:oMath>
      <w:r w:rsidR="001F00F7" w:rsidRPr="00AA7F33">
        <w:rPr>
          <w:rStyle w:val="ECCParagraph"/>
        </w:rPr>
        <w:t xml:space="preserve"> </w:t>
      </w:r>
      <w:r w:rsidRPr="00AA7F33">
        <w:rPr>
          <w:rStyle w:val="ECCParagraph"/>
        </w:rPr>
        <w:t>and bandwidth correction</w:t>
      </w:r>
      <w:r w:rsidR="001F00F7" w:rsidRPr="00AA7F33">
        <w:rPr>
          <w:rStyle w:val="ECCParagraph"/>
        </w:rPr>
        <w:t xml:space="preserve"> </w:t>
      </w:r>
      <m:oMath>
        <m:sSub>
          <m:sSubPr>
            <m:ctrlPr>
              <w:rPr>
                <w:rStyle w:val="ECCParagraph"/>
                <w:rFonts w:ascii="Cambria Math" w:hAnsi="Cambria Math" w:cs="Arial"/>
                <w:i/>
              </w:rPr>
            </m:ctrlPr>
          </m:sSubPr>
          <m:e>
            <m:r>
              <m:rPr>
                <m:nor/>
              </m:rPr>
              <w:rPr>
                <w:rStyle w:val="ECCParagraph"/>
                <w:rFonts w:ascii="Cambria Math" w:hAnsi="Cambria Math" w:cs="Arial"/>
                <w:i/>
              </w:rPr>
              <m:t>L</m:t>
            </m:r>
          </m:e>
          <m:sub>
            <m:r>
              <m:rPr>
                <m:nor/>
              </m:rPr>
              <w:rPr>
                <w:rStyle w:val="ECCParagraph"/>
                <w:rFonts w:ascii="Cambria Math" w:hAnsi="Cambria Math" w:cs="Arial"/>
              </w:rPr>
              <m:t>BW,corr</m:t>
            </m:r>
          </m:sub>
        </m:sSub>
      </m:oMath>
      <w:r w:rsidRPr="00AA7F33">
        <w:rPr>
          <w:rStyle w:val="ECCParagraph"/>
        </w:rPr>
        <w:t>, these parts are not statistically independent. We still can continue working with mean</w:t>
      </w:r>
      <w:r w:rsidR="00AE626D" w:rsidRPr="00AA7F33">
        <w:rPr>
          <w:rStyle w:val="ECCParagraph"/>
        </w:rPr>
        <w:t xml:space="preserve"> values of each random variable </w:t>
      </w:r>
      <m:oMath>
        <m:r>
          <m:rPr>
            <m:scr m:val="double-struck"/>
          </m:rPr>
          <w:rPr>
            <w:rStyle w:val="ECCParagraph"/>
            <w:rFonts w:ascii="Cambria Math" w:hAnsi="Cambria Math"/>
          </w:rPr>
          <m:t xml:space="preserve">E </m:t>
        </m:r>
        <m:d>
          <m:dPr>
            <m:begChr m:val="["/>
            <m:endChr m:val="]"/>
            <m:ctrlPr>
              <w:rPr>
                <w:rStyle w:val="ECCParagraph"/>
                <w:rFonts w:ascii="Cambria Math" w:hAnsi="Cambria Math"/>
                <w:i/>
              </w:rPr>
            </m:ctrlPr>
          </m:dPr>
          <m:e>
            <m:sSub>
              <m:sSubPr>
                <m:ctrlPr>
                  <w:rPr>
                    <w:rStyle w:val="ECCParagraph"/>
                    <w:rFonts w:ascii="Cambria Math" w:hAnsi="Cambria Math"/>
                    <w:i/>
                  </w:rPr>
                </m:ctrlPr>
              </m:sSubPr>
              <m:e>
                <m:r>
                  <m:rPr>
                    <m:nor/>
                  </m:rPr>
                  <w:rPr>
                    <w:rStyle w:val="ECCParagraph"/>
                    <w:rFonts w:ascii="Cambria Math" w:hAnsi="Cambria Math"/>
                    <w:i/>
                  </w:rPr>
                  <m:t>L</m:t>
                </m:r>
              </m:e>
              <m:sub>
                <m:r>
                  <m:rPr>
                    <m:nor/>
                  </m:rPr>
                  <w:rPr>
                    <w:rStyle w:val="ECCParagraph"/>
                    <w:rFonts w:ascii="Cambria Math" w:hAnsi="Cambria Math"/>
                  </w:rPr>
                  <m:t>BW,ovrl</m:t>
                </m:r>
              </m:sub>
            </m:sSub>
          </m:e>
        </m:d>
      </m:oMath>
      <w:r w:rsidR="001F00F7" w:rsidRPr="00AA7F33">
        <w:rPr>
          <w:rStyle w:val="ECCParagraph"/>
        </w:rPr>
        <w:t xml:space="preserve"> </w:t>
      </w:r>
      <w:r w:rsidRPr="00AA7F33">
        <w:rPr>
          <w:rStyle w:val="ECCParagraph"/>
        </w:rPr>
        <w:t xml:space="preserve">and </w:t>
      </w:r>
      <m:oMath>
        <m:r>
          <m:rPr>
            <m:scr m:val="double-struck"/>
          </m:rPr>
          <w:rPr>
            <w:rStyle w:val="ECCParagraph"/>
            <w:rFonts w:ascii="Cambria Math" w:hAnsi="Cambria Math"/>
          </w:rPr>
          <m:t xml:space="preserve">E </m:t>
        </m:r>
        <m:d>
          <m:dPr>
            <m:begChr m:val="["/>
            <m:endChr m:val="]"/>
            <m:ctrlPr>
              <w:rPr>
                <w:rStyle w:val="ECCParagraph"/>
                <w:rFonts w:ascii="Cambria Math" w:hAnsi="Cambria Math"/>
                <w:i/>
              </w:rPr>
            </m:ctrlPr>
          </m:dPr>
          <m:e>
            <m:sSub>
              <m:sSubPr>
                <m:ctrlPr>
                  <w:rPr>
                    <w:rStyle w:val="ECCParagraph"/>
                    <w:rFonts w:ascii="Cambria Math" w:hAnsi="Cambria Math"/>
                    <w:i/>
                  </w:rPr>
                </m:ctrlPr>
              </m:sSubPr>
              <m:e>
                <m:r>
                  <m:rPr>
                    <m:nor/>
                  </m:rPr>
                  <w:rPr>
                    <w:rStyle w:val="ECCParagraph"/>
                    <w:rFonts w:ascii="Cambria Math" w:hAnsi="Cambria Math"/>
                    <w:i/>
                  </w:rPr>
                  <m:t>L</m:t>
                </m:r>
              </m:e>
              <m:sub>
                <m:r>
                  <m:rPr>
                    <m:nor/>
                  </m:rPr>
                  <w:rPr>
                    <w:rStyle w:val="ECCParagraph"/>
                    <w:rFonts w:ascii="Cambria Math" w:hAnsi="Cambria Math"/>
                  </w:rPr>
                  <m:t>BW,corr</m:t>
                </m:r>
              </m:sub>
            </m:sSub>
          </m:e>
        </m:d>
      </m:oMath>
      <w:r w:rsidRPr="00AA7F33">
        <w:rPr>
          <w:rStyle w:val="ECCParagraph"/>
        </w:rPr>
        <w:t xml:space="preserve">, but have to take into account the covariance </w:t>
      </w:r>
      <m:oMath>
        <m:r>
          <m:rPr>
            <m:nor/>
          </m:rPr>
          <w:rPr>
            <w:rStyle w:val="ECCParagraph"/>
            <w:rFonts w:ascii="Cambria Math" w:hAnsi="Cambria Math"/>
          </w:rPr>
          <m:t xml:space="preserve">Cov </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m:rPr>
                    <m:nor/>
                  </m:rPr>
                  <w:rPr>
                    <w:rStyle w:val="ECCParagraph"/>
                    <w:rFonts w:ascii="Cambria Math" w:hAnsi="Cambria Math"/>
                  </w:rPr>
                  <m:t>BW,ovrl</m:t>
                </m:r>
              </m:sub>
            </m:sSub>
            <m:r>
              <m:rPr>
                <m:nor/>
              </m:rPr>
              <w:rPr>
                <w:rStyle w:val="ECCParagraph"/>
                <w:rFonts w:ascii="Cambria Math" w:hAnsi="Cambria Math"/>
              </w:rPr>
              <m:t xml:space="preserve">, </m:t>
            </m:r>
            <m:sSub>
              <m:sSubPr>
                <m:ctrlPr>
                  <w:rPr>
                    <w:rStyle w:val="ECCParagraph"/>
                    <w:rFonts w:ascii="Cambria Math" w:hAnsi="Cambria Math"/>
                    <w:i/>
                  </w:rPr>
                </m:ctrlPr>
              </m:sSubPr>
              <m:e>
                <m:r>
                  <w:rPr>
                    <w:rStyle w:val="ECCParagraph"/>
                    <w:rFonts w:ascii="Cambria Math" w:hAnsi="Cambria Math"/>
                  </w:rPr>
                  <m:t xml:space="preserve"> L</m:t>
                </m:r>
              </m:e>
              <m:sub>
                <m:r>
                  <m:rPr>
                    <m:nor/>
                  </m:rPr>
                  <w:rPr>
                    <w:rStyle w:val="ECCParagraph"/>
                    <w:rFonts w:ascii="Cambria Math" w:hAnsi="Cambria Math"/>
                  </w:rPr>
                  <m:t>BW,corr</m:t>
                </m:r>
              </m:sub>
            </m:sSub>
          </m:e>
        </m:d>
      </m:oMath>
      <w:r w:rsidR="001F00F7" w:rsidRPr="00AA7F33">
        <w:rPr>
          <w:rStyle w:val="ECCParagraph"/>
        </w:rPr>
        <w:t xml:space="preserve"> </w:t>
      </w:r>
      <w:r w:rsidRPr="00AA7F33">
        <w:rPr>
          <w:rStyle w:val="ECCParagraph"/>
        </w:rPr>
        <w:t xml:space="preserve">when estimating expectation value of the </w:t>
      </w:r>
      <w:r w:rsidR="00AE626D" w:rsidRPr="00AA7F33">
        <w:rPr>
          <w:rStyle w:val="ECCParagraph"/>
        </w:rPr>
        <w:t>product</w:t>
      </w:r>
      <w:r w:rsidR="00A14625" w:rsidRPr="00AA7F33">
        <w:rPr>
          <w:rStyle w:val="ECCParagraph"/>
        </w:rPr>
        <w:t xml:space="preserve"> </w:t>
      </w:r>
      <m:oMath>
        <m:r>
          <m:rPr>
            <m:scr m:val="double-struck"/>
            <m:sty m:val="p"/>
          </m:rPr>
          <w:rPr>
            <w:rStyle w:val="ECCParagraph"/>
            <w:rFonts w:ascii="Cambria Math" w:hAnsi="Cambria Math"/>
          </w:rPr>
          <m:t>E</m:t>
        </m:r>
        <m:r>
          <m:rPr>
            <m:nor/>
          </m:rPr>
          <w:rPr>
            <w:rStyle w:val="ECCParagraph"/>
            <w:rFonts w:ascii="Cambria Math" w:hAnsi="Cambria Math"/>
          </w:rPr>
          <m:t xml:space="preserve"> </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m:rPr>
                    <m:nor/>
                  </m:rPr>
                  <w:rPr>
                    <w:rStyle w:val="ECCParagraph"/>
                    <w:rFonts w:ascii="Cambria Math" w:hAnsi="Cambria Math"/>
                  </w:rPr>
                  <m:t>BW,ovrl</m:t>
                </m:r>
              </m:sub>
            </m:sSub>
            <m:r>
              <m:rPr>
                <m:nor/>
              </m:rPr>
              <w:rPr>
                <w:rStyle w:val="ECCParagraph"/>
                <w:rFonts w:ascii="Cambria Math" w:hAnsi="Cambria Math"/>
              </w:rPr>
              <m:t xml:space="preserve"> × </m:t>
            </m:r>
            <m:sSub>
              <m:sSubPr>
                <m:ctrlPr>
                  <w:rPr>
                    <w:rStyle w:val="ECCParagraph"/>
                    <w:rFonts w:ascii="Cambria Math" w:hAnsi="Cambria Math"/>
                    <w:i/>
                  </w:rPr>
                </m:ctrlPr>
              </m:sSubPr>
              <m:e>
                <m:r>
                  <w:rPr>
                    <w:rStyle w:val="ECCParagraph"/>
                    <w:rFonts w:ascii="Cambria Math" w:hAnsi="Cambria Math"/>
                  </w:rPr>
                  <m:t>L</m:t>
                </m:r>
              </m:e>
              <m:sub>
                <m:r>
                  <m:rPr>
                    <m:nor/>
                  </m:rPr>
                  <w:rPr>
                    <w:rStyle w:val="ECCParagraph"/>
                    <w:rFonts w:ascii="Cambria Math" w:hAnsi="Cambria Math"/>
                  </w:rPr>
                  <m:t>BW,corr</m:t>
                </m:r>
              </m:sub>
            </m:sSub>
          </m:e>
        </m:d>
      </m:oMath>
      <w:r w:rsidR="00A14625" w:rsidRPr="00AA7F33">
        <w:rPr>
          <w:rStyle w:val="ECCParagraph"/>
        </w:rPr>
        <w:t>:</w:t>
      </w:r>
      <w:r w:rsidR="00AE626D" w:rsidRPr="00AA7F33">
        <w:rPr>
          <w:rStyle w:val="ECCParagraph"/>
        </w:rPr>
        <w:t xml:space="preserve"> </w:t>
      </w:r>
    </w:p>
    <w:p w:rsidR="007944E4" w:rsidRPr="00AA7F33" w:rsidRDefault="00404CD4" w:rsidP="00567475">
      <w:pPr>
        <w:pStyle w:val="ECCTablenote"/>
        <w:keepNext/>
        <w:spacing w:before="240"/>
        <w:ind w:left="0" w:firstLine="0"/>
        <w:rPr>
          <w:rStyle w:val="ECCParagraph"/>
        </w:rPr>
      </w:pPr>
      <m:oMathPara>
        <m:oMathParaPr>
          <m:jc m:val="center"/>
        </m:oMathParaPr>
        <m:oMath>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BF</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r>
            <w:rPr>
              <w:rStyle w:val="ECCParagraph"/>
              <w:rFonts w:ascii="Cambria Math" w:hAnsi="Cambria Math"/>
            </w:rPr>
            <m:t>+Cov</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oMath>
      </m:oMathPara>
    </w:p>
    <w:p w:rsidR="008904EA" w:rsidRPr="00AA7F33" w:rsidRDefault="008904EA" w:rsidP="00AC621F">
      <w:pPr>
        <w:pStyle w:val="ECCTablenote"/>
        <w:keepNext/>
        <w:spacing w:before="240" w:after="0"/>
        <w:ind w:left="0" w:firstLine="0"/>
        <w:rPr>
          <w:rStyle w:val="ECCParagraph"/>
        </w:rPr>
      </w:pPr>
      <w:r w:rsidRPr="00AA7F33">
        <w:rPr>
          <w:rStyle w:val="ECCParagraph"/>
        </w:rPr>
        <w:t xml:space="preserve">Such division of bandwidth factor </w:t>
      </w:r>
      <m:oMath>
        <m:sSub>
          <m:sSubPr>
            <m:ctrlPr>
              <w:rPr>
                <w:rStyle w:val="ECCParagraph"/>
                <w:rFonts w:ascii="Cambria Math" w:hAnsi="Cambria Math"/>
                <w:i/>
              </w:rPr>
            </m:ctrlPr>
          </m:sSubPr>
          <m:e>
            <m:r>
              <m:rPr>
                <m:nor/>
              </m:rPr>
              <w:rPr>
                <w:rStyle w:val="ECCParagraph"/>
                <w:rFonts w:ascii="Cambria Math" w:hAnsi="Cambria Math"/>
                <w:i/>
              </w:rPr>
              <m:t>L</m:t>
            </m:r>
          </m:e>
          <m:sub>
            <m:r>
              <m:rPr>
                <m:nor/>
              </m:rPr>
              <w:rPr>
                <w:rStyle w:val="ECCParagraph"/>
                <w:rFonts w:ascii="Cambria Math" w:hAnsi="Cambria Math"/>
              </w:rPr>
              <m:t>BF</m:t>
            </m:r>
          </m:sub>
        </m:sSub>
      </m:oMath>
      <w:r w:rsidRPr="00AA7F33">
        <w:rPr>
          <w:rStyle w:val="ECCParagraph"/>
        </w:rPr>
        <w:t xml:space="preserve"> into two separate parts is especially advantageous in large scale Monte Carlo simulations where statistics of only overl</w:t>
      </w:r>
      <w:r w:rsidR="00AC621F" w:rsidRPr="00AA7F33">
        <w:rPr>
          <w:rStyle w:val="ECCParagraph"/>
        </w:rPr>
        <w:t>apping points has to be consid</w:t>
      </w:r>
      <w:r w:rsidRPr="00AA7F33">
        <w:rPr>
          <w:rStyle w:val="ECCParagraph"/>
        </w:rPr>
        <w:t>ered. In this case substantially smaller amounts of RLAN points are generated and processed, as in the current simulation example the overlap probability results in about 1/5 of all active RLAN devices.</w:t>
      </w:r>
    </w:p>
    <w:p w:rsidR="008904EA" w:rsidRPr="00AA7F33" w:rsidRDefault="008904EA" w:rsidP="008904EA">
      <w:pPr>
        <w:pStyle w:val="Heading1"/>
        <w:rPr>
          <w:rStyle w:val="ECCParagraph"/>
        </w:rPr>
      </w:pPr>
      <w:r w:rsidRPr="00AA7F33">
        <w:rPr>
          <w:rStyle w:val="ECCParagraph"/>
        </w:rPr>
        <w:t>Bandwidth overlap and correction factors</w:t>
      </w:r>
    </w:p>
    <w:p w:rsidR="008904EA" w:rsidRPr="00AA7F33" w:rsidRDefault="008904EA" w:rsidP="00567475">
      <w:pPr>
        <w:pStyle w:val="ECCTablenote"/>
        <w:keepNext/>
        <w:spacing w:before="240"/>
        <w:ind w:left="0" w:firstLine="0"/>
        <w:rPr>
          <w:rStyle w:val="ECCParagraph"/>
        </w:rPr>
      </w:pPr>
      <w:r w:rsidRPr="00AA7F33">
        <w:rPr>
          <w:rStyle w:val="ECCParagraph"/>
        </w:rPr>
        <w:t>Statistical estimation of mean values for bandwidth factor based on probability distributions followin</w:t>
      </w:r>
      <w:r w:rsidR="00BD2F7F" w:rsidRPr="00AA7F33">
        <w:rPr>
          <w:rStyle w:val="ECCParagraph"/>
        </w:rPr>
        <w:t>g ECC report SE45(18)096A1R1</w:t>
      </w:r>
      <w:r w:rsidRPr="00AA7F33">
        <w:rPr>
          <w:rStyle w:val="ECCParagraph"/>
        </w:rPr>
        <w:t xml:space="preserve"> data is given in Table </w:t>
      </w:r>
      <w:r w:rsidR="00244731" w:rsidRPr="00AA7F33">
        <w:rPr>
          <w:rStyle w:val="ECCParagraph"/>
        </w:rPr>
        <w:t>1</w:t>
      </w:r>
      <w:r w:rsidRPr="00AA7F33">
        <w:rPr>
          <w:rStyle w:val="ECCParagraph"/>
        </w:rPr>
        <w:t>. Here the mean values of bandwidth factor and its parts are calculated according to RLAN distribution probabilities over different bandwidths. In this case, RLAN and FSS spectrum overlap probabilities and bandwidth correction factors are estimated for FSS 40 MHz channel.</w:t>
      </w:r>
    </w:p>
    <w:p w:rsidR="008904EA" w:rsidRPr="00AA7F33" w:rsidRDefault="008904EA" w:rsidP="00F66FF9">
      <w:pPr>
        <w:pStyle w:val="Caption"/>
        <w:rPr>
          <w:rStyle w:val="ECCParagraph"/>
        </w:rPr>
      </w:pPr>
      <w:r w:rsidRPr="00AA7F33">
        <w:rPr>
          <w:lang w:val="en-GB"/>
        </w:rPr>
        <w:t xml:space="preserve">Table </w:t>
      </w:r>
      <w:r w:rsidRPr="00AA7F33">
        <w:rPr>
          <w:noProof/>
          <w:lang w:val="en-GB"/>
        </w:rPr>
        <w:fldChar w:fldCharType="begin"/>
      </w:r>
      <w:r w:rsidRPr="00AA7F33">
        <w:rPr>
          <w:noProof/>
          <w:lang w:val="en-GB"/>
        </w:rPr>
        <w:instrText xml:space="preserve"> SEQ Table \* ARABIC </w:instrText>
      </w:r>
      <w:r w:rsidRPr="00AA7F33">
        <w:rPr>
          <w:noProof/>
          <w:lang w:val="en-GB"/>
        </w:rPr>
        <w:fldChar w:fldCharType="separate"/>
      </w:r>
      <w:r w:rsidR="00F66FF9" w:rsidRPr="00AA7F33">
        <w:rPr>
          <w:noProof/>
          <w:lang w:val="en-GB"/>
        </w:rPr>
        <w:t>1</w:t>
      </w:r>
      <w:r w:rsidRPr="00AA7F33">
        <w:rPr>
          <w:noProof/>
          <w:lang w:val="en-GB"/>
        </w:rPr>
        <w:fldChar w:fldCharType="end"/>
      </w:r>
      <w:r w:rsidRPr="00AA7F33">
        <w:rPr>
          <w:lang w:val="en-GB"/>
        </w:rPr>
        <w:t>: Statistical estimation of mean values for bandwidth factor as a product of overlap probability and bandwidth correction</w:t>
      </w:r>
    </w:p>
    <w:tbl>
      <w:tblPr>
        <w:tblStyle w:val="ECCTable-redheader"/>
        <w:tblW w:w="5000" w:type="pct"/>
        <w:tblInd w:w="0" w:type="dxa"/>
        <w:tblLook w:val="01E0" w:firstRow="1" w:lastRow="1" w:firstColumn="1" w:lastColumn="1" w:noHBand="0" w:noVBand="0"/>
      </w:tblPr>
      <w:tblGrid>
        <w:gridCol w:w="3229"/>
        <w:gridCol w:w="1136"/>
        <w:gridCol w:w="1133"/>
        <w:gridCol w:w="1133"/>
        <w:gridCol w:w="1133"/>
        <w:gridCol w:w="991"/>
        <w:gridCol w:w="1100"/>
      </w:tblGrid>
      <w:tr w:rsidR="008B3F83" w:rsidRPr="00AA7F33" w:rsidTr="008B3F83">
        <w:trPr>
          <w:cnfStyle w:val="100000000000" w:firstRow="1" w:lastRow="0" w:firstColumn="0" w:lastColumn="0" w:oddVBand="0" w:evenVBand="0" w:oddHBand="0" w:evenHBand="0" w:firstRowFirstColumn="0" w:firstRowLastColumn="0" w:lastRowFirstColumn="0" w:lastRowLastColumn="0"/>
        </w:trPr>
        <w:tc>
          <w:tcPr>
            <w:tcW w:w="1638" w:type="pct"/>
          </w:tcPr>
          <w:p w:rsidR="008904EA" w:rsidRPr="00AA7F33" w:rsidRDefault="008904EA" w:rsidP="00A30F09">
            <w:pPr>
              <w:pStyle w:val="ECCTableHeaderwhitefont"/>
              <w:rPr>
                <w:rStyle w:val="ECCHLbold"/>
                <w:b/>
                <w:i w:val="0"/>
              </w:rPr>
            </w:pPr>
            <w:r w:rsidRPr="00AA7F33">
              <w:rPr>
                <w:rStyle w:val="ECCHLbold"/>
                <w:b/>
                <w:i w:val="0"/>
              </w:rPr>
              <w:t xml:space="preserve">Bandwidth (MHz) </w:t>
            </w:r>
          </w:p>
        </w:tc>
        <w:tc>
          <w:tcPr>
            <w:tcW w:w="576" w:type="pct"/>
          </w:tcPr>
          <w:p w:rsidR="008904EA" w:rsidRPr="00AA7F33" w:rsidRDefault="008904EA" w:rsidP="00A30F09">
            <w:pPr>
              <w:pStyle w:val="ECCTableHeaderwhitefont"/>
              <w:rPr>
                <w:rStyle w:val="ECCHLbold"/>
                <w:b/>
                <w:i w:val="0"/>
              </w:rPr>
            </w:pPr>
            <w:r w:rsidRPr="00AA7F33">
              <w:rPr>
                <w:rStyle w:val="ECCHLbold"/>
                <w:b/>
                <w:i w:val="0"/>
              </w:rPr>
              <w:t>20</w:t>
            </w:r>
          </w:p>
        </w:tc>
        <w:tc>
          <w:tcPr>
            <w:tcW w:w="575" w:type="pct"/>
          </w:tcPr>
          <w:p w:rsidR="008904EA" w:rsidRPr="00AA7F33" w:rsidRDefault="008904EA" w:rsidP="00A30F09">
            <w:pPr>
              <w:pStyle w:val="ECCTableHeaderwhitefont"/>
              <w:rPr>
                <w:rStyle w:val="ECCHLbold"/>
                <w:b/>
                <w:i w:val="0"/>
              </w:rPr>
            </w:pPr>
            <w:r w:rsidRPr="00AA7F33">
              <w:rPr>
                <w:rStyle w:val="ECCHLbold"/>
                <w:b/>
                <w:i w:val="0"/>
              </w:rPr>
              <w:t>40</w:t>
            </w:r>
          </w:p>
        </w:tc>
        <w:tc>
          <w:tcPr>
            <w:tcW w:w="575" w:type="pct"/>
          </w:tcPr>
          <w:p w:rsidR="008904EA" w:rsidRPr="00AA7F33" w:rsidRDefault="008904EA" w:rsidP="00A30F09">
            <w:pPr>
              <w:pStyle w:val="ECCTableHeaderwhitefont"/>
              <w:rPr>
                <w:rStyle w:val="ECCHLbold"/>
                <w:b/>
                <w:i w:val="0"/>
              </w:rPr>
            </w:pPr>
            <w:r w:rsidRPr="00AA7F33">
              <w:rPr>
                <w:rStyle w:val="ECCHLbold"/>
                <w:b/>
                <w:i w:val="0"/>
              </w:rPr>
              <w:t>80</w:t>
            </w:r>
          </w:p>
        </w:tc>
        <w:tc>
          <w:tcPr>
            <w:tcW w:w="575" w:type="pct"/>
          </w:tcPr>
          <w:p w:rsidR="008904EA" w:rsidRPr="00AA7F33" w:rsidRDefault="008904EA" w:rsidP="00A30F09">
            <w:pPr>
              <w:pStyle w:val="ECCTableHeaderwhitefont"/>
              <w:rPr>
                <w:rStyle w:val="ECCHLbold"/>
                <w:b/>
                <w:i w:val="0"/>
              </w:rPr>
            </w:pPr>
            <w:r w:rsidRPr="00AA7F33">
              <w:rPr>
                <w:rStyle w:val="ECCHLbold"/>
                <w:b/>
                <w:i w:val="0"/>
              </w:rPr>
              <w:t>160</w:t>
            </w:r>
          </w:p>
        </w:tc>
        <w:tc>
          <w:tcPr>
            <w:tcW w:w="503" w:type="pct"/>
          </w:tcPr>
          <w:p w:rsidR="008904EA" w:rsidRPr="00AA7F33" w:rsidRDefault="008904EA" w:rsidP="00A30F09">
            <w:pPr>
              <w:pStyle w:val="ECCTableHeaderwhitefont"/>
              <w:rPr>
                <w:rStyle w:val="ECCHLbold"/>
                <w:b/>
                <w:i w:val="0"/>
              </w:rPr>
            </w:pPr>
            <w:r w:rsidRPr="00AA7F33">
              <w:rPr>
                <w:rStyle w:val="ECCHLbold"/>
                <w:b/>
                <w:i w:val="0"/>
              </w:rPr>
              <w:t>Mean</w:t>
            </w:r>
          </w:p>
        </w:tc>
        <w:tc>
          <w:tcPr>
            <w:tcW w:w="558" w:type="pct"/>
          </w:tcPr>
          <w:p w:rsidR="008904EA" w:rsidRPr="00AA7F33" w:rsidRDefault="008904EA" w:rsidP="00A30F09">
            <w:pPr>
              <w:pStyle w:val="ECCTableHeaderwhitefont"/>
              <w:rPr>
                <w:rStyle w:val="ECCHLbold"/>
                <w:b/>
                <w:i w:val="0"/>
              </w:rPr>
            </w:pPr>
            <w:r w:rsidRPr="00AA7F33">
              <w:rPr>
                <w:rStyle w:val="ECCHLbold"/>
                <w:b/>
                <w:i w:val="0"/>
              </w:rPr>
              <w:t>Mean (dB)</w:t>
            </w:r>
          </w:p>
        </w:tc>
      </w:tr>
      <w:tr w:rsidR="008B3F83" w:rsidRPr="00AA7F33" w:rsidTr="00FC0CA2">
        <w:tc>
          <w:tcPr>
            <w:tcW w:w="1638" w:type="pct"/>
          </w:tcPr>
          <w:p w:rsidR="008904EA" w:rsidRPr="00AA7F33" w:rsidRDefault="008904EA" w:rsidP="00244731">
            <w:pPr>
              <w:pStyle w:val="ECCTabletext"/>
            </w:pPr>
            <w:r w:rsidRPr="00AA7F33">
              <w:t>Probability</w:t>
            </w:r>
          </w:p>
        </w:tc>
        <w:tc>
          <w:tcPr>
            <w:tcW w:w="576" w:type="pct"/>
          </w:tcPr>
          <w:p w:rsidR="008904EA" w:rsidRPr="00AA7F33" w:rsidRDefault="008904EA" w:rsidP="00244731">
            <w:pPr>
              <w:pStyle w:val="ECCTabletext"/>
            </w:pPr>
            <w:r w:rsidRPr="00AA7F33">
              <w:t>0.1</w:t>
            </w:r>
          </w:p>
        </w:tc>
        <w:tc>
          <w:tcPr>
            <w:tcW w:w="575" w:type="pct"/>
          </w:tcPr>
          <w:p w:rsidR="008904EA" w:rsidRPr="00AA7F33" w:rsidRDefault="008904EA" w:rsidP="00244731">
            <w:pPr>
              <w:pStyle w:val="ECCTabletext"/>
            </w:pPr>
            <w:r w:rsidRPr="00AA7F33">
              <w:t>0.1</w:t>
            </w:r>
          </w:p>
        </w:tc>
        <w:tc>
          <w:tcPr>
            <w:tcW w:w="575" w:type="pct"/>
          </w:tcPr>
          <w:p w:rsidR="008904EA" w:rsidRPr="00AA7F33" w:rsidRDefault="008904EA" w:rsidP="00244731">
            <w:pPr>
              <w:pStyle w:val="ECCTabletext"/>
            </w:pPr>
            <w:r w:rsidRPr="00AA7F33">
              <w:t>0.5</w:t>
            </w:r>
          </w:p>
        </w:tc>
        <w:tc>
          <w:tcPr>
            <w:tcW w:w="575" w:type="pct"/>
          </w:tcPr>
          <w:p w:rsidR="008904EA" w:rsidRPr="00AA7F33" w:rsidRDefault="008904EA" w:rsidP="00244731">
            <w:pPr>
              <w:pStyle w:val="ECCTabletext"/>
            </w:pPr>
            <w:r w:rsidRPr="00AA7F33">
              <w:t>0.3</w:t>
            </w:r>
          </w:p>
        </w:tc>
        <w:tc>
          <w:tcPr>
            <w:tcW w:w="503" w:type="pct"/>
          </w:tcPr>
          <w:p w:rsidR="008904EA" w:rsidRPr="00AA7F33" w:rsidRDefault="008904EA" w:rsidP="00244731">
            <w:pPr>
              <w:pStyle w:val="ECCTabletext"/>
            </w:pPr>
          </w:p>
        </w:tc>
        <w:tc>
          <w:tcPr>
            <w:tcW w:w="558" w:type="pct"/>
          </w:tcPr>
          <w:p w:rsidR="008904EA" w:rsidRPr="00AA7F33" w:rsidRDefault="008904EA" w:rsidP="00244731">
            <w:pPr>
              <w:pStyle w:val="ECCTabletext"/>
            </w:pPr>
          </w:p>
        </w:tc>
      </w:tr>
      <w:tr w:rsidR="008B3F83" w:rsidRPr="00AA7F33" w:rsidTr="00FC0CA2">
        <w:tc>
          <w:tcPr>
            <w:tcW w:w="1638" w:type="pct"/>
          </w:tcPr>
          <w:p w:rsidR="008904EA" w:rsidRPr="00AA7F33" w:rsidRDefault="008904EA" w:rsidP="00244731">
            <w:pPr>
              <w:pStyle w:val="ECCTabletext"/>
            </w:pPr>
            <w:r w:rsidRPr="00AA7F33">
              <w:t xml:space="preserve">Overlap probability </w:t>
            </w:r>
            <w:r w:rsidRPr="00AA7F33">
              <w:rPr>
                <w:i/>
              </w:rPr>
              <w:t>L</w:t>
            </w:r>
            <w:r w:rsidRPr="00AA7F33">
              <w:rPr>
                <w:rStyle w:val="ECCHLsubscript"/>
                <w:szCs w:val="20"/>
              </w:rPr>
              <w:t>BW,ovrl</w:t>
            </w:r>
          </w:p>
        </w:tc>
        <w:tc>
          <w:tcPr>
            <w:tcW w:w="576" w:type="pct"/>
          </w:tcPr>
          <w:p w:rsidR="008904EA" w:rsidRPr="00AA7F33" w:rsidRDefault="008904EA" w:rsidP="00244731">
            <w:pPr>
              <w:pStyle w:val="ECCTabletext"/>
            </w:pPr>
            <w:r w:rsidRPr="00AA7F33">
              <w:t>1/8=0.125</w:t>
            </w:r>
          </w:p>
        </w:tc>
        <w:tc>
          <w:tcPr>
            <w:tcW w:w="575" w:type="pct"/>
          </w:tcPr>
          <w:p w:rsidR="008904EA" w:rsidRPr="00AA7F33" w:rsidRDefault="008904EA" w:rsidP="00244731">
            <w:pPr>
              <w:pStyle w:val="ECCTabletext"/>
            </w:pPr>
            <w:r w:rsidRPr="00AA7F33">
              <w:t>1/6=0.167</w:t>
            </w:r>
          </w:p>
        </w:tc>
        <w:tc>
          <w:tcPr>
            <w:tcW w:w="575" w:type="pct"/>
          </w:tcPr>
          <w:p w:rsidR="008904EA" w:rsidRPr="00AA7F33" w:rsidRDefault="008904EA" w:rsidP="00244731">
            <w:pPr>
              <w:pStyle w:val="ECCTabletext"/>
            </w:pPr>
            <w:r w:rsidRPr="00AA7F33">
              <w:t>1/6=0.167</w:t>
            </w:r>
          </w:p>
        </w:tc>
        <w:tc>
          <w:tcPr>
            <w:tcW w:w="575" w:type="pct"/>
          </w:tcPr>
          <w:p w:rsidR="008904EA" w:rsidRPr="00AA7F33" w:rsidRDefault="008904EA" w:rsidP="00244731">
            <w:pPr>
              <w:pStyle w:val="ECCTabletext"/>
            </w:pPr>
            <w:r w:rsidRPr="00AA7F33">
              <w:t>1/3=0.333</w:t>
            </w:r>
          </w:p>
        </w:tc>
        <w:tc>
          <w:tcPr>
            <w:tcW w:w="503" w:type="pct"/>
          </w:tcPr>
          <w:p w:rsidR="008904EA" w:rsidRPr="00AA7F33" w:rsidRDefault="008904EA" w:rsidP="00244731">
            <w:pPr>
              <w:pStyle w:val="ECCTabletext"/>
            </w:pPr>
            <w:r w:rsidRPr="00AA7F33">
              <w:t>0.212</w:t>
            </w:r>
          </w:p>
        </w:tc>
        <w:tc>
          <w:tcPr>
            <w:tcW w:w="558" w:type="pct"/>
          </w:tcPr>
          <w:p w:rsidR="008904EA" w:rsidRPr="00AA7F33" w:rsidRDefault="008904EA" w:rsidP="00244731">
            <w:pPr>
              <w:pStyle w:val="ECCTabletext"/>
            </w:pPr>
            <w:r w:rsidRPr="00AA7F33">
              <w:t>-6.73</w:t>
            </w:r>
          </w:p>
        </w:tc>
      </w:tr>
      <w:tr w:rsidR="008B3F83" w:rsidRPr="00AA7F33" w:rsidTr="00FC0CA2">
        <w:tc>
          <w:tcPr>
            <w:tcW w:w="1638" w:type="pct"/>
          </w:tcPr>
          <w:p w:rsidR="008904EA" w:rsidRPr="00AA7F33" w:rsidRDefault="008904EA" w:rsidP="00244731">
            <w:pPr>
              <w:pStyle w:val="ECCTabletext"/>
            </w:pPr>
            <w:r w:rsidRPr="00AA7F33">
              <w:t xml:space="preserve">Bandwidth correction </w:t>
            </w:r>
            <w:r w:rsidRPr="00AA7F33">
              <w:rPr>
                <w:i/>
              </w:rPr>
              <w:t>L</w:t>
            </w:r>
            <w:r w:rsidRPr="00AA7F33">
              <w:rPr>
                <w:rStyle w:val="ECCHLsubscript"/>
                <w:szCs w:val="20"/>
              </w:rPr>
              <w:t>BW,corr</w:t>
            </w:r>
          </w:p>
        </w:tc>
        <w:tc>
          <w:tcPr>
            <w:tcW w:w="576" w:type="pct"/>
          </w:tcPr>
          <w:p w:rsidR="008904EA" w:rsidRPr="00AA7F33" w:rsidRDefault="008904EA" w:rsidP="00244731">
            <w:pPr>
              <w:pStyle w:val="ECCTabletext"/>
            </w:pPr>
            <w:r w:rsidRPr="00AA7F33">
              <w:t>0.667</w:t>
            </w:r>
          </w:p>
        </w:tc>
        <w:tc>
          <w:tcPr>
            <w:tcW w:w="575" w:type="pct"/>
          </w:tcPr>
          <w:p w:rsidR="008904EA" w:rsidRPr="00AA7F33" w:rsidRDefault="008904EA" w:rsidP="00244731">
            <w:pPr>
              <w:pStyle w:val="ECCTabletext"/>
            </w:pPr>
            <w:r w:rsidRPr="00AA7F33">
              <w:t>0.5</w:t>
            </w:r>
          </w:p>
        </w:tc>
        <w:tc>
          <w:tcPr>
            <w:tcW w:w="575" w:type="pct"/>
          </w:tcPr>
          <w:p w:rsidR="008904EA" w:rsidRPr="00AA7F33" w:rsidRDefault="008904EA" w:rsidP="00244731">
            <w:pPr>
              <w:pStyle w:val="ECCTabletext"/>
            </w:pPr>
            <w:r w:rsidRPr="00AA7F33">
              <w:t>0.5</w:t>
            </w:r>
          </w:p>
        </w:tc>
        <w:tc>
          <w:tcPr>
            <w:tcW w:w="575" w:type="pct"/>
          </w:tcPr>
          <w:p w:rsidR="008904EA" w:rsidRPr="00AA7F33" w:rsidRDefault="008904EA" w:rsidP="00244731">
            <w:pPr>
              <w:pStyle w:val="ECCTabletext"/>
            </w:pPr>
            <w:r w:rsidRPr="00AA7F33">
              <w:t>0.25</w:t>
            </w:r>
          </w:p>
        </w:tc>
        <w:tc>
          <w:tcPr>
            <w:tcW w:w="503" w:type="pct"/>
          </w:tcPr>
          <w:p w:rsidR="008904EA" w:rsidRPr="00AA7F33" w:rsidRDefault="008904EA" w:rsidP="00244731">
            <w:pPr>
              <w:pStyle w:val="ECCTabletext"/>
            </w:pPr>
            <w:r w:rsidRPr="00AA7F33">
              <w:t>0.442</w:t>
            </w:r>
          </w:p>
        </w:tc>
        <w:tc>
          <w:tcPr>
            <w:tcW w:w="558" w:type="pct"/>
          </w:tcPr>
          <w:p w:rsidR="008904EA" w:rsidRPr="00AA7F33" w:rsidRDefault="008904EA" w:rsidP="00244731">
            <w:pPr>
              <w:pStyle w:val="ECCTabletext"/>
            </w:pPr>
            <w:r w:rsidRPr="00AA7F33">
              <w:t>-3.55</w:t>
            </w:r>
          </w:p>
        </w:tc>
      </w:tr>
      <w:tr w:rsidR="008B3F83" w:rsidRPr="00AA7F33" w:rsidTr="00FC0CA2">
        <w:tc>
          <w:tcPr>
            <w:tcW w:w="1638" w:type="pct"/>
          </w:tcPr>
          <w:p w:rsidR="008904EA" w:rsidRPr="00AA7F33" w:rsidRDefault="008904EA" w:rsidP="00244731">
            <w:pPr>
              <w:pStyle w:val="ECCTabletext"/>
            </w:pPr>
            <w:r w:rsidRPr="00AA7F33">
              <w:t xml:space="preserve">Total bandwidth factor </w:t>
            </w:r>
            <w:r w:rsidRPr="00AA7F33">
              <w:rPr>
                <w:i/>
              </w:rPr>
              <w:t>L</w:t>
            </w:r>
            <w:r w:rsidRPr="00AA7F33">
              <w:rPr>
                <w:rStyle w:val="ECCHLsubscript"/>
                <w:szCs w:val="20"/>
              </w:rPr>
              <w:t>BF</w:t>
            </w:r>
          </w:p>
        </w:tc>
        <w:tc>
          <w:tcPr>
            <w:tcW w:w="576" w:type="pct"/>
          </w:tcPr>
          <w:p w:rsidR="008904EA" w:rsidRPr="00AA7F33" w:rsidRDefault="008904EA" w:rsidP="00244731">
            <w:pPr>
              <w:pStyle w:val="ECCTabletext"/>
            </w:pPr>
            <w:r w:rsidRPr="00AA7F33">
              <w:t>0.083</w:t>
            </w:r>
          </w:p>
        </w:tc>
        <w:tc>
          <w:tcPr>
            <w:tcW w:w="575" w:type="pct"/>
          </w:tcPr>
          <w:p w:rsidR="008904EA" w:rsidRPr="00AA7F33" w:rsidRDefault="008904EA" w:rsidP="00244731">
            <w:pPr>
              <w:pStyle w:val="ECCTabletext"/>
            </w:pPr>
            <w:r w:rsidRPr="00AA7F33">
              <w:t>0.083</w:t>
            </w:r>
          </w:p>
        </w:tc>
        <w:tc>
          <w:tcPr>
            <w:tcW w:w="575" w:type="pct"/>
          </w:tcPr>
          <w:p w:rsidR="008904EA" w:rsidRPr="00AA7F33" w:rsidRDefault="008904EA" w:rsidP="00244731">
            <w:pPr>
              <w:pStyle w:val="ECCTabletext"/>
            </w:pPr>
            <w:r w:rsidRPr="00AA7F33">
              <w:t>0.083</w:t>
            </w:r>
          </w:p>
        </w:tc>
        <w:tc>
          <w:tcPr>
            <w:tcW w:w="575" w:type="pct"/>
          </w:tcPr>
          <w:p w:rsidR="008904EA" w:rsidRPr="00AA7F33" w:rsidRDefault="008904EA" w:rsidP="00244731">
            <w:pPr>
              <w:pStyle w:val="ECCTabletext"/>
            </w:pPr>
            <w:r w:rsidRPr="00AA7F33">
              <w:t>0.083</w:t>
            </w:r>
          </w:p>
        </w:tc>
        <w:tc>
          <w:tcPr>
            <w:tcW w:w="503" w:type="pct"/>
          </w:tcPr>
          <w:p w:rsidR="008904EA" w:rsidRPr="00AA7F33" w:rsidRDefault="008904EA" w:rsidP="00244731">
            <w:pPr>
              <w:pStyle w:val="ECCTabletext"/>
            </w:pPr>
            <w:r w:rsidRPr="00AA7F33">
              <w:t>0.083</w:t>
            </w:r>
          </w:p>
        </w:tc>
        <w:tc>
          <w:tcPr>
            <w:tcW w:w="558" w:type="pct"/>
          </w:tcPr>
          <w:p w:rsidR="008904EA" w:rsidRPr="00AA7F33" w:rsidRDefault="008904EA" w:rsidP="00244731">
            <w:pPr>
              <w:pStyle w:val="ECCTabletext"/>
            </w:pPr>
            <w:r w:rsidRPr="00AA7F33">
              <w:t>-10.79</w:t>
            </w:r>
          </w:p>
        </w:tc>
      </w:tr>
      <w:tr w:rsidR="008B3F83" w:rsidRPr="00AA7F33" w:rsidTr="00FC0CA2">
        <w:tc>
          <w:tcPr>
            <w:tcW w:w="1638" w:type="pct"/>
          </w:tcPr>
          <w:p w:rsidR="008B3F83" w:rsidRPr="00AA7F33" w:rsidRDefault="008B3F83" w:rsidP="00FC0CA2">
            <w:pPr>
              <w:pStyle w:val="ECCTabletext"/>
              <w:jc w:val="left"/>
            </w:pPr>
            <w:r>
              <w:t>Product of the mean values of Bandwidth overlap and correction</w:t>
            </w:r>
          </w:p>
        </w:tc>
        <w:tc>
          <w:tcPr>
            <w:tcW w:w="2301" w:type="pct"/>
            <w:gridSpan w:val="4"/>
          </w:tcPr>
          <w:p w:rsidR="008B3F83" w:rsidRPr="00B96AFD" w:rsidRDefault="008B3F83" w:rsidP="00B96AFD">
            <w:pPr>
              <w:pStyle w:val="ECCTabletext"/>
            </w:pPr>
            <m:oMathPara>
              <m:oMathParaPr>
                <m:jc m:val="left"/>
              </m:oMathParaPr>
              <m:oMath>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oMath>
            </m:oMathPara>
          </w:p>
        </w:tc>
        <w:tc>
          <w:tcPr>
            <w:tcW w:w="503" w:type="pct"/>
          </w:tcPr>
          <w:p w:rsidR="008B3F83" w:rsidRPr="00AA7F33" w:rsidRDefault="008B3F83" w:rsidP="00244731">
            <w:pPr>
              <w:pStyle w:val="ECCTabletext"/>
            </w:pPr>
            <w:r>
              <w:t>0.0939</w:t>
            </w:r>
          </w:p>
        </w:tc>
        <w:tc>
          <w:tcPr>
            <w:tcW w:w="558" w:type="pct"/>
          </w:tcPr>
          <w:p w:rsidR="008B3F83" w:rsidRPr="00AA7F33" w:rsidRDefault="008B3F83" w:rsidP="00244731">
            <w:pPr>
              <w:pStyle w:val="ECCTabletext"/>
            </w:pPr>
            <w:r>
              <w:t>-10.28</w:t>
            </w:r>
          </w:p>
        </w:tc>
      </w:tr>
      <w:tr w:rsidR="008B3F83" w:rsidRPr="00AA7F33" w:rsidTr="00FC0CA2">
        <w:tc>
          <w:tcPr>
            <w:tcW w:w="1638" w:type="pct"/>
          </w:tcPr>
          <w:p w:rsidR="008B3F83" w:rsidRDefault="008B3F83" w:rsidP="008B3F83">
            <w:pPr>
              <w:pStyle w:val="ECCTabletext"/>
              <w:jc w:val="left"/>
            </w:pPr>
            <w:r>
              <w:t>Covariance between bandwidth overlap and correction</w:t>
            </w:r>
          </w:p>
        </w:tc>
        <w:tc>
          <w:tcPr>
            <w:tcW w:w="2301" w:type="pct"/>
            <w:gridSpan w:val="4"/>
          </w:tcPr>
          <w:p w:rsidR="008B3F83" w:rsidRPr="00AA7F33" w:rsidRDefault="008B3F83" w:rsidP="00B96AFD">
            <w:pPr>
              <w:pStyle w:val="ECCTabletext"/>
            </w:pPr>
            <m:oMathPara>
              <m:oMath>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BF</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oMath>
            </m:oMathPara>
          </w:p>
        </w:tc>
        <w:tc>
          <w:tcPr>
            <w:tcW w:w="503" w:type="pct"/>
          </w:tcPr>
          <w:p w:rsidR="008B3F83" w:rsidRDefault="008B3F83" w:rsidP="00244731">
            <w:pPr>
              <w:pStyle w:val="ECCTabletext"/>
            </w:pPr>
            <w:r>
              <w:t>-0.0105</w:t>
            </w:r>
          </w:p>
        </w:tc>
        <w:tc>
          <w:tcPr>
            <w:tcW w:w="558" w:type="pct"/>
          </w:tcPr>
          <w:p w:rsidR="008B3F83" w:rsidRDefault="008B3F83" w:rsidP="00244731">
            <w:pPr>
              <w:pStyle w:val="ECCTabletext"/>
            </w:pPr>
          </w:p>
        </w:tc>
      </w:tr>
      <w:tr w:rsidR="008B3F83" w:rsidRPr="00AA7F33" w:rsidTr="008B3F83">
        <w:tc>
          <w:tcPr>
            <w:tcW w:w="1638" w:type="pct"/>
          </w:tcPr>
          <w:p w:rsidR="008B3F83" w:rsidRDefault="008B3F83" w:rsidP="008B3F83">
            <w:pPr>
              <w:pStyle w:val="ECCTabletext"/>
              <w:jc w:val="left"/>
            </w:pPr>
            <w:r>
              <w:t>Difference in power budget due to covariance</w:t>
            </w:r>
          </w:p>
        </w:tc>
        <w:tc>
          <w:tcPr>
            <w:tcW w:w="2301" w:type="pct"/>
            <w:gridSpan w:val="4"/>
          </w:tcPr>
          <w:p w:rsidR="008B3F83" w:rsidRDefault="009B5D3D" w:rsidP="00B96AFD">
            <w:pPr>
              <w:pStyle w:val="ECCTabletext"/>
              <w:rPr>
                <w:rStyle w:val="ECCParagraph"/>
              </w:rPr>
            </w:pPr>
            <m:oMathPara>
              <m:oMath>
                <m:f>
                  <m:fPr>
                    <m:ctrlPr>
                      <w:rPr>
                        <w:rStyle w:val="ECCParagraph"/>
                        <w:rFonts w:ascii="Cambria Math" w:hAnsi="Cambria Math"/>
                        <w:i/>
                      </w:rPr>
                    </m:ctrlPr>
                  </m:fPr>
                  <m:num>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BF</m:t>
                            </m:r>
                          </m:sub>
                        </m:sSub>
                      </m:e>
                    </m:d>
                  </m:num>
                  <m:den>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den>
                </m:f>
              </m:oMath>
            </m:oMathPara>
          </w:p>
        </w:tc>
        <w:tc>
          <w:tcPr>
            <w:tcW w:w="503" w:type="pct"/>
          </w:tcPr>
          <w:p w:rsidR="008B3F83" w:rsidRDefault="00B96AFD" w:rsidP="00244731">
            <w:pPr>
              <w:pStyle w:val="ECCTabletext"/>
            </w:pPr>
            <w:r>
              <w:t>0.8879</w:t>
            </w:r>
          </w:p>
        </w:tc>
        <w:tc>
          <w:tcPr>
            <w:tcW w:w="558" w:type="pct"/>
          </w:tcPr>
          <w:p w:rsidR="008B3F83" w:rsidRDefault="00B96AFD" w:rsidP="00244731">
            <w:pPr>
              <w:pStyle w:val="ECCTabletext"/>
            </w:pPr>
            <w:r>
              <w:t>-0.52</w:t>
            </w:r>
          </w:p>
        </w:tc>
      </w:tr>
    </w:tbl>
    <w:p w:rsidR="00567475" w:rsidRPr="00470F14" w:rsidRDefault="00244731" w:rsidP="00FC0CA2">
      <w:pPr>
        <w:rPr>
          <w:rStyle w:val="ECCParagraph"/>
          <w:lang w:eastAsia="de-DE"/>
        </w:rPr>
      </w:pPr>
      <w:r w:rsidRPr="00AA7F33">
        <w:rPr>
          <w:rStyle w:val="ECCParagraph"/>
        </w:rPr>
        <w:t>Covariance between bandwidth overlap and correction obtained statistically from Monte Carlo simulations in the following example with 4228696 RLAN points averaged over 10 snapshots is -0.010512 which is rather close to value -0.0105 resulting from statistical probabilities shown in Table 1</w:t>
      </w:r>
      <w:r w:rsidR="00B96AFD">
        <w:rPr>
          <w:rStyle w:val="ECCParagraph"/>
        </w:rPr>
        <w:t xml:space="preserve"> and derived as</w:t>
      </w:r>
      <m:oMath>
        <m:r>
          <m:rPr>
            <m:sty m:val="p"/>
          </m:rPr>
          <w:rPr>
            <w:rStyle w:val="ECCParagraph"/>
            <w:rFonts w:ascii="Cambria Math" w:hAnsi="Cambria Math"/>
          </w:rPr>
          <w:br/>
        </m:r>
        <m:r>
          <w:rPr>
            <w:rStyle w:val="ECCParagraph"/>
            <w:rFonts w:ascii="Cambria Math" w:hAnsi="Cambria Math"/>
          </w:rPr>
          <w:lastRenderedPageBreak/>
          <m:t>Cov</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BF</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BW,ovrl</m:t>
                </m:r>
              </m:sub>
            </m:sSub>
          </m:e>
        </m:d>
        <m:r>
          <m:rPr>
            <m:scr m:val="double-struck"/>
          </m:rPr>
          <w:rPr>
            <w:rStyle w:val="ECCParagraph"/>
            <w:rFonts w:ascii="Cambria Math" w:hAnsi="Cambria Math"/>
          </w:rPr>
          <m:t>×E</m:t>
        </m:r>
        <m:d>
          <m:dPr>
            <m:begChr m:val="["/>
            <m:endChr m:val="]"/>
            <m:ctrlPr>
              <w:rPr>
                <w:rStyle w:val="ECCParagraph"/>
                <w:rFonts w:ascii="Cambria Math" w:hAnsi="Cambria Math"/>
                <w:i/>
              </w:rPr>
            </m:ctrlPr>
          </m:dPr>
          <m:e>
            <m:sSub>
              <m:sSubPr>
                <m:ctrlPr>
                  <w:rPr>
                    <w:rStyle w:val="ECCParagraph"/>
                    <w:rFonts w:ascii="Cambria Math" w:hAnsi="Cambria Math"/>
                    <w:i/>
                  </w:rPr>
                </m:ctrlPr>
              </m:sSubPr>
              <m:e>
                <m:r>
                  <w:rPr>
                    <w:rStyle w:val="ECCParagraph"/>
                    <w:rFonts w:ascii="Cambria Math" w:hAnsi="Cambria Math"/>
                  </w:rPr>
                  <m:t>L</m:t>
                </m:r>
              </m:e>
              <m:sub>
                <m:r>
                  <w:rPr>
                    <w:rStyle w:val="ECCParagraph"/>
                    <w:rFonts w:ascii="Cambria Math" w:hAnsi="Cambria Math"/>
                  </w:rPr>
                  <m:t>BW,corr</m:t>
                </m:r>
              </m:sub>
            </m:sSub>
          </m:e>
        </m:d>
        <m:r>
          <w:rPr>
            <w:rStyle w:val="ECCParagraph"/>
            <w:rFonts w:ascii="Cambria Math" w:hAnsi="Cambria Math"/>
          </w:rPr>
          <m:t xml:space="preserve">.  </m:t>
        </m:r>
      </m:oMath>
      <w:r w:rsidRPr="00AA7F33">
        <w:rPr>
          <w:rStyle w:val="ECCParagraph"/>
        </w:rPr>
        <w:t>Correcting the bandwidth factor product by including covariance for the current distribution probabilities gives 0.52 dB difference to the overall interference power budget. Although such error is not large compared to power budget estimation accuracy it is a systematic error and cannot be averaged out by increasing the number of Monte Carlo snapshots.</w:t>
      </w:r>
      <w:r w:rsidR="00470F14">
        <w:rPr>
          <w:rStyle w:val="ECCParagraph"/>
        </w:rPr>
        <w:t xml:space="preserve"> </w:t>
      </w:r>
      <w:r w:rsidR="00470F14" w:rsidRPr="00470F14">
        <w:rPr>
          <w:rStyle w:val="ECCParagraph"/>
        </w:rPr>
        <w:t>In the following</w:t>
      </w:r>
      <w:r w:rsidR="00470F14">
        <w:rPr>
          <w:rStyle w:val="ECCParagraph"/>
        </w:rPr>
        <w:t xml:space="preserve"> </w:t>
      </w:r>
      <w:r w:rsidR="00470F14" w:rsidRPr="00470F14">
        <w:rPr>
          <w:rStyle w:val="ECCParagraph"/>
        </w:rPr>
        <w:t>extra factor of 0.52 dB will be added to the interference power budget in case of separately</w:t>
      </w:r>
      <w:r w:rsidR="00470F14">
        <w:rPr>
          <w:rStyle w:val="ECCParagraph"/>
        </w:rPr>
        <w:t xml:space="preserve"> </w:t>
      </w:r>
      <w:r w:rsidR="00470F14" w:rsidRPr="00470F14">
        <w:rPr>
          <w:rStyle w:val="ECCParagraph"/>
        </w:rPr>
        <w:t>estimating bandwidth overlap</w:t>
      </w:r>
      <w:r w:rsidR="00470F14">
        <w:rPr>
          <w:rStyle w:val="ECCParagraph"/>
        </w:rPr>
        <w:t xml:space="preserve"> </w:t>
      </w:r>
      <m:oMath>
        <m:sSub>
          <m:sSubPr>
            <m:ctrlPr>
              <w:rPr>
                <w:rStyle w:val="ECCParagraph"/>
                <w:rFonts w:ascii="Cambria Math" w:hAnsi="Cambria Math" w:cs="Arial"/>
                <w:i/>
              </w:rPr>
            </m:ctrlPr>
          </m:sSubPr>
          <m:e>
            <m:r>
              <m:rPr>
                <m:nor/>
              </m:rPr>
              <w:rPr>
                <w:rStyle w:val="ECCParagraph"/>
                <w:rFonts w:ascii="Cambria Math" w:hAnsi="Cambria Math" w:cs="Arial"/>
                <w:i/>
              </w:rPr>
              <m:t>L</m:t>
            </m:r>
          </m:e>
          <m:sub>
            <m:r>
              <m:rPr>
                <m:nor/>
              </m:rPr>
              <w:rPr>
                <w:rStyle w:val="ECCParagraph"/>
                <w:rFonts w:ascii="Cambria Math" w:hAnsi="Cambria Math" w:cs="Arial"/>
              </w:rPr>
              <m:t>BW,ovrl</m:t>
            </m:r>
          </m:sub>
        </m:sSub>
      </m:oMath>
      <w:r w:rsidR="00470F14" w:rsidRPr="00470F14">
        <w:rPr>
          <w:rStyle w:val="ECCParagraph"/>
        </w:rPr>
        <w:t xml:space="preserve"> and bandwidth correction</w:t>
      </w:r>
      <w:r w:rsidR="00470F14">
        <w:rPr>
          <w:rStyle w:val="ECCParagraph"/>
        </w:rPr>
        <w:t xml:space="preserve"> </w:t>
      </w:r>
      <m:oMath>
        <m:sSub>
          <m:sSubPr>
            <m:ctrlPr>
              <w:rPr>
                <w:rStyle w:val="ECCParagraph"/>
                <w:rFonts w:ascii="Cambria Math" w:hAnsi="Cambria Math" w:cs="Arial"/>
                <w:i/>
              </w:rPr>
            </m:ctrlPr>
          </m:sSubPr>
          <m:e>
            <m:r>
              <m:rPr>
                <m:nor/>
              </m:rPr>
              <w:rPr>
                <w:rStyle w:val="ECCParagraph"/>
                <w:rFonts w:ascii="Cambria Math" w:hAnsi="Cambria Math" w:cs="Arial"/>
                <w:i/>
              </w:rPr>
              <m:t>L</m:t>
            </m:r>
          </m:e>
          <m:sub>
            <m:r>
              <m:rPr>
                <m:nor/>
              </m:rPr>
              <w:rPr>
                <w:rStyle w:val="ECCParagraph"/>
                <w:rFonts w:ascii="Cambria Math" w:hAnsi="Cambria Math" w:cs="Arial"/>
              </w:rPr>
              <m:t>BW,corr</m:t>
            </m:r>
          </m:sub>
        </m:sSub>
      </m:oMath>
      <w:r w:rsidR="00470F14" w:rsidRPr="00470F14">
        <w:rPr>
          <w:rStyle w:val="ECCParagraph"/>
        </w:rPr>
        <w:t xml:space="preserve"> factors.</w:t>
      </w:r>
    </w:p>
    <w:p w:rsidR="005C60D4" w:rsidRPr="00AA7F33" w:rsidRDefault="005C60D4" w:rsidP="005C60D4">
      <w:pPr>
        <w:pStyle w:val="Heading1"/>
        <w:ind w:left="431" w:hanging="431"/>
        <w:rPr>
          <w:rStyle w:val="ECCParagraph"/>
        </w:rPr>
      </w:pPr>
      <w:r w:rsidRPr="00AA7F33">
        <w:rPr>
          <w:rStyle w:val="ECCParagraph"/>
        </w:rPr>
        <w:t>Monte Carlo simulations of the aggregate RLAN to FSS interference</w:t>
      </w:r>
    </w:p>
    <w:p w:rsidR="00567475" w:rsidRPr="00AA7F33" w:rsidRDefault="00567475" w:rsidP="00567475">
      <w:pPr>
        <w:rPr>
          <w:rStyle w:val="ECCParagraph"/>
        </w:rPr>
      </w:pPr>
      <w:r w:rsidRPr="00AA7F33">
        <w:rPr>
          <w:rStyle w:val="ECCParagraph"/>
        </w:rPr>
        <w:t>The method of bandwidth factor division into two parts has been applied to Monte Carlo simulations for Intelsat-22 satellite covering European, African and Middle East countries. We used in total population 2465.7 million from the 133 countries within satellite West Hemi beam footprint zone up to 0 deg elevation over the horizon and limited by -10 dB lev</w:t>
      </w:r>
      <w:r w:rsidR="007944E4" w:rsidRPr="00AA7F33">
        <w:rPr>
          <w:rStyle w:val="ECCParagraph"/>
        </w:rPr>
        <w:t xml:space="preserve">el beam contour as shown in Figure </w:t>
      </w:r>
      <w:r w:rsidRPr="00AA7F33">
        <w:rPr>
          <w:rStyle w:val="ECCParagraph"/>
        </w:rPr>
        <w:t>1.</w:t>
      </w:r>
    </w:p>
    <w:p w:rsidR="00B95CDF" w:rsidRPr="00AA7F33" w:rsidRDefault="007944E4" w:rsidP="007944E4">
      <w:pPr>
        <w:jc w:val="center"/>
        <w:rPr>
          <w:rStyle w:val="ECCParagraph"/>
        </w:rPr>
      </w:pPr>
      <w:r w:rsidRPr="00AA7F33">
        <w:rPr>
          <w:noProof/>
          <w:lang w:val="de-CH" w:eastAsia="de-CH"/>
        </w:rPr>
        <w:drawing>
          <wp:inline distT="0" distB="0" distL="0" distR="0">
            <wp:extent cx="3443912" cy="3240000"/>
            <wp:effectExtent l="0" t="0" r="4445"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43912" cy="3240000"/>
                    </a:xfrm>
                    <a:prstGeom prst="rect">
                      <a:avLst/>
                    </a:prstGeom>
                  </pic:spPr>
                </pic:pic>
              </a:graphicData>
            </a:graphic>
          </wp:inline>
        </w:drawing>
      </w:r>
      <w:r w:rsidRPr="00AA7F33">
        <w:rPr>
          <w:rStyle w:val="ECCParagraph"/>
        </w:rPr>
        <w:br w:type="textWrapping" w:clear="all"/>
      </w:r>
    </w:p>
    <w:p w:rsidR="00B95CDF" w:rsidRPr="00AA7F33" w:rsidRDefault="00B95CDF" w:rsidP="00F66FF9">
      <w:pPr>
        <w:pStyle w:val="Caption"/>
        <w:spacing w:before="0"/>
        <w:rPr>
          <w:rStyle w:val="ECCParagraph"/>
        </w:rPr>
      </w:pPr>
      <w:r w:rsidRPr="00AA7F33">
        <w:rPr>
          <w:lang w:val="en-GB"/>
        </w:rPr>
        <w:t xml:space="preserve">Figure </w:t>
      </w:r>
      <w:r w:rsidRPr="00AA7F33">
        <w:rPr>
          <w:noProof/>
          <w:lang w:val="en-GB"/>
        </w:rPr>
        <w:fldChar w:fldCharType="begin"/>
      </w:r>
      <w:r w:rsidRPr="00AA7F33">
        <w:rPr>
          <w:noProof/>
          <w:lang w:val="en-GB"/>
        </w:rPr>
        <w:instrText xml:space="preserve"> SEQ Figure \* ARABIC </w:instrText>
      </w:r>
      <w:r w:rsidRPr="00AA7F33">
        <w:rPr>
          <w:noProof/>
          <w:lang w:val="en-GB"/>
        </w:rPr>
        <w:fldChar w:fldCharType="separate"/>
      </w:r>
      <w:r w:rsidR="00F66FF9" w:rsidRPr="00AA7F33">
        <w:rPr>
          <w:noProof/>
          <w:lang w:val="en-GB"/>
        </w:rPr>
        <w:t>1</w:t>
      </w:r>
      <w:r w:rsidRPr="00AA7F33">
        <w:rPr>
          <w:noProof/>
          <w:lang w:val="en-GB"/>
        </w:rPr>
        <w:fldChar w:fldCharType="end"/>
      </w:r>
      <w:r w:rsidRPr="00AA7F33">
        <w:rPr>
          <w:lang w:val="en-GB"/>
        </w:rPr>
        <w:t xml:space="preserve">: </w:t>
      </w:r>
      <w:r w:rsidRPr="00AA7F33">
        <w:rPr>
          <w:rStyle w:val="ECCParagraph"/>
        </w:rPr>
        <w:t>Geometry of satellite Intelsat 22 West Hemi beam footprint: -10 dB level antenna gain contour (red line), 0°, 3° and 5° elevation angles (blue contours) and countries included into analysis shown by coloured areas</w:t>
      </w:r>
    </w:p>
    <w:p w:rsidR="00567475" w:rsidRPr="00AA7F33" w:rsidRDefault="00567475" w:rsidP="00567475">
      <w:pPr>
        <w:rPr>
          <w:rStyle w:val="ECCParagraph"/>
        </w:rPr>
      </w:pPr>
      <w:r w:rsidRPr="00AA7F33">
        <w:rPr>
          <w:rStyle w:val="ECCParagraph"/>
        </w:rPr>
        <w:t>For estimating covered population the multinational Gridded Population of the World data Version 4 (GPWv4) [</w:t>
      </w:r>
      <w:r w:rsidR="00DC0409">
        <w:rPr>
          <w:rStyle w:val="ECCParagraph"/>
        </w:rPr>
        <w:t>2</w:t>
      </w:r>
      <w:r w:rsidRPr="00AA7F33">
        <w:rPr>
          <w:rStyle w:val="ECCParagraph"/>
        </w:rPr>
        <w:t xml:space="preserve">, </w:t>
      </w:r>
      <w:r w:rsidR="00DC0409">
        <w:rPr>
          <w:rStyle w:val="ECCParagraph"/>
        </w:rPr>
        <w:t>3</w:t>
      </w:r>
      <w:r w:rsidRPr="00AA7F33">
        <w:rPr>
          <w:rStyle w:val="ECCParagraph"/>
        </w:rPr>
        <w:t>] based on historical census data and extrapolated to year 2020 has be</w:t>
      </w:r>
      <w:r w:rsidR="00777BDE">
        <w:rPr>
          <w:rStyle w:val="ECCParagraph"/>
        </w:rPr>
        <w:t>en</w:t>
      </w:r>
      <w:r w:rsidRPr="00AA7F33">
        <w:rPr>
          <w:rStyle w:val="ECCParagraph"/>
        </w:rPr>
        <w:t xml:space="preserve"> used. Following the method suggested in ECC report SE45(18)096A1R1, the </w:t>
      </w:r>
      <w:r w:rsidR="00B95CDF" w:rsidRPr="00AA7F33">
        <w:rPr>
          <w:rStyle w:val="ECCParagraph"/>
        </w:rPr>
        <w:t>RLAN device den</w:t>
      </w:r>
      <w:r w:rsidRPr="00AA7F33">
        <w:rPr>
          <w:rStyle w:val="ECCParagraph"/>
        </w:rPr>
        <w:t xml:space="preserve">sity factor of 0.001715 has been obtained assuming duty cycle of 1.97% and the rest </w:t>
      </w:r>
      <w:r w:rsidR="00B95CDF" w:rsidRPr="00AA7F33">
        <w:rPr>
          <w:rStyle w:val="ECCParagraph"/>
        </w:rPr>
        <w:t>parameters according to Table 2</w:t>
      </w:r>
      <w:r w:rsidR="003931C4" w:rsidRPr="00AA7F33">
        <w:rPr>
          <w:rStyle w:val="ECCParagraph"/>
        </w:rPr>
        <w:t>.</w:t>
      </w:r>
      <w:r w:rsidRPr="00AA7F33">
        <w:rPr>
          <w:rStyle w:val="ECCParagraph"/>
        </w:rPr>
        <w:t xml:space="preserve"> These population and RLAN device densities results in 4228696 active simultaneously transmitting RLAN devices within satellite footprint zone.</w:t>
      </w:r>
    </w:p>
    <w:p w:rsidR="00B95CDF" w:rsidRPr="00AA7F33" w:rsidRDefault="00B95CDF" w:rsidP="00F66FF9">
      <w:pPr>
        <w:pStyle w:val="Caption"/>
        <w:rPr>
          <w:rStyle w:val="ECCParagraph"/>
        </w:rPr>
      </w:pPr>
      <w:r w:rsidRPr="00AA7F33">
        <w:rPr>
          <w:lang w:val="en-GB"/>
        </w:rPr>
        <w:t xml:space="preserve">Table </w:t>
      </w:r>
      <w:r w:rsidRPr="00AA7F33">
        <w:rPr>
          <w:noProof/>
          <w:lang w:val="en-GB"/>
        </w:rPr>
        <w:fldChar w:fldCharType="begin"/>
      </w:r>
      <w:r w:rsidRPr="00AA7F33">
        <w:rPr>
          <w:noProof/>
          <w:lang w:val="en-GB"/>
        </w:rPr>
        <w:instrText xml:space="preserve"> SEQ Table \* ARABIC </w:instrText>
      </w:r>
      <w:r w:rsidRPr="00AA7F33">
        <w:rPr>
          <w:noProof/>
          <w:lang w:val="en-GB"/>
        </w:rPr>
        <w:fldChar w:fldCharType="separate"/>
      </w:r>
      <w:r w:rsidR="00F66FF9" w:rsidRPr="00AA7F33">
        <w:rPr>
          <w:noProof/>
          <w:lang w:val="en-GB"/>
        </w:rPr>
        <w:t>2</w:t>
      </w:r>
      <w:r w:rsidRPr="00AA7F33">
        <w:rPr>
          <w:noProof/>
          <w:lang w:val="en-GB"/>
        </w:rPr>
        <w:fldChar w:fldCharType="end"/>
      </w:r>
      <w:r w:rsidRPr="00AA7F33">
        <w:rPr>
          <w:lang w:val="en-GB"/>
        </w:rPr>
        <w:t>: Parameters for generating RLAN device density according to draft CEPT report</w:t>
      </w:r>
    </w:p>
    <w:tbl>
      <w:tblPr>
        <w:tblStyle w:val="ECCTable-redheader"/>
        <w:tblW w:w="2111" w:type="pct"/>
        <w:tblInd w:w="0" w:type="dxa"/>
        <w:tblLook w:val="01E0" w:firstRow="1" w:lastRow="1" w:firstColumn="1" w:lastColumn="1" w:noHBand="0" w:noVBand="0"/>
      </w:tblPr>
      <w:tblGrid>
        <w:gridCol w:w="2954"/>
        <w:gridCol w:w="1207"/>
      </w:tblGrid>
      <w:tr w:rsidR="00B95CDF" w:rsidRPr="00AA7F33" w:rsidTr="00B95CDF">
        <w:trPr>
          <w:cnfStyle w:val="100000000000" w:firstRow="1" w:lastRow="0" w:firstColumn="0" w:lastColumn="0" w:oddVBand="0" w:evenVBand="0" w:oddHBand="0" w:evenHBand="0" w:firstRowFirstColumn="0" w:firstRowLastColumn="0" w:lastRowFirstColumn="0" w:lastRowLastColumn="0"/>
        </w:trPr>
        <w:tc>
          <w:tcPr>
            <w:tcW w:w="3550" w:type="pct"/>
          </w:tcPr>
          <w:p w:rsidR="00B95CDF" w:rsidRPr="00AA7F33" w:rsidRDefault="00B95CDF" w:rsidP="007E6AEB">
            <w:pPr>
              <w:pStyle w:val="ECCTableHeaderwhitefont"/>
              <w:rPr>
                <w:rStyle w:val="ECCHLbold"/>
                <w:b/>
                <w:i w:val="0"/>
              </w:rPr>
            </w:pPr>
            <w:r w:rsidRPr="00AA7F33">
              <w:rPr>
                <w:rStyle w:val="ECCHLbold"/>
                <w:b/>
                <w:i w:val="0"/>
              </w:rPr>
              <w:t xml:space="preserve">Parameter </w:t>
            </w:r>
          </w:p>
        </w:tc>
        <w:tc>
          <w:tcPr>
            <w:tcW w:w="1450" w:type="pct"/>
          </w:tcPr>
          <w:p w:rsidR="00B95CDF" w:rsidRPr="00AA7F33" w:rsidRDefault="00B95CDF" w:rsidP="007E6AEB">
            <w:pPr>
              <w:pStyle w:val="ECCTableHeaderwhitefont"/>
              <w:rPr>
                <w:rStyle w:val="ECCHLbold"/>
                <w:b/>
                <w:i w:val="0"/>
              </w:rPr>
            </w:pPr>
            <w:r w:rsidRPr="00AA7F33">
              <w:rPr>
                <w:rStyle w:val="ECCHLbold"/>
                <w:b/>
                <w:i w:val="0"/>
              </w:rPr>
              <w:t>Value</w:t>
            </w:r>
          </w:p>
        </w:tc>
      </w:tr>
      <w:tr w:rsidR="00B95CDF" w:rsidRPr="00AA7F33" w:rsidTr="00B95CDF">
        <w:tc>
          <w:tcPr>
            <w:tcW w:w="3550" w:type="pct"/>
          </w:tcPr>
          <w:p w:rsidR="00B95CDF" w:rsidRPr="00AA7F33" w:rsidRDefault="00B95CDF" w:rsidP="007E6AEB">
            <w:pPr>
              <w:pStyle w:val="ECCTabletext"/>
            </w:pPr>
            <w:r w:rsidRPr="00AA7F33">
              <w:t>Devices per person</w:t>
            </w:r>
          </w:p>
        </w:tc>
        <w:tc>
          <w:tcPr>
            <w:tcW w:w="1450" w:type="pct"/>
          </w:tcPr>
          <w:p w:rsidR="00B95CDF" w:rsidRPr="00AA7F33" w:rsidRDefault="00B95CDF" w:rsidP="007E6AEB">
            <w:pPr>
              <w:pStyle w:val="ECCTabletext"/>
            </w:pPr>
            <w:r w:rsidRPr="00AA7F33">
              <w:t>10</w:t>
            </w:r>
          </w:p>
        </w:tc>
      </w:tr>
      <w:tr w:rsidR="00B95CDF" w:rsidRPr="00AA7F33" w:rsidTr="00B95CDF">
        <w:tc>
          <w:tcPr>
            <w:tcW w:w="3550" w:type="pct"/>
          </w:tcPr>
          <w:p w:rsidR="00B95CDF" w:rsidRPr="00AA7F33" w:rsidRDefault="00B95CDF" w:rsidP="007E6AEB">
            <w:pPr>
              <w:pStyle w:val="ECCTabletext"/>
            </w:pPr>
            <w:r w:rsidRPr="00AA7F33">
              <w:t>License exempt factor</w:t>
            </w:r>
          </w:p>
        </w:tc>
        <w:tc>
          <w:tcPr>
            <w:tcW w:w="1450" w:type="pct"/>
          </w:tcPr>
          <w:p w:rsidR="00B95CDF" w:rsidRPr="00AA7F33" w:rsidRDefault="00B95CDF" w:rsidP="007E6AEB">
            <w:pPr>
              <w:pStyle w:val="ECCTabletext"/>
            </w:pPr>
            <w:r w:rsidRPr="00AA7F33">
              <w:t>0.9</w:t>
            </w:r>
          </w:p>
        </w:tc>
      </w:tr>
      <w:tr w:rsidR="00B95CDF" w:rsidRPr="00AA7F33" w:rsidTr="00B95CDF">
        <w:tc>
          <w:tcPr>
            <w:tcW w:w="3550" w:type="pct"/>
          </w:tcPr>
          <w:p w:rsidR="00B95CDF" w:rsidRPr="00AA7F33" w:rsidRDefault="00B95CDF" w:rsidP="007E6AEB">
            <w:pPr>
              <w:pStyle w:val="ECCTabletext"/>
            </w:pPr>
            <w:r w:rsidRPr="00AA7F33">
              <w:t>Busy hour factor</w:t>
            </w:r>
          </w:p>
        </w:tc>
        <w:tc>
          <w:tcPr>
            <w:tcW w:w="1450" w:type="pct"/>
          </w:tcPr>
          <w:p w:rsidR="00B95CDF" w:rsidRPr="00AA7F33" w:rsidRDefault="00B95CDF" w:rsidP="007E6AEB">
            <w:pPr>
              <w:pStyle w:val="ECCTabletext"/>
            </w:pPr>
            <w:r w:rsidRPr="00AA7F33">
              <w:t>0.627</w:t>
            </w:r>
          </w:p>
        </w:tc>
      </w:tr>
      <w:tr w:rsidR="00B95CDF" w:rsidRPr="00AA7F33" w:rsidTr="00B95CDF">
        <w:tc>
          <w:tcPr>
            <w:tcW w:w="3550" w:type="pct"/>
          </w:tcPr>
          <w:p w:rsidR="00B95CDF" w:rsidRPr="00AA7F33" w:rsidRDefault="00B95CDF" w:rsidP="007E6AEB">
            <w:pPr>
              <w:pStyle w:val="ECCTabletext"/>
            </w:pPr>
            <w:r w:rsidRPr="00AA7F33">
              <w:lastRenderedPageBreak/>
              <w:t>6 GHz market adoption</w:t>
            </w:r>
          </w:p>
        </w:tc>
        <w:tc>
          <w:tcPr>
            <w:tcW w:w="1450" w:type="pct"/>
          </w:tcPr>
          <w:p w:rsidR="00B95CDF" w:rsidRPr="00AA7F33" w:rsidRDefault="00B95CDF" w:rsidP="007E6AEB">
            <w:pPr>
              <w:pStyle w:val="ECCTabletext"/>
            </w:pPr>
            <w:r w:rsidRPr="00AA7F33">
              <w:t>0.32</w:t>
            </w:r>
          </w:p>
        </w:tc>
      </w:tr>
      <w:tr w:rsidR="00B95CDF" w:rsidRPr="00AA7F33" w:rsidTr="00B95CDF">
        <w:tc>
          <w:tcPr>
            <w:tcW w:w="3550" w:type="pct"/>
          </w:tcPr>
          <w:p w:rsidR="00B95CDF" w:rsidRPr="00AA7F33" w:rsidRDefault="00B95CDF" w:rsidP="007E6AEB">
            <w:pPr>
              <w:pStyle w:val="ECCTabletext"/>
            </w:pPr>
            <w:r w:rsidRPr="00AA7F33">
              <w:rPr>
                <w:color w:val="231F20"/>
                <w:w w:val="110"/>
              </w:rPr>
              <w:t>6 GHz spectrum</w:t>
            </w:r>
            <w:r w:rsidRPr="00AA7F33">
              <w:rPr>
                <w:color w:val="231F20"/>
                <w:spacing w:val="52"/>
                <w:w w:val="110"/>
              </w:rPr>
              <w:t xml:space="preserve"> </w:t>
            </w:r>
            <w:r w:rsidRPr="00AA7F33">
              <w:rPr>
                <w:color w:val="231F20"/>
                <w:w w:val="110"/>
              </w:rPr>
              <w:t>loading</w:t>
            </w:r>
          </w:p>
        </w:tc>
        <w:tc>
          <w:tcPr>
            <w:tcW w:w="1450" w:type="pct"/>
          </w:tcPr>
          <w:p w:rsidR="00B95CDF" w:rsidRPr="00AA7F33" w:rsidRDefault="00B95CDF" w:rsidP="007E6AEB">
            <w:pPr>
              <w:pStyle w:val="ECCTabletext"/>
            </w:pPr>
            <w:r w:rsidRPr="00AA7F33">
              <w:t>0.4817</w:t>
            </w:r>
          </w:p>
        </w:tc>
      </w:tr>
      <w:tr w:rsidR="00B95CDF" w:rsidRPr="00AA7F33" w:rsidTr="00B95CDF">
        <w:tc>
          <w:tcPr>
            <w:tcW w:w="3550" w:type="pct"/>
          </w:tcPr>
          <w:p w:rsidR="00B95CDF" w:rsidRPr="00AA7F33" w:rsidRDefault="00B95CDF" w:rsidP="007E6AEB">
            <w:pPr>
              <w:pStyle w:val="ECCTabletext"/>
              <w:rPr>
                <w:color w:val="231F20"/>
                <w:w w:val="110"/>
              </w:rPr>
            </w:pPr>
            <w:r w:rsidRPr="00AA7F33">
              <w:rPr>
                <w:color w:val="231F20"/>
                <w:w w:val="110"/>
              </w:rPr>
              <w:t>Duty cycle (high act.)</w:t>
            </w:r>
          </w:p>
        </w:tc>
        <w:tc>
          <w:tcPr>
            <w:tcW w:w="1450" w:type="pct"/>
          </w:tcPr>
          <w:p w:rsidR="00B95CDF" w:rsidRPr="00AA7F33" w:rsidRDefault="00B95CDF" w:rsidP="007E6AEB">
            <w:pPr>
              <w:pStyle w:val="ECCTabletext"/>
            </w:pPr>
            <w:r w:rsidRPr="00AA7F33">
              <w:t>0.0197</w:t>
            </w:r>
          </w:p>
        </w:tc>
      </w:tr>
      <w:tr w:rsidR="00B95CDF" w:rsidRPr="00AA7F33" w:rsidTr="00B95CDF">
        <w:tc>
          <w:tcPr>
            <w:tcW w:w="3550" w:type="pct"/>
          </w:tcPr>
          <w:p w:rsidR="00B95CDF" w:rsidRPr="00AA7F33" w:rsidRDefault="00B95CDF" w:rsidP="007E6AEB">
            <w:pPr>
              <w:pStyle w:val="ECCTabletext"/>
              <w:rPr>
                <w:color w:val="231F20"/>
                <w:w w:val="110"/>
              </w:rPr>
            </w:pPr>
            <w:r w:rsidRPr="00AA7F33">
              <w:rPr>
                <w:color w:val="231F20"/>
                <w:w w:val="110"/>
              </w:rPr>
              <w:t>Duty cycle (low act.)</w:t>
            </w:r>
          </w:p>
        </w:tc>
        <w:tc>
          <w:tcPr>
            <w:tcW w:w="1450" w:type="pct"/>
          </w:tcPr>
          <w:p w:rsidR="00B95CDF" w:rsidRPr="00AA7F33" w:rsidRDefault="00B95CDF" w:rsidP="007E6AEB">
            <w:pPr>
              <w:pStyle w:val="ECCTabletext"/>
            </w:pPr>
            <w:r w:rsidRPr="00AA7F33">
              <w:t>2.2e-06</w:t>
            </w:r>
          </w:p>
        </w:tc>
      </w:tr>
      <w:tr w:rsidR="00B95CDF" w:rsidRPr="00AA7F33" w:rsidTr="00B95CDF">
        <w:tc>
          <w:tcPr>
            <w:tcW w:w="3550" w:type="pct"/>
          </w:tcPr>
          <w:p w:rsidR="00B95CDF" w:rsidRPr="00AA7F33" w:rsidRDefault="00B95CDF" w:rsidP="007E6AEB">
            <w:pPr>
              <w:pStyle w:val="ECCTabletext"/>
              <w:rPr>
                <w:color w:val="231F20"/>
                <w:w w:val="110"/>
              </w:rPr>
            </w:pPr>
            <w:r w:rsidRPr="00AA7F33">
              <w:rPr>
                <w:color w:val="231F20"/>
                <w:w w:val="110"/>
              </w:rPr>
              <w:t>Device density factor</w:t>
            </w:r>
          </w:p>
        </w:tc>
        <w:tc>
          <w:tcPr>
            <w:tcW w:w="1450" w:type="pct"/>
          </w:tcPr>
          <w:p w:rsidR="00B95CDF" w:rsidRPr="00AA7F33" w:rsidRDefault="00B95CDF" w:rsidP="007E6AEB">
            <w:pPr>
              <w:pStyle w:val="ECCTabletext"/>
            </w:pPr>
            <w:r w:rsidRPr="00AA7F33">
              <w:t>0.001715</w:t>
            </w:r>
          </w:p>
        </w:tc>
      </w:tr>
    </w:tbl>
    <w:p w:rsidR="00B95CDF" w:rsidRPr="00AA7F33" w:rsidRDefault="007944E4" w:rsidP="007944E4">
      <w:pPr>
        <w:rPr>
          <w:rStyle w:val="ECCParagraph"/>
        </w:rPr>
      </w:pPr>
      <w:r w:rsidRPr="00AA7F33">
        <w:rPr>
          <w:rStyle w:val="ECCParagraph"/>
        </w:rPr>
        <w:t>Four different potential use cases of bandwidth factor is studied next. The results are compared to similar RLAN to FSS interference studies presented in ECC draft report SE45(18)096A1R1. Despite some variations in populations covered by each of the satellite under analysis, another key factor influencing I/N interference results is bandwidth factor. The difference in bandwidth factor definitions in RLAN to FSS interference case studies may cause differences in resulting I/N levels:</w:t>
      </w:r>
    </w:p>
    <w:p w:rsidR="007944E4" w:rsidRPr="00AA7F33" w:rsidRDefault="007944E4" w:rsidP="007944E4">
      <w:pPr>
        <w:pStyle w:val="ListParagraph"/>
        <w:numPr>
          <w:ilvl w:val="0"/>
          <w:numId w:val="11"/>
        </w:numPr>
        <w:rPr>
          <w:rStyle w:val="ECCParagraph"/>
        </w:rPr>
      </w:pPr>
      <w:r w:rsidRPr="00AA7F33">
        <w:rPr>
          <w:rStyle w:val="ECCParagraph"/>
          <w:b/>
        </w:rPr>
        <w:t>Using total bandwidth factor.</w:t>
      </w:r>
      <w:r w:rsidRPr="00AA7F33">
        <w:rPr>
          <w:rStyle w:val="ECCParagraph"/>
        </w:rPr>
        <w:t xml:space="preserve"> If using a single bandwidth factor its value can be estimated as a fraction of FSS channel bandwidth over total RLAN 6 GHz bandwidth which is</w:t>
      </w:r>
    </w:p>
    <w:p w:rsidR="007944E4" w:rsidRPr="00AA7F33" w:rsidRDefault="009B5D3D" w:rsidP="007944E4">
      <w:pPr>
        <w:jc w:val="center"/>
        <w:rPr>
          <w:rStyle w:val="ECCParagraph"/>
        </w:rPr>
      </w:pPr>
      <m:oMathPara>
        <m:oMath>
          <m:sSub>
            <m:sSubPr>
              <m:ctrlPr>
                <w:rPr>
                  <w:rStyle w:val="ECCParagraph"/>
                  <w:rFonts w:ascii="Cambria Math" w:hAnsi="Cambria Math"/>
                  <w:i/>
                </w:rPr>
              </m:ctrlPr>
            </m:sSubPr>
            <m:e>
              <m:r>
                <m:rPr>
                  <m:nor/>
                </m:rPr>
                <w:rPr>
                  <w:rStyle w:val="ECCParagraph"/>
                  <w:rFonts w:ascii="Cambria Math" w:hAnsi="Cambria Math"/>
                  <w:i/>
                </w:rPr>
                <m:t>L</m:t>
              </m:r>
            </m:e>
            <m:sub>
              <m:r>
                <m:rPr>
                  <m:nor/>
                </m:rPr>
                <w:rPr>
                  <w:rStyle w:val="ECCParagraph"/>
                  <w:rFonts w:ascii="Cambria Math" w:hAnsi="Cambria Math"/>
                </w:rPr>
                <m:t>BF</m:t>
              </m:r>
            </m:sub>
          </m:sSub>
          <m:r>
            <m:rPr>
              <m:nor/>
            </m:rPr>
            <w:rPr>
              <w:rStyle w:val="ECCParagraph"/>
              <w:rFonts w:ascii="Cambria Math" w:hAnsi="Cambria Math"/>
            </w:rPr>
            <m:t>=</m:t>
          </m:r>
          <m:f>
            <m:fPr>
              <m:ctrlPr>
                <w:rPr>
                  <w:rStyle w:val="ECCParagraph"/>
                  <w:rFonts w:ascii="Cambria Math" w:hAnsi="Cambria Math"/>
                  <w:i/>
                </w:rPr>
              </m:ctrlPr>
            </m:fPr>
            <m:num>
              <m:r>
                <m:rPr>
                  <m:nor/>
                </m:rPr>
                <w:rPr>
                  <w:rStyle w:val="ECCParagraph"/>
                  <w:rFonts w:ascii="Cambria Math" w:hAnsi="Cambria Math"/>
                </w:rPr>
                <m:t>40</m:t>
              </m:r>
            </m:num>
            <m:den>
              <m:r>
                <m:rPr>
                  <m:nor/>
                </m:rPr>
                <w:rPr>
                  <w:rStyle w:val="ECCParagraph"/>
                  <w:rFonts w:ascii="Cambria Math" w:hAnsi="Cambria Math"/>
                </w:rPr>
                <m:t>480</m:t>
              </m:r>
            </m:den>
          </m:f>
          <m:r>
            <m:rPr>
              <m:nor/>
            </m:rPr>
            <w:rPr>
              <w:rStyle w:val="ECCParagraph"/>
              <w:rFonts w:ascii="Cambria Math" w:hAnsi="Cambria Math"/>
            </w:rPr>
            <m:t>=0.0833=-10.79 dB</m:t>
          </m:r>
        </m:oMath>
      </m:oMathPara>
    </w:p>
    <w:p w:rsidR="00501594" w:rsidRPr="00AA7F33" w:rsidRDefault="00501594" w:rsidP="00DF0008">
      <w:pPr>
        <w:spacing w:after="0"/>
        <w:ind w:left="709"/>
        <w:rPr>
          <w:rStyle w:val="ECCParagraph"/>
        </w:rPr>
      </w:pPr>
      <w:r w:rsidRPr="00AA7F33">
        <w:rPr>
          <w:rStyle w:val="ECCParagraph"/>
        </w:rPr>
        <w:t xml:space="preserve">for satellite channel bandwidth of 40 </w:t>
      </w:r>
      <w:r w:rsidR="006532E0" w:rsidRPr="00AA7F33">
        <w:rPr>
          <w:rStyle w:val="ECCParagraph"/>
        </w:rPr>
        <w:t>MHz</w:t>
      </w:r>
      <w:r w:rsidR="006532E0">
        <w:rPr>
          <w:rStyle w:val="ECCParagraph"/>
        </w:rPr>
        <w:t>.</w:t>
      </w:r>
      <w:r w:rsidRPr="00AA7F33">
        <w:rPr>
          <w:rStyle w:val="ECCParagraph"/>
        </w:rPr>
        <w:t xml:space="preserve"> In this case only channel correction factor is used, the spectrum overlap is considered 100%. A similar approach has been used in Study A of ECC draft SE45(18)096A1R1 report (see e.g. Table 37 in [1]) where bandwidth factor corresponding to 36 MHz FSS channel has been applied as </w:t>
      </w:r>
      <m:oMath>
        <m:sSub>
          <m:sSubPr>
            <m:ctrlPr>
              <w:rPr>
                <w:rStyle w:val="ECCParagraph"/>
                <w:rFonts w:ascii="Cambria Math" w:eastAsia="Times New Roman" w:hAnsi="Cambria Math"/>
                <w:i/>
                <w:szCs w:val="16"/>
              </w:rPr>
            </m:ctrlPr>
          </m:sSubPr>
          <m:e>
            <m:r>
              <m:rPr>
                <m:nor/>
              </m:rPr>
              <w:rPr>
                <w:rStyle w:val="ECCParagraph"/>
                <w:rFonts w:ascii="Cambria Math" w:hAnsi="Cambria Math"/>
                <w:i/>
              </w:rPr>
              <m:t>L</m:t>
            </m:r>
          </m:e>
          <m:sub>
            <m:r>
              <m:rPr>
                <m:nor/>
              </m:rPr>
              <w:rPr>
                <w:rStyle w:val="ECCParagraph"/>
                <w:rFonts w:ascii="Cambria Math" w:hAnsi="Cambria Math"/>
              </w:rPr>
              <m:t>BF</m:t>
            </m:r>
          </m:sub>
        </m:sSub>
      </m:oMath>
      <w:r w:rsidRPr="00AA7F33">
        <w:rPr>
          <w:rStyle w:val="ECCParagraph"/>
        </w:rPr>
        <w:t xml:space="preserve"> = 36/480 = 0.075.</w:t>
      </w:r>
    </w:p>
    <w:p w:rsidR="00501594" w:rsidRPr="00AA7F33" w:rsidRDefault="00501594" w:rsidP="00DF0008">
      <w:pPr>
        <w:pStyle w:val="ListParagraph"/>
        <w:numPr>
          <w:ilvl w:val="0"/>
          <w:numId w:val="11"/>
        </w:numPr>
        <w:rPr>
          <w:rStyle w:val="ECCParagraph"/>
        </w:rPr>
      </w:pPr>
      <w:r w:rsidRPr="00AA7F33">
        <w:rPr>
          <w:rStyle w:val="ECCParagraph"/>
          <w:b/>
        </w:rPr>
        <w:t>Using bandwidth overlap only.</w:t>
      </w:r>
      <w:r w:rsidRPr="00AA7F33">
        <w:rPr>
          <w:rStyle w:val="ECCParagraph"/>
        </w:rPr>
        <w:t xml:space="preserve"> Spectrum overlap probability which is 0.212 in our case will result in about 6.73 dB reduction of interference power budget. A similar study in ECC draft SE45(18)096A1R1 report, Study B (see Table 46) in [1] employs spectrum overlapping factor of 0.2125. Bandwidth correction factor due to different RLAN and FSS channel bandwidths is referenced in equation in Section 8.2.2 of [1], but no further results of bandwidth correction is reflected in the following interference level tables. </w:t>
      </w:r>
    </w:p>
    <w:p w:rsidR="00846520" w:rsidRPr="00AA7F33" w:rsidRDefault="00501594" w:rsidP="00846520">
      <w:pPr>
        <w:ind w:left="709"/>
        <w:rPr>
          <w:rStyle w:val="ECCParagraph"/>
        </w:rPr>
      </w:pPr>
      <w:r w:rsidRPr="00AA7F33">
        <w:rPr>
          <w:rStyle w:val="ECCParagraph"/>
        </w:rPr>
        <w:t>The same channel overlap factor of 21.2% is derived in Appendix A5.1 of Study C [1]. This overlap factor is then used in Tables 74–81 of Annex A5.2 [1].</w:t>
      </w:r>
    </w:p>
    <w:p w:rsidR="00846520" w:rsidRPr="00AA7F33" w:rsidRDefault="00846520" w:rsidP="00846520">
      <w:pPr>
        <w:pStyle w:val="ListParagraph"/>
        <w:numPr>
          <w:ilvl w:val="0"/>
          <w:numId w:val="11"/>
        </w:numPr>
        <w:rPr>
          <w:rStyle w:val="ECCParagraph"/>
        </w:rPr>
      </w:pPr>
      <w:r w:rsidRPr="00AA7F33">
        <w:rPr>
          <w:rStyle w:val="ECCParagraph"/>
          <w:b/>
        </w:rPr>
        <w:t>Using bandwidth correction only.</w:t>
      </w:r>
      <w:r w:rsidRPr="00AA7F33">
        <w:rPr>
          <w:rStyle w:val="ECCParagraph"/>
        </w:rPr>
        <w:t xml:space="preserve"> As another alternative, bandwidth correction alone can be used for interference estimation reducing the power budget about 3.55 dB. Bandwidth correction distribution over RLAN channel bandwidths is used as bandwidth factor in Study C of ECC draft SE45(18)096A1R1 report as detailed in Section 8.3.4 and Annex A5.3 in [1]. Although it is not clearly visible from the analysis results in Tables 83 and 84, we may assume channel overlap equal to 1.0 in this case.</w:t>
      </w:r>
    </w:p>
    <w:p w:rsidR="008E787B" w:rsidRPr="00AA7F33" w:rsidRDefault="008E787B" w:rsidP="008E787B">
      <w:pPr>
        <w:pStyle w:val="ListParagraph"/>
        <w:rPr>
          <w:rStyle w:val="ECCParagraph"/>
        </w:rPr>
      </w:pPr>
    </w:p>
    <w:p w:rsidR="008E787B" w:rsidRPr="00AA7F33" w:rsidRDefault="008E787B" w:rsidP="008E787B">
      <w:pPr>
        <w:pStyle w:val="ListParagraph"/>
        <w:numPr>
          <w:ilvl w:val="0"/>
          <w:numId w:val="11"/>
        </w:numPr>
        <w:rPr>
          <w:rStyle w:val="ECCParagraph"/>
        </w:rPr>
      </w:pPr>
      <w:r w:rsidRPr="00AA7F33">
        <w:rPr>
          <w:rStyle w:val="ECCParagraph"/>
          <w:b/>
        </w:rPr>
        <w:t>Using product of bandwidth overlap and correction.</w:t>
      </w:r>
      <w:r w:rsidRPr="00AA7F33">
        <w:rPr>
          <w:rStyle w:val="ECCParagraph"/>
        </w:rPr>
        <w:t xml:space="preserve"> In the current analysis we used method detailed in Annex 2 of ECC SE45(18)096A1R1 report [1], which uses a product of both channel overlap factor (Table 67 in [1]) and bandwidth correction factor (Table 68 in [1]).</w:t>
      </w:r>
    </w:p>
    <w:p w:rsidR="00F66FF9" w:rsidRPr="00AA7F33" w:rsidRDefault="00906B46" w:rsidP="00FC0CA2">
      <w:pPr>
        <w:spacing w:after="0"/>
        <w:rPr>
          <w:rStyle w:val="ECCParagraph"/>
        </w:rPr>
      </w:pPr>
      <w:r w:rsidRPr="00AA7F33">
        <w:rPr>
          <w:rStyle w:val="ECCParagraph"/>
        </w:rPr>
        <w:t>The results of Monte Carlo simulations for RLAN interference to FSS satellite Intelsat-22 using bandwidth factor estimated using four different ap</w:t>
      </w:r>
      <w:r w:rsidR="008E787B" w:rsidRPr="00AA7F33">
        <w:rPr>
          <w:rStyle w:val="ECCParagraph"/>
        </w:rPr>
        <w:t>proaches is compared in Table 3</w:t>
      </w:r>
      <w:r w:rsidRPr="00AA7F33">
        <w:rPr>
          <w:rStyle w:val="ECCParagraph"/>
        </w:rPr>
        <w:t xml:space="preserve">. The results in the last column represent the case of using product of bandwidth overlap and correction which matches exactly the case of using the total bandwidth factor estimated using mean values. </w:t>
      </w:r>
      <w:r w:rsidR="00072883" w:rsidRPr="00072883">
        <w:rPr>
          <w:rStyle w:val="ECCParagraph"/>
        </w:rPr>
        <w:t>When calculating BF by parts, extra term of 0.52 dB has been added due to covariance between</w:t>
      </w:r>
      <w:r w:rsidR="00072883">
        <w:rPr>
          <w:rStyle w:val="ECCParagraph"/>
        </w:rPr>
        <w:t xml:space="preserve"> </w:t>
      </w:r>
      <w:r w:rsidR="00072883" w:rsidRPr="00072883">
        <w:rPr>
          <w:rStyle w:val="ECCParagraph"/>
        </w:rPr>
        <w:t>bandwidth overlap and bandwidth correction.</w:t>
      </w:r>
      <w:r w:rsidR="00072883">
        <w:rPr>
          <w:rStyle w:val="ECCParagraph"/>
        </w:rPr>
        <w:t xml:space="preserve"> </w:t>
      </w:r>
      <w:r w:rsidRPr="00AA7F33">
        <w:rPr>
          <w:rStyle w:val="ECCParagraph"/>
        </w:rPr>
        <w:t>The main advantage of using BF division into parts is that the same result is reached using 898597 RLAN points instead of 4228696 points in the total BF case. When using only one single component of BF, either bandwidth overlap probability or bandwidth correction, significantly higher interference levels are obtained with the same average power budget values as displayed in the middle two columns.</w:t>
      </w:r>
    </w:p>
    <w:p w:rsidR="00F66FF9" w:rsidRPr="00AA7F33" w:rsidRDefault="00F66FF9" w:rsidP="00F66FF9">
      <w:pPr>
        <w:pStyle w:val="Caption"/>
        <w:rPr>
          <w:rStyle w:val="ECCParagraph"/>
        </w:rPr>
      </w:pPr>
      <w:r w:rsidRPr="00AA7F33">
        <w:rPr>
          <w:lang w:val="en-GB"/>
        </w:rPr>
        <w:lastRenderedPageBreak/>
        <w:t xml:space="preserve">Table </w:t>
      </w:r>
      <w:r w:rsidRPr="00AA7F33">
        <w:rPr>
          <w:noProof/>
          <w:lang w:val="en-GB"/>
        </w:rPr>
        <w:fldChar w:fldCharType="begin"/>
      </w:r>
      <w:r w:rsidRPr="00AA7F33">
        <w:rPr>
          <w:noProof/>
          <w:lang w:val="en-GB"/>
        </w:rPr>
        <w:instrText xml:space="preserve"> SEQ Table \* ARABIC </w:instrText>
      </w:r>
      <w:r w:rsidRPr="00AA7F33">
        <w:rPr>
          <w:noProof/>
          <w:lang w:val="en-GB"/>
        </w:rPr>
        <w:fldChar w:fldCharType="separate"/>
      </w:r>
      <w:r w:rsidRPr="00AA7F33">
        <w:rPr>
          <w:noProof/>
          <w:lang w:val="en-GB"/>
        </w:rPr>
        <w:t>3</w:t>
      </w:r>
      <w:r w:rsidRPr="00AA7F33">
        <w:rPr>
          <w:noProof/>
          <w:lang w:val="en-GB"/>
        </w:rPr>
        <w:fldChar w:fldCharType="end"/>
      </w:r>
      <w:r w:rsidRPr="00AA7F33">
        <w:rPr>
          <w:lang w:val="en-GB"/>
        </w:rPr>
        <w:t xml:space="preserve">: </w:t>
      </w:r>
      <w:r w:rsidR="00EB27C8" w:rsidRPr="00AA7F33">
        <w:rPr>
          <w:lang w:val="en-GB"/>
        </w:rPr>
        <w:t>Four use cases of bandwidth factor application for I/N power budget estimation</w:t>
      </w:r>
    </w:p>
    <w:tbl>
      <w:tblPr>
        <w:tblStyle w:val="ECCTable-redheader"/>
        <w:tblW w:w="0" w:type="auto"/>
        <w:tblInd w:w="0" w:type="dxa"/>
        <w:tblLayout w:type="fixed"/>
        <w:tblLook w:val="01E0" w:firstRow="1" w:lastRow="1" w:firstColumn="1" w:lastColumn="1" w:noHBand="0" w:noVBand="0"/>
      </w:tblPr>
      <w:tblGrid>
        <w:gridCol w:w="3794"/>
        <w:gridCol w:w="1134"/>
        <w:gridCol w:w="937"/>
        <w:gridCol w:w="1614"/>
        <w:gridCol w:w="2376"/>
      </w:tblGrid>
      <w:tr w:rsidR="00EA69FB" w:rsidRPr="00AA7F33" w:rsidTr="004365C1">
        <w:trPr>
          <w:cnfStyle w:val="100000000000" w:firstRow="1" w:lastRow="0" w:firstColumn="0" w:lastColumn="0" w:oddVBand="0" w:evenVBand="0" w:oddHBand="0" w:evenHBand="0" w:firstRowFirstColumn="0" w:firstRowLastColumn="0" w:lastRowFirstColumn="0" w:lastRowLastColumn="0"/>
        </w:trPr>
        <w:tc>
          <w:tcPr>
            <w:tcW w:w="3794" w:type="dxa"/>
          </w:tcPr>
          <w:p w:rsidR="00F66FF9" w:rsidRPr="00AA7F33" w:rsidRDefault="00F66FF9" w:rsidP="007E6AEB">
            <w:pPr>
              <w:pStyle w:val="ECCTableHeaderwhitefont"/>
              <w:rPr>
                <w:rStyle w:val="ECCHLbold"/>
                <w:b/>
                <w:i w:val="0"/>
              </w:rPr>
            </w:pPr>
            <w:r w:rsidRPr="00AA7F33">
              <w:rPr>
                <w:rStyle w:val="ECCHLbold"/>
                <w:b/>
                <w:i w:val="0"/>
              </w:rPr>
              <w:t xml:space="preserve">Parameter </w:t>
            </w:r>
          </w:p>
        </w:tc>
        <w:tc>
          <w:tcPr>
            <w:tcW w:w="1134" w:type="dxa"/>
          </w:tcPr>
          <w:p w:rsidR="00F66FF9" w:rsidRPr="00AA7F33" w:rsidRDefault="00F66FF9" w:rsidP="007E6AEB">
            <w:pPr>
              <w:pStyle w:val="ECCTableHeaderwhitefont"/>
              <w:rPr>
                <w:rStyle w:val="ECCHLbold"/>
                <w:b/>
                <w:i w:val="0"/>
              </w:rPr>
            </w:pPr>
            <w:r w:rsidRPr="00AA7F33">
              <w:rPr>
                <w:rStyle w:val="ECCHLbold"/>
                <w:b/>
                <w:i w:val="0"/>
              </w:rPr>
              <w:t>Total BF</w:t>
            </w:r>
          </w:p>
        </w:tc>
        <w:tc>
          <w:tcPr>
            <w:tcW w:w="937" w:type="dxa"/>
          </w:tcPr>
          <w:p w:rsidR="00F66FF9" w:rsidRPr="00AA7F33" w:rsidRDefault="00F66FF9" w:rsidP="007E6AEB">
            <w:pPr>
              <w:pStyle w:val="ECCTableHeaderwhitefont"/>
              <w:rPr>
                <w:rStyle w:val="ECCHLbold"/>
                <w:b/>
                <w:i w:val="0"/>
              </w:rPr>
            </w:pPr>
            <w:r w:rsidRPr="00AA7F33">
              <w:rPr>
                <w:rStyle w:val="ECCHLbold"/>
                <w:b/>
                <w:i w:val="0"/>
              </w:rPr>
              <w:t>BW overlap only</w:t>
            </w:r>
          </w:p>
        </w:tc>
        <w:tc>
          <w:tcPr>
            <w:tcW w:w="1614" w:type="dxa"/>
          </w:tcPr>
          <w:p w:rsidR="00F66FF9" w:rsidRPr="00AA7F33" w:rsidRDefault="00F66FF9" w:rsidP="007E6AEB">
            <w:pPr>
              <w:pStyle w:val="ECCTableHeaderwhitefont"/>
              <w:rPr>
                <w:rStyle w:val="ECCHLbold"/>
                <w:b/>
                <w:i w:val="0"/>
              </w:rPr>
            </w:pPr>
            <w:r w:rsidRPr="00AA7F33">
              <w:rPr>
                <w:rStyle w:val="ECCHLbold"/>
                <w:b/>
                <w:i w:val="0"/>
              </w:rPr>
              <w:t>BW corr. Only</w:t>
            </w:r>
          </w:p>
        </w:tc>
        <w:tc>
          <w:tcPr>
            <w:tcW w:w="2376" w:type="dxa"/>
          </w:tcPr>
          <w:p w:rsidR="00F66FF9" w:rsidRPr="00AA7F33" w:rsidRDefault="00F66FF9" w:rsidP="007E6AEB">
            <w:pPr>
              <w:pStyle w:val="ECCTableHeaderwhitefont"/>
              <w:rPr>
                <w:rStyle w:val="ECCHLbold"/>
                <w:b/>
                <w:i w:val="0"/>
              </w:rPr>
            </w:pPr>
            <w:r w:rsidRPr="00AA7F33">
              <w:rPr>
                <w:rStyle w:val="ECCHLbold"/>
                <w:b/>
                <w:i w:val="0"/>
              </w:rPr>
              <w:t>Prod. Of BW overlap and corr.</w:t>
            </w:r>
          </w:p>
        </w:tc>
      </w:tr>
      <w:tr w:rsidR="00EA69FB" w:rsidRPr="00AA7F33" w:rsidTr="004365C1">
        <w:tc>
          <w:tcPr>
            <w:tcW w:w="3794" w:type="dxa"/>
          </w:tcPr>
          <w:p w:rsidR="00EA69FB" w:rsidRPr="00AA7F33" w:rsidRDefault="00EA69FB" w:rsidP="007E6AEB">
            <w:pPr>
              <w:pStyle w:val="ECCTabletext"/>
            </w:pPr>
            <w:r w:rsidRPr="00AA7F33">
              <w:t>EIRP mean value per single RLAN (dBm)</w:t>
            </w:r>
          </w:p>
        </w:tc>
        <w:tc>
          <w:tcPr>
            <w:tcW w:w="6061" w:type="dxa"/>
            <w:gridSpan w:val="4"/>
          </w:tcPr>
          <w:p w:rsidR="00EA69FB" w:rsidRPr="00AA7F33" w:rsidRDefault="00EA69FB" w:rsidP="00EA69FB">
            <w:pPr>
              <w:pStyle w:val="ECCTabletext"/>
              <w:jc w:val="center"/>
            </w:pPr>
            <w:r w:rsidRPr="00AA7F33">
              <w:t>15.03</w:t>
            </w:r>
          </w:p>
        </w:tc>
      </w:tr>
      <w:tr w:rsidR="00EA69FB" w:rsidRPr="00AA7F33" w:rsidTr="004365C1">
        <w:tc>
          <w:tcPr>
            <w:tcW w:w="3794" w:type="dxa"/>
          </w:tcPr>
          <w:p w:rsidR="00EA69FB" w:rsidRPr="00AA7F33" w:rsidRDefault="00EA69FB" w:rsidP="007E6AEB">
            <w:pPr>
              <w:pStyle w:val="ECCTabletext"/>
            </w:pPr>
            <w:r w:rsidRPr="00AA7F33">
              <w:t>Number of active RLAN devices</w:t>
            </w:r>
          </w:p>
        </w:tc>
        <w:tc>
          <w:tcPr>
            <w:tcW w:w="6061" w:type="dxa"/>
            <w:gridSpan w:val="4"/>
          </w:tcPr>
          <w:p w:rsidR="00EA69FB" w:rsidRPr="00AA7F33" w:rsidRDefault="00EA69FB" w:rsidP="00EA69FB">
            <w:pPr>
              <w:pStyle w:val="ECCTabletext"/>
              <w:jc w:val="center"/>
            </w:pPr>
            <w:r w:rsidRPr="00AA7F33">
              <w:t>4228696</w:t>
            </w:r>
          </w:p>
        </w:tc>
      </w:tr>
      <w:tr w:rsidR="00EA69FB" w:rsidRPr="00AA7F33" w:rsidTr="004365C1">
        <w:tc>
          <w:tcPr>
            <w:tcW w:w="3794" w:type="dxa"/>
          </w:tcPr>
          <w:p w:rsidR="00F66FF9" w:rsidRPr="00AA7F33" w:rsidRDefault="00EA69FB" w:rsidP="007E6AEB">
            <w:pPr>
              <w:pStyle w:val="ECCTabletext"/>
            </w:pPr>
            <w:r w:rsidRPr="00AA7F33">
              <w:t xml:space="preserve">Bandwidth overlap fraction </w:t>
            </w:r>
            <m:oMath>
              <m:r>
                <m:rPr>
                  <m:scr m:val="double-struck"/>
                </m:rPr>
                <w:rPr>
                  <w:rStyle w:val="ECCParagraph"/>
                  <w:rFonts w:ascii="Cambria Math" w:hAnsi="Cambria Math"/>
                </w:rPr>
                <m:t xml:space="preserve">E </m:t>
              </m:r>
              <m:d>
                <m:dPr>
                  <m:begChr m:val="["/>
                  <m:endChr m:val="]"/>
                  <m:ctrlPr>
                    <w:rPr>
                      <w:rStyle w:val="ECCParagraph"/>
                      <w:rFonts w:ascii="Cambria Math" w:eastAsia="Times New Roman" w:hAnsi="Cambria Math"/>
                      <w:i/>
                      <w:szCs w:val="16"/>
                      <w:lang w:eastAsia="en-US"/>
                    </w:rPr>
                  </m:ctrlPr>
                </m:dPr>
                <m:e>
                  <m:sSub>
                    <m:sSubPr>
                      <m:ctrlPr>
                        <w:rPr>
                          <w:rStyle w:val="ECCParagraph"/>
                          <w:rFonts w:ascii="Cambria Math" w:eastAsia="Times New Roman" w:hAnsi="Cambria Math"/>
                          <w:i/>
                          <w:szCs w:val="16"/>
                          <w:lang w:eastAsia="en-US"/>
                        </w:rPr>
                      </m:ctrlPr>
                    </m:sSubPr>
                    <m:e>
                      <m:r>
                        <m:rPr>
                          <m:nor/>
                        </m:rPr>
                        <w:rPr>
                          <w:rStyle w:val="ECCParagraph"/>
                          <w:rFonts w:ascii="Cambria Math" w:hAnsi="Cambria Math"/>
                          <w:i/>
                        </w:rPr>
                        <m:t>L</m:t>
                      </m:r>
                    </m:e>
                    <m:sub>
                      <m:r>
                        <m:rPr>
                          <m:nor/>
                        </m:rPr>
                        <w:rPr>
                          <w:rStyle w:val="ECCParagraph"/>
                          <w:rFonts w:ascii="Cambria Math" w:hAnsi="Cambria Math"/>
                        </w:rPr>
                        <m:t>BW,ovrl</m:t>
                      </m:r>
                    </m:sub>
                  </m:sSub>
                </m:e>
              </m:d>
            </m:oMath>
          </w:p>
        </w:tc>
        <w:tc>
          <w:tcPr>
            <w:tcW w:w="1134" w:type="dxa"/>
          </w:tcPr>
          <w:p w:rsidR="00F66FF9" w:rsidRPr="00AA7F33" w:rsidRDefault="00EA69FB" w:rsidP="00EA69FB">
            <w:pPr>
              <w:pStyle w:val="ECCTabletext"/>
              <w:jc w:val="left"/>
            </w:pPr>
            <w:r w:rsidRPr="00AA7F33">
              <w:t>1.0</w:t>
            </w:r>
          </w:p>
        </w:tc>
        <w:tc>
          <w:tcPr>
            <w:tcW w:w="937" w:type="dxa"/>
          </w:tcPr>
          <w:p w:rsidR="00F66FF9" w:rsidRPr="00AA7F33" w:rsidRDefault="00EA69FB" w:rsidP="00EA69FB">
            <w:pPr>
              <w:pStyle w:val="ECCTabletext"/>
              <w:jc w:val="left"/>
            </w:pPr>
            <w:r w:rsidRPr="00AA7F33">
              <w:t>0.2125</w:t>
            </w:r>
          </w:p>
        </w:tc>
        <w:tc>
          <w:tcPr>
            <w:tcW w:w="1614" w:type="dxa"/>
          </w:tcPr>
          <w:p w:rsidR="00F66FF9" w:rsidRPr="00AA7F33" w:rsidRDefault="00EA69FB" w:rsidP="00EA69FB">
            <w:pPr>
              <w:pStyle w:val="ECCTabletext"/>
              <w:jc w:val="left"/>
            </w:pPr>
            <w:r w:rsidRPr="00AA7F33">
              <w:t>1.0</w:t>
            </w:r>
          </w:p>
        </w:tc>
        <w:tc>
          <w:tcPr>
            <w:tcW w:w="2376" w:type="dxa"/>
          </w:tcPr>
          <w:p w:rsidR="00F66FF9" w:rsidRPr="00AA7F33" w:rsidRDefault="00EA69FB" w:rsidP="00EA69FB">
            <w:pPr>
              <w:pStyle w:val="ECCTabletext"/>
              <w:jc w:val="left"/>
            </w:pPr>
            <w:r w:rsidRPr="00AA7F33">
              <w:t>0.2125</w:t>
            </w:r>
          </w:p>
        </w:tc>
      </w:tr>
      <w:tr w:rsidR="00EA69FB" w:rsidRPr="00AA7F33" w:rsidTr="004365C1">
        <w:tc>
          <w:tcPr>
            <w:tcW w:w="3794" w:type="dxa"/>
          </w:tcPr>
          <w:p w:rsidR="00EA69FB" w:rsidRPr="00AA7F33" w:rsidRDefault="00EA69FB" w:rsidP="007E6AEB">
            <w:pPr>
              <w:pStyle w:val="ECCTabletext"/>
            </w:pPr>
            <w:r w:rsidRPr="00AA7F33">
              <w:t>Number of overlapping RLAN devices</w:t>
            </w:r>
          </w:p>
        </w:tc>
        <w:tc>
          <w:tcPr>
            <w:tcW w:w="1134" w:type="dxa"/>
          </w:tcPr>
          <w:p w:rsidR="00EA69FB" w:rsidRPr="00AA7F33" w:rsidRDefault="00EA69FB" w:rsidP="00EA69FB">
            <w:pPr>
              <w:pStyle w:val="ECCTabletext"/>
              <w:jc w:val="left"/>
            </w:pPr>
            <w:r w:rsidRPr="00AA7F33">
              <w:t>4228696</w:t>
            </w:r>
          </w:p>
        </w:tc>
        <w:tc>
          <w:tcPr>
            <w:tcW w:w="937" w:type="dxa"/>
          </w:tcPr>
          <w:p w:rsidR="00EA69FB" w:rsidRPr="00AA7F33" w:rsidRDefault="00EA69FB" w:rsidP="00EA69FB">
            <w:pPr>
              <w:pStyle w:val="ECCTabletext"/>
              <w:jc w:val="left"/>
            </w:pPr>
            <w:r w:rsidRPr="00AA7F33">
              <w:t>898597</w:t>
            </w:r>
          </w:p>
        </w:tc>
        <w:tc>
          <w:tcPr>
            <w:tcW w:w="1614" w:type="dxa"/>
          </w:tcPr>
          <w:p w:rsidR="00EA69FB" w:rsidRPr="00AA7F33" w:rsidRDefault="00EA69FB" w:rsidP="00EA69FB">
            <w:pPr>
              <w:pStyle w:val="ECCTabletext"/>
              <w:jc w:val="left"/>
            </w:pPr>
            <w:r w:rsidRPr="00AA7F33">
              <w:t>4228696</w:t>
            </w:r>
          </w:p>
        </w:tc>
        <w:tc>
          <w:tcPr>
            <w:tcW w:w="2376" w:type="dxa"/>
          </w:tcPr>
          <w:p w:rsidR="00EA69FB" w:rsidRPr="00AA7F33" w:rsidRDefault="00EA69FB" w:rsidP="00EA69FB">
            <w:pPr>
              <w:pStyle w:val="ECCTabletext"/>
              <w:jc w:val="left"/>
            </w:pPr>
            <w:r w:rsidRPr="00AA7F33">
              <w:t>898597</w:t>
            </w:r>
          </w:p>
        </w:tc>
      </w:tr>
      <w:tr w:rsidR="00EA69FB" w:rsidRPr="00AA7F33" w:rsidTr="004365C1">
        <w:tc>
          <w:tcPr>
            <w:tcW w:w="3794" w:type="dxa"/>
          </w:tcPr>
          <w:p w:rsidR="00EA69FB" w:rsidRPr="00AA7F33" w:rsidRDefault="00EA69FB" w:rsidP="00EA69FB">
            <w:pPr>
              <w:pStyle w:val="ECCTabletext"/>
            </w:pPr>
            <w:r w:rsidRPr="00AA7F33">
              <w:t xml:space="preserve">Bandwidth correction (dB) </w:t>
            </w:r>
            <m:oMath>
              <m:r>
                <m:rPr>
                  <m:scr m:val="double-struck"/>
                </m:rPr>
                <w:rPr>
                  <w:rStyle w:val="ECCParagraph"/>
                  <w:rFonts w:ascii="Cambria Math" w:hAnsi="Cambria Math"/>
                </w:rPr>
                <m:t xml:space="preserve">E </m:t>
              </m:r>
              <m:d>
                <m:dPr>
                  <m:begChr m:val="["/>
                  <m:endChr m:val="]"/>
                  <m:ctrlPr>
                    <w:rPr>
                      <w:rStyle w:val="ECCParagraph"/>
                      <w:rFonts w:ascii="Cambria Math" w:eastAsia="Times New Roman" w:hAnsi="Cambria Math"/>
                      <w:i/>
                      <w:szCs w:val="16"/>
                      <w:lang w:eastAsia="en-US"/>
                    </w:rPr>
                  </m:ctrlPr>
                </m:dPr>
                <m:e>
                  <m:sSub>
                    <m:sSubPr>
                      <m:ctrlPr>
                        <w:rPr>
                          <w:rStyle w:val="ECCParagraph"/>
                          <w:rFonts w:ascii="Cambria Math" w:eastAsia="Times New Roman" w:hAnsi="Cambria Math"/>
                          <w:i/>
                          <w:szCs w:val="16"/>
                          <w:lang w:eastAsia="en-US"/>
                        </w:rPr>
                      </m:ctrlPr>
                    </m:sSubPr>
                    <m:e>
                      <m:r>
                        <m:rPr>
                          <m:nor/>
                        </m:rPr>
                        <w:rPr>
                          <w:rStyle w:val="ECCParagraph"/>
                          <w:rFonts w:ascii="Cambria Math" w:hAnsi="Cambria Math"/>
                          <w:i/>
                        </w:rPr>
                        <m:t>L</m:t>
                      </m:r>
                    </m:e>
                    <m:sub>
                      <m:r>
                        <m:rPr>
                          <m:nor/>
                        </m:rPr>
                        <w:rPr>
                          <w:rStyle w:val="ECCParagraph"/>
                          <w:rFonts w:ascii="Cambria Math" w:hAnsi="Cambria Math"/>
                        </w:rPr>
                        <m:t>BW,corr</m:t>
                      </m:r>
                    </m:sub>
                  </m:sSub>
                </m:e>
              </m:d>
            </m:oMath>
          </w:p>
        </w:tc>
        <w:tc>
          <w:tcPr>
            <w:tcW w:w="1134" w:type="dxa"/>
          </w:tcPr>
          <w:p w:rsidR="00EA69FB" w:rsidRPr="00AA7F33" w:rsidRDefault="00EA69FB" w:rsidP="00EA69FB">
            <w:pPr>
              <w:pStyle w:val="ECCTabletext"/>
              <w:jc w:val="left"/>
            </w:pPr>
            <w:r w:rsidRPr="00AA7F33">
              <w:t>10.79</w:t>
            </w:r>
          </w:p>
        </w:tc>
        <w:tc>
          <w:tcPr>
            <w:tcW w:w="937" w:type="dxa"/>
          </w:tcPr>
          <w:p w:rsidR="00EA69FB" w:rsidRPr="00AA7F33" w:rsidRDefault="00EA69FB" w:rsidP="00EA69FB">
            <w:pPr>
              <w:pStyle w:val="ECCTabletext"/>
              <w:jc w:val="left"/>
            </w:pPr>
            <w:r w:rsidRPr="00AA7F33">
              <w:t>0.00</w:t>
            </w:r>
          </w:p>
        </w:tc>
        <w:tc>
          <w:tcPr>
            <w:tcW w:w="1614" w:type="dxa"/>
          </w:tcPr>
          <w:p w:rsidR="00EA69FB" w:rsidRPr="00AA7F33" w:rsidRDefault="00EA69FB" w:rsidP="00EA69FB">
            <w:pPr>
              <w:pStyle w:val="ECCTabletext"/>
              <w:jc w:val="left"/>
            </w:pPr>
            <w:r w:rsidRPr="00AA7F33">
              <w:t>3.55</w:t>
            </w:r>
          </w:p>
        </w:tc>
        <w:tc>
          <w:tcPr>
            <w:tcW w:w="2376" w:type="dxa"/>
          </w:tcPr>
          <w:p w:rsidR="00EA69FB" w:rsidRPr="00AA7F33" w:rsidRDefault="00EA69FB" w:rsidP="00EA69FB">
            <w:pPr>
              <w:pStyle w:val="ECCTabletext"/>
              <w:jc w:val="left"/>
            </w:pPr>
            <w:r w:rsidRPr="00AA7F33">
              <w:t>3.55</w:t>
            </w:r>
          </w:p>
        </w:tc>
      </w:tr>
      <w:tr w:rsidR="00072883" w:rsidRPr="00AA7F33" w:rsidTr="004365C1">
        <w:tc>
          <w:tcPr>
            <w:tcW w:w="3794" w:type="dxa"/>
          </w:tcPr>
          <w:p w:rsidR="00072883" w:rsidRPr="00AA7F33" w:rsidRDefault="00072883" w:rsidP="00EA69FB">
            <w:pPr>
              <w:pStyle w:val="ECCTabletext"/>
            </w:pPr>
            <w:r w:rsidRPr="00072883">
              <w:t>Covariance term (dB)</w:t>
            </w:r>
          </w:p>
        </w:tc>
        <w:tc>
          <w:tcPr>
            <w:tcW w:w="1134" w:type="dxa"/>
          </w:tcPr>
          <w:p w:rsidR="00072883" w:rsidRPr="00AA7F33" w:rsidRDefault="00072883" w:rsidP="00EA69FB">
            <w:pPr>
              <w:pStyle w:val="ECCTabletext"/>
              <w:jc w:val="left"/>
            </w:pPr>
          </w:p>
        </w:tc>
        <w:tc>
          <w:tcPr>
            <w:tcW w:w="937" w:type="dxa"/>
          </w:tcPr>
          <w:p w:rsidR="00072883" w:rsidRPr="00AA7F33" w:rsidRDefault="00072883" w:rsidP="00EA69FB">
            <w:pPr>
              <w:pStyle w:val="ECCTabletext"/>
              <w:jc w:val="left"/>
            </w:pPr>
          </w:p>
        </w:tc>
        <w:tc>
          <w:tcPr>
            <w:tcW w:w="1614" w:type="dxa"/>
          </w:tcPr>
          <w:p w:rsidR="00072883" w:rsidRPr="00AA7F33" w:rsidRDefault="00072883" w:rsidP="00EA69FB">
            <w:pPr>
              <w:pStyle w:val="ECCTabletext"/>
              <w:jc w:val="left"/>
            </w:pPr>
          </w:p>
        </w:tc>
        <w:tc>
          <w:tcPr>
            <w:tcW w:w="2376" w:type="dxa"/>
          </w:tcPr>
          <w:p w:rsidR="00072883" w:rsidRPr="00AA7F33" w:rsidRDefault="00072883" w:rsidP="00EA69FB">
            <w:pPr>
              <w:pStyle w:val="ECCTabletext"/>
              <w:jc w:val="left"/>
            </w:pPr>
            <w:r>
              <w:t>0.52</w:t>
            </w:r>
          </w:p>
        </w:tc>
      </w:tr>
      <w:tr w:rsidR="00EA69FB" w:rsidRPr="00AA7F33" w:rsidTr="004365C1">
        <w:tc>
          <w:tcPr>
            <w:tcW w:w="3794" w:type="dxa"/>
          </w:tcPr>
          <w:p w:rsidR="00EA69FB" w:rsidRPr="00AA7F33" w:rsidRDefault="00EA69FB" w:rsidP="00EA69FB">
            <w:pPr>
              <w:pStyle w:val="ECCTabletext"/>
              <w:rPr>
                <w:b/>
              </w:rPr>
            </w:pPr>
            <w:r w:rsidRPr="00AA7F33">
              <w:rPr>
                <w:b/>
              </w:rPr>
              <w:t xml:space="preserve">Total bandwidth factor (dB) </w:t>
            </w:r>
            <m:oMath>
              <m:r>
                <m:rPr>
                  <m:scr m:val="double-struck"/>
                  <m:sty m:val="bi"/>
                </m:rPr>
                <w:rPr>
                  <w:rStyle w:val="ECCParagraph"/>
                  <w:rFonts w:ascii="Cambria Math" w:hAnsi="Cambria Math"/>
                </w:rPr>
                <m:t xml:space="preserve">E </m:t>
              </m:r>
              <m:d>
                <m:dPr>
                  <m:begChr m:val="["/>
                  <m:endChr m:val="]"/>
                  <m:ctrlPr>
                    <w:rPr>
                      <w:rStyle w:val="ECCParagraph"/>
                      <w:rFonts w:ascii="Cambria Math" w:eastAsia="Times New Roman" w:hAnsi="Cambria Math"/>
                      <w:b/>
                      <w:i/>
                      <w:szCs w:val="16"/>
                      <w:lang w:eastAsia="en-US"/>
                    </w:rPr>
                  </m:ctrlPr>
                </m:dPr>
                <m:e>
                  <m:sSub>
                    <m:sSubPr>
                      <m:ctrlPr>
                        <w:rPr>
                          <w:rStyle w:val="ECCParagraph"/>
                          <w:rFonts w:ascii="Cambria Math" w:eastAsia="Times New Roman" w:hAnsi="Cambria Math"/>
                          <w:b/>
                          <w:i/>
                          <w:szCs w:val="16"/>
                          <w:lang w:eastAsia="en-US"/>
                        </w:rPr>
                      </m:ctrlPr>
                    </m:sSubPr>
                    <m:e>
                      <m:r>
                        <m:rPr>
                          <m:nor/>
                        </m:rPr>
                        <w:rPr>
                          <w:rStyle w:val="ECCParagraph"/>
                          <w:rFonts w:ascii="Cambria Math" w:hAnsi="Cambria Math"/>
                          <w:b/>
                          <w:i/>
                        </w:rPr>
                        <m:t>L</m:t>
                      </m:r>
                    </m:e>
                    <m:sub>
                      <m:r>
                        <m:rPr>
                          <m:nor/>
                        </m:rPr>
                        <w:rPr>
                          <w:rStyle w:val="ECCParagraph"/>
                          <w:rFonts w:ascii="Cambria Math" w:hAnsi="Cambria Math"/>
                          <w:b/>
                        </w:rPr>
                        <m:t>BF</m:t>
                      </m:r>
                    </m:sub>
                  </m:sSub>
                </m:e>
              </m:d>
            </m:oMath>
          </w:p>
        </w:tc>
        <w:tc>
          <w:tcPr>
            <w:tcW w:w="1134" w:type="dxa"/>
          </w:tcPr>
          <w:p w:rsidR="00EA69FB" w:rsidRPr="00AA7F33" w:rsidRDefault="00EA69FB" w:rsidP="00EA69FB">
            <w:pPr>
              <w:pStyle w:val="ECCTabletext"/>
              <w:jc w:val="left"/>
              <w:rPr>
                <w:b/>
              </w:rPr>
            </w:pPr>
            <w:r w:rsidRPr="00AA7F33">
              <w:rPr>
                <w:b/>
              </w:rPr>
              <w:t>10.79</w:t>
            </w:r>
          </w:p>
        </w:tc>
        <w:tc>
          <w:tcPr>
            <w:tcW w:w="937" w:type="dxa"/>
          </w:tcPr>
          <w:p w:rsidR="00EA69FB" w:rsidRPr="00AA7F33" w:rsidRDefault="00EA69FB" w:rsidP="00EA69FB">
            <w:pPr>
              <w:pStyle w:val="ECCTabletext"/>
              <w:jc w:val="left"/>
              <w:rPr>
                <w:b/>
              </w:rPr>
            </w:pPr>
            <w:r w:rsidRPr="00AA7F33">
              <w:rPr>
                <w:b/>
              </w:rPr>
              <w:t>6.73</w:t>
            </w:r>
          </w:p>
        </w:tc>
        <w:tc>
          <w:tcPr>
            <w:tcW w:w="1614" w:type="dxa"/>
          </w:tcPr>
          <w:p w:rsidR="00EA69FB" w:rsidRPr="00AA7F33" w:rsidRDefault="00EA69FB" w:rsidP="00EA69FB">
            <w:pPr>
              <w:pStyle w:val="ECCTabletext"/>
              <w:jc w:val="left"/>
              <w:rPr>
                <w:b/>
              </w:rPr>
            </w:pPr>
            <w:r w:rsidRPr="00AA7F33">
              <w:rPr>
                <w:b/>
              </w:rPr>
              <w:t>3.55</w:t>
            </w:r>
          </w:p>
        </w:tc>
        <w:tc>
          <w:tcPr>
            <w:tcW w:w="2376" w:type="dxa"/>
          </w:tcPr>
          <w:p w:rsidR="00EA69FB" w:rsidRPr="00AA7F33" w:rsidRDefault="00EA69FB" w:rsidP="00EA69FB">
            <w:pPr>
              <w:pStyle w:val="ECCTabletext"/>
              <w:jc w:val="left"/>
              <w:rPr>
                <w:b/>
              </w:rPr>
            </w:pPr>
            <w:r w:rsidRPr="00AA7F33">
              <w:rPr>
                <w:b/>
              </w:rPr>
              <w:t>10.79</w:t>
            </w:r>
          </w:p>
        </w:tc>
      </w:tr>
      <w:tr w:rsidR="00EA69FB" w:rsidRPr="00AA7F33" w:rsidTr="004365C1">
        <w:tc>
          <w:tcPr>
            <w:tcW w:w="3794" w:type="dxa"/>
          </w:tcPr>
          <w:p w:rsidR="00EA69FB" w:rsidRPr="00AA7F33" w:rsidRDefault="00EA69FB" w:rsidP="00EA69FB">
            <w:pPr>
              <w:pStyle w:val="ECCTabletext"/>
            </w:pPr>
            <w:r w:rsidRPr="00AA7F33">
              <w:t>FSPL (dB)</w:t>
            </w:r>
          </w:p>
        </w:tc>
        <w:tc>
          <w:tcPr>
            <w:tcW w:w="6061" w:type="dxa"/>
            <w:gridSpan w:val="4"/>
          </w:tcPr>
          <w:p w:rsidR="00EA69FB" w:rsidRPr="00AA7F33" w:rsidRDefault="00EA69FB" w:rsidP="00EA69FB">
            <w:pPr>
              <w:pStyle w:val="ECCTabletext"/>
              <w:jc w:val="center"/>
            </w:pPr>
            <w:r w:rsidRPr="00AA7F33">
              <w:t>199.83</w:t>
            </w:r>
          </w:p>
        </w:tc>
      </w:tr>
      <w:tr w:rsidR="00EA69FB" w:rsidRPr="00AA7F33" w:rsidTr="004365C1">
        <w:tc>
          <w:tcPr>
            <w:tcW w:w="3794" w:type="dxa"/>
          </w:tcPr>
          <w:p w:rsidR="00EA69FB" w:rsidRPr="00AA7F33" w:rsidRDefault="00EA69FB" w:rsidP="00EA69FB">
            <w:pPr>
              <w:pStyle w:val="ECCTabletext"/>
            </w:pPr>
            <w:r w:rsidRPr="00AA7F33">
              <w:t>Building penetration (dB)</w:t>
            </w:r>
          </w:p>
        </w:tc>
        <w:tc>
          <w:tcPr>
            <w:tcW w:w="6061" w:type="dxa"/>
            <w:gridSpan w:val="4"/>
          </w:tcPr>
          <w:p w:rsidR="00EA69FB" w:rsidRPr="00AA7F33" w:rsidRDefault="00EA69FB" w:rsidP="00EA69FB">
            <w:pPr>
              <w:pStyle w:val="ECCTabletext"/>
              <w:jc w:val="center"/>
            </w:pPr>
            <w:r w:rsidRPr="00AA7F33">
              <w:t>15.83</w:t>
            </w:r>
          </w:p>
        </w:tc>
      </w:tr>
      <w:tr w:rsidR="00EA69FB" w:rsidRPr="00AA7F33" w:rsidTr="004365C1">
        <w:tc>
          <w:tcPr>
            <w:tcW w:w="3794" w:type="dxa"/>
          </w:tcPr>
          <w:p w:rsidR="00EA69FB" w:rsidRPr="00AA7F33" w:rsidRDefault="00EA69FB" w:rsidP="00EA69FB">
            <w:pPr>
              <w:pStyle w:val="ECCTabletext"/>
            </w:pPr>
            <w:r w:rsidRPr="00AA7F33">
              <w:t>Clutter loss (dB)</w:t>
            </w:r>
          </w:p>
        </w:tc>
        <w:tc>
          <w:tcPr>
            <w:tcW w:w="6061" w:type="dxa"/>
            <w:gridSpan w:val="4"/>
          </w:tcPr>
          <w:p w:rsidR="00EA69FB" w:rsidRPr="00AA7F33" w:rsidRDefault="00EA69FB" w:rsidP="00EA69FB">
            <w:pPr>
              <w:pStyle w:val="ECCTabletext"/>
              <w:jc w:val="center"/>
            </w:pPr>
            <w:r w:rsidRPr="00AA7F33">
              <w:t>0.56</w:t>
            </w:r>
          </w:p>
        </w:tc>
      </w:tr>
      <w:tr w:rsidR="00EA69FB" w:rsidRPr="00AA7F33" w:rsidTr="004365C1">
        <w:tc>
          <w:tcPr>
            <w:tcW w:w="3794" w:type="dxa"/>
          </w:tcPr>
          <w:p w:rsidR="00EA69FB" w:rsidRPr="00AA7F33" w:rsidRDefault="00EA69FB" w:rsidP="00EA69FB">
            <w:pPr>
              <w:pStyle w:val="ECCTabletext"/>
            </w:pPr>
            <w:r w:rsidRPr="00AA7F33">
              <w:t>Polarization loss (dB)</w:t>
            </w:r>
          </w:p>
        </w:tc>
        <w:tc>
          <w:tcPr>
            <w:tcW w:w="6061" w:type="dxa"/>
            <w:gridSpan w:val="4"/>
          </w:tcPr>
          <w:p w:rsidR="00EA69FB" w:rsidRPr="00AA7F33" w:rsidRDefault="00EA69FB" w:rsidP="00EA69FB">
            <w:pPr>
              <w:pStyle w:val="ECCTabletext"/>
              <w:jc w:val="center"/>
            </w:pPr>
            <w:r w:rsidRPr="00AA7F33">
              <w:t>3.0</w:t>
            </w:r>
          </w:p>
        </w:tc>
      </w:tr>
      <w:tr w:rsidR="00EA69FB" w:rsidRPr="00AA7F33" w:rsidTr="004365C1">
        <w:tc>
          <w:tcPr>
            <w:tcW w:w="3794" w:type="dxa"/>
          </w:tcPr>
          <w:p w:rsidR="00EA69FB" w:rsidRPr="00AA7F33" w:rsidRDefault="00EA69FB" w:rsidP="00EA69FB">
            <w:pPr>
              <w:pStyle w:val="ECCTabletext"/>
            </w:pPr>
            <w:r w:rsidRPr="00AA7F33">
              <w:t>Body loss (dB)</w:t>
            </w:r>
          </w:p>
        </w:tc>
        <w:tc>
          <w:tcPr>
            <w:tcW w:w="6061" w:type="dxa"/>
            <w:gridSpan w:val="4"/>
          </w:tcPr>
          <w:p w:rsidR="00EA69FB" w:rsidRPr="00AA7F33" w:rsidRDefault="00EA69FB" w:rsidP="00EA69FB">
            <w:pPr>
              <w:pStyle w:val="ECCTabletext"/>
              <w:jc w:val="center"/>
            </w:pPr>
            <w:r w:rsidRPr="00AA7F33">
              <w:t>0.76</w:t>
            </w:r>
          </w:p>
        </w:tc>
      </w:tr>
      <w:tr w:rsidR="00EA69FB" w:rsidRPr="00AA7F33" w:rsidTr="004365C1">
        <w:tc>
          <w:tcPr>
            <w:tcW w:w="3794" w:type="dxa"/>
          </w:tcPr>
          <w:p w:rsidR="00EA69FB" w:rsidRPr="00AA7F33" w:rsidRDefault="00EA69FB" w:rsidP="00EA69FB">
            <w:pPr>
              <w:pStyle w:val="ECCTabletext"/>
              <w:rPr>
                <w:b/>
              </w:rPr>
            </w:pPr>
            <w:r w:rsidRPr="00AA7F33">
              <w:rPr>
                <w:b/>
              </w:rPr>
              <w:t>Estimated mean I/N (dB)</w:t>
            </w:r>
          </w:p>
        </w:tc>
        <w:tc>
          <w:tcPr>
            <w:tcW w:w="1134" w:type="dxa"/>
          </w:tcPr>
          <w:p w:rsidR="00EA69FB" w:rsidRPr="00AA7F33" w:rsidRDefault="00EA69FB" w:rsidP="00EA69FB">
            <w:pPr>
              <w:pStyle w:val="ECCTabletext"/>
              <w:jc w:val="left"/>
              <w:rPr>
                <w:b/>
              </w:rPr>
            </w:pPr>
            <w:r w:rsidRPr="00AA7F33">
              <w:rPr>
                <w:b/>
              </w:rPr>
              <w:t>-22.61</w:t>
            </w:r>
          </w:p>
        </w:tc>
        <w:tc>
          <w:tcPr>
            <w:tcW w:w="937" w:type="dxa"/>
          </w:tcPr>
          <w:p w:rsidR="00EA69FB" w:rsidRPr="00AA7F33" w:rsidRDefault="00EA69FB" w:rsidP="00EA69FB">
            <w:pPr>
              <w:pStyle w:val="ECCTabletext"/>
              <w:jc w:val="left"/>
              <w:rPr>
                <w:b/>
              </w:rPr>
            </w:pPr>
            <w:r w:rsidRPr="00AA7F33">
              <w:rPr>
                <w:b/>
              </w:rPr>
              <w:t>-18.54</w:t>
            </w:r>
          </w:p>
        </w:tc>
        <w:tc>
          <w:tcPr>
            <w:tcW w:w="1614" w:type="dxa"/>
          </w:tcPr>
          <w:p w:rsidR="00EA69FB" w:rsidRPr="00AA7F33" w:rsidRDefault="00EA69FB" w:rsidP="00EA69FB">
            <w:pPr>
              <w:pStyle w:val="ECCTabletext"/>
              <w:jc w:val="left"/>
              <w:rPr>
                <w:b/>
              </w:rPr>
            </w:pPr>
            <w:r w:rsidRPr="00AA7F33">
              <w:rPr>
                <w:b/>
              </w:rPr>
              <w:t>-15.36</w:t>
            </w:r>
          </w:p>
        </w:tc>
        <w:tc>
          <w:tcPr>
            <w:tcW w:w="2376" w:type="dxa"/>
          </w:tcPr>
          <w:p w:rsidR="00EA69FB" w:rsidRPr="00AA7F33" w:rsidRDefault="00EA69FB" w:rsidP="00EA69FB">
            <w:pPr>
              <w:pStyle w:val="ECCTabletext"/>
              <w:jc w:val="left"/>
              <w:rPr>
                <w:b/>
              </w:rPr>
            </w:pPr>
            <w:r w:rsidRPr="00AA7F33">
              <w:rPr>
                <w:b/>
              </w:rPr>
              <w:t>-22.61</w:t>
            </w:r>
          </w:p>
        </w:tc>
      </w:tr>
      <w:tr w:rsidR="00EA69FB" w:rsidRPr="00AA7F33" w:rsidTr="004365C1">
        <w:tc>
          <w:tcPr>
            <w:tcW w:w="3794" w:type="dxa"/>
          </w:tcPr>
          <w:p w:rsidR="00F66FF9" w:rsidRPr="00AA7F33" w:rsidRDefault="00EA69FB" w:rsidP="007E6AEB">
            <w:pPr>
              <w:pStyle w:val="ECCTabletext"/>
              <w:rPr>
                <w:b/>
              </w:rPr>
            </w:pPr>
            <w:r w:rsidRPr="00AA7F33">
              <w:rPr>
                <w:b/>
              </w:rPr>
              <w:t>MC simulated I/N (dB)</w:t>
            </w:r>
          </w:p>
        </w:tc>
        <w:tc>
          <w:tcPr>
            <w:tcW w:w="1134" w:type="dxa"/>
          </w:tcPr>
          <w:p w:rsidR="00F66FF9" w:rsidRPr="00AA7F33" w:rsidRDefault="00EA69FB" w:rsidP="00EA69FB">
            <w:pPr>
              <w:pStyle w:val="ECCTabletext"/>
              <w:jc w:val="left"/>
              <w:rPr>
                <w:b/>
              </w:rPr>
            </w:pPr>
            <w:r w:rsidRPr="00AA7F33">
              <w:rPr>
                <w:b/>
              </w:rPr>
              <w:t>-22.05</w:t>
            </w:r>
          </w:p>
        </w:tc>
        <w:tc>
          <w:tcPr>
            <w:tcW w:w="937" w:type="dxa"/>
          </w:tcPr>
          <w:p w:rsidR="00F66FF9" w:rsidRPr="00AA7F33" w:rsidRDefault="00EA69FB" w:rsidP="00EA69FB">
            <w:pPr>
              <w:pStyle w:val="ECCTabletext"/>
              <w:jc w:val="left"/>
              <w:rPr>
                <w:b/>
              </w:rPr>
            </w:pPr>
            <w:r w:rsidRPr="00AA7F33">
              <w:rPr>
                <w:b/>
              </w:rPr>
              <w:t>-18.01</w:t>
            </w:r>
          </w:p>
        </w:tc>
        <w:tc>
          <w:tcPr>
            <w:tcW w:w="1614" w:type="dxa"/>
          </w:tcPr>
          <w:p w:rsidR="00F66FF9" w:rsidRPr="00AA7F33" w:rsidRDefault="00EA69FB" w:rsidP="00EA69FB">
            <w:pPr>
              <w:pStyle w:val="ECCTabletext"/>
              <w:jc w:val="left"/>
              <w:rPr>
                <w:b/>
              </w:rPr>
            </w:pPr>
            <w:r w:rsidRPr="00AA7F33">
              <w:rPr>
                <w:b/>
              </w:rPr>
              <w:t>-14.77</w:t>
            </w:r>
          </w:p>
        </w:tc>
        <w:tc>
          <w:tcPr>
            <w:tcW w:w="2376" w:type="dxa"/>
          </w:tcPr>
          <w:p w:rsidR="00F66FF9" w:rsidRPr="00AA7F33" w:rsidRDefault="00EA69FB" w:rsidP="00EA69FB">
            <w:pPr>
              <w:pStyle w:val="ECCTabletext"/>
              <w:jc w:val="left"/>
              <w:rPr>
                <w:b/>
              </w:rPr>
            </w:pPr>
            <w:r w:rsidRPr="00AA7F33">
              <w:rPr>
                <w:b/>
              </w:rPr>
              <w:t>-22.52</w:t>
            </w:r>
          </w:p>
        </w:tc>
      </w:tr>
    </w:tbl>
    <w:p w:rsidR="00F66FF9" w:rsidRPr="00AA7F33" w:rsidRDefault="004365C1" w:rsidP="004365C1">
      <w:pPr>
        <w:spacing w:after="0"/>
        <w:rPr>
          <w:rStyle w:val="ECCParagraph"/>
        </w:rPr>
      </w:pPr>
      <w:r w:rsidRPr="00AA7F33">
        <w:rPr>
          <w:rStyle w:val="ECCParagraph"/>
        </w:rPr>
        <w:t xml:space="preserve">As the results of interference values I/N presented in Table 3 suggest, using mean values of total bandwidth factor as a whole or divided into </w:t>
      </w:r>
      <m:oMath>
        <m:sSub>
          <m:sSubPr>
            <m:ctrlPr>
              <w:rPr>
                <w:rStyle w:val="ECCParagraph"/>
                <w:rFonts w:ascii="Cambria Math" w:eastAsia="Times New Roman" w:hAnsi="Cambria Math" w:cs="Arial"/>
                <w:i/>
                <w:szCs w:val="16"/>
              </w:rPr>
            </m:ctrlPr>
          </m:sSubPr>
          <m:e>
            <m:r>
              <m:rPr>
                <m:nor/>
              </m:rPr>
              <w:rPr>
                <w:rStyle w:val="ECCParagraph"/>
                <w:rFonts w:cs="Arial"/>
                <w:i/>
              </w:rPr>
              <m:t>L</m:t>
            </m:r>
          </m:e>
          <m:sub>
            <m:r>
              <m:rPr>
                <m:nor/>
              </m:rPr>
              <w:rPr>
                <w:rStyle w:val="ECCParagraph"/>
                <w:rFonts w:cs="Arial"/>
              </w:rPr>
              <m:t>BW,ovrl</m:t>
            </m:r>
          </m:sub>
        </m:sSub>
      </m:oMath>
      <w:r w:rsidRPr="00AA7F33">
        <w:rPr>
          <w:rStyle w:val="ECCParagraph"/>
          <w:rFonts w:cs="Arial"/>
        </w:rPr>
        <w:t>,</w:t>
      </w:r>
      <w:r w:rsidRPr="00AA7F33">
        <w:rPr>
          <w:rStyle w:val="ECCParagraph"/>
        </w:rPr>
        <w:t xml:space="preserve"> </w:t>
      </w:r>
      <m:oMath>
        <m:sSub>
          <m:sSubPr>
            <m:ctrlPr>
              <w:rPr>
                <w:rStyle w:val="ECCParagraph"/>
                <w:rFonts w:ascii="Cambria Math" w:eastAsia="Times New Roman" w:hAnsi="Cambria Math" w:cs="Arial"/>
                <w:i/>
                <w:szCs w:val="16"/>
              </w:rPr>
            </m:ctrlPr>
          </m:sSubPr>
          <m:e>
            <m:r>
              <m:rPr>
                <m:nor/>
              </m:rPr>
              <w:rPr>
                <w:rStyle w:val="ECCParagraph"/>
                <w:rFonts w:cs="Arial"/>
                <w:i/>
              </w:rPr>
              <m:t>L</m:t>
            </m:r>
          </m:e>
          <m:sub>
            <m:r>
              <m:rPr>
                <m:nor/>
              </m:rPr>
              <w:rPr>
                <w:rStyle w:val="ECCParagraph"/>
                <w:rFonts w:cs="Arial"/>
              </w:rPr>
              <m:t>BW,</m:t>
            </m:r>
            <m:r>
              <m:rPr>
                <m:nor/>
              </m:rPr>
              <w:rPr>
                <w:rStyle w:val="ECCParagraph"/>
                <w:rFonts w:ascii="Cambria Math" w:cs="Arial"/>
              </w:rPr>
              <m:t>corr</m:t>
            </m:r>
          </m:sub>
        </m:sSub>
      </m:oMath>
      <w:r w:rsidRPr="00AA7F33">
        <w:rPr>
          <w:rStyle w:val="ECCParagraph"/>
        </w:rPr>
        <w:t xml:space="preserve"> parts could be used as good estimators of aggregate interference values for a given population numbers.</w:t>
      </w:r>
    </w:p>
    <w:p w:rsidR="00DD5136" w:rsidRPr="00AA7F33" w:rsidRDefault="00DD5136" w:rsidP="001B0583">
      <w:pPr>
        <w:pStyle w:val="ECCTablenote"/>
        <w:rPr>
          <w:rStyle w:val="ECCParagraph"/>
        </w:rPr>
      </w:pPr>
    </w:p>
    <w:p w:rsidR="00DD5136" w:rsidRPr="00AA7F33" w:rsidRDefault="00DD5136">
      <w:pPr>
        <w:rPr>
          <w:rStyle w:val="ECCParagraph"/>
          <w:rFonts w:eastAsia="Times New Roman"/>
          <w:szCs w:val="16"/>
        </w:rPr>
      </w:pPr>
      <w:r w:rsidRPr="00AA7F33">
        <w:rPr>
          <w:rStyle w:val="ECCParagraph"/>
        </w:rPr>
        <w:br w:type="page"/>
      </w:r>
    </w:p>
    <w:p w:rsidR="004365C1" w:rsidRPr="00AA7F33" w:rsidRDefault="004365C1" w:rsidP="00DD5136">
      <w:pPr>
        <w:pStyle w:val="ECCHeadingnonumbering"/>
        <w:rPr>
          <w:lang w:val="en-GB"/>
        </w:rPr>
      </w:pPr>
      <w:r w:rsidRPr="00AA7F33">
        <w:rPr>
          <w:lang w:val="en-GB"/>
        </w:rPr>
        <w:lastRenderedPageBreak/>
        <w:t>References</w:t>
      </w:r>
    </w:p>
    <w:p w:rsidR="00DC0409" w:rsidRDefault="00DC0409" w:rsidP="004365C1">
      <w:pPr>
        <w:pStyle w:val="ListParagraph"/>
        <w:numPr>
          <w:ilvl w:val="0"/>
          <w:numId w:val="12"/>
        </w:numPr>
        <w:rPr>
          <w:rStyle w:val="ECCParagraph"/>
        </w:rPr>
      </w:pPr>
      <w:r w:rsidRPr="00AA7F33">
        <w:rPr>
          <w:rStyle w:val="ECCParagraph"/>
        </w:rPr>
        <w:t>ECC, “Draft Report RLAN6. Sharing and compatibility studies related to Wireless Access Systems including Radio Local Area Networks (WAS/RLAN) in the frequency band 5 925 – 6 425 MHz,” ECC, Tech. Rep. SE45(18)096A1R1, Oct. 2018</w:t>
      </w:r>
    </w:p>
    <w:p w:rsidR="004365C1" w:rsidRPr="00AA7F33" w:rsidRDefault="004365C1" w:rsidP="004365C1">
      <w:pPr>
        <w:pStyle w:val="ListParagraph"/>
        <w:numPr>
          <w:ilvl w:val="0"/>
          <w:numId w:val="12"/>
        </w:numPr>
        <w:rPr>
          <w:rStyle w:val="ECCParagraph"/>
        </w:rPr>
      </w:pPr>
      <w:r w:rsidRPr="00AA7F33">
        <w:rPr>
          <w:rStyle w:val="ECCParagraph"/>
        </w:rPr>
        <w:t xml:space="preserve">C. T. Lloyd, A. Sorichetta, and A. J. Tatem, “High resolution global gridded data for use in population studies,” Scientific </w:t>
      </w:r>
      <w:r w:rsidR="004D758D" w:rsidRPr="00AA7F33">
        <w:rPr>
          <w:rStyle w:val="ECCParagraph"/>
        </w:rPr>
        <w:t xml:space="preserve">Data, </w:t>
      </w:r>
      <w:r w:rsidRPr="00AA7F33">
        <w:rPr>
          <w:rStyle w:val="ECCParagraph"/>
        </w:rPr>
        <w:t xml:space="preserve">vol. 4, p. 170001, Jan. 2017. [Online]. Available: </w:t>
      </w:r>
      <w:hyperlink r:id="rId10" w:history="1">
        <w:r w:rsidRPr="00AA7F33">
          <w:rPr>
            <w:rStyle w:val="Hyperlink"/>
          </w:rPr>
          <w:t>https://www.nature.com/articles/sdata20171</w:t>
        </w:r>
      </w:hyperlink>
    </w:p>
    <w:p w:rsidR="004365C1" w:rsidRPr="00A014B2" w:rsidRDefault="004365C1">
      <w:pPr>
        <w:pStyle w:val="ListParagraph"/>
        <w:numPr>
          <w:ilvl w:val="0"/>
          <w:numId w:val="12"/>
        </w:numPr>
        <w:rPr>
          <w:rStyle w:val="ECCParagraph"/>
          <w:lang w:val="fr-CH"/>
          <w:rPrChange w:id="1" w:author="Ivica Stevanovic" w:date="2018-12-07T10:58:00Z">
            <w:rPr>
              <w:rStyle w:val="ECCParagraph"/>
            </w:rPr>
          </w:rPrChange>
        </w:rPr>
      </w:pPr>
      <w:r w:rsidRPr="00AA7F33">
        <w:rPr>
          <w:rStyle w:val="ECCParagraph"/>
        </w:rPr>
        <w:t xml:space="preserve">Center For International Earth Science Information Network-CIESIN-Columbia University, “Gridded Population of the World, Version 4 (GPWv4): Population Density, Revision 10,” 2017, dOI: 10.7927/H4DZ068D. </w:t>
      </w:r>
      <w:r w:rsidRPr="001E591A">
        <w:rPr>
          <w:rStyle w:val="ECCParagraph"/>
          <w:lang w:val="fr-CH"/>
        </w:rPr>
        <w:t>[Online]. Available:</w:t>
      </w:r>
      <w:r w:rsidR="00EB27C8" w:rsidRPr="001E591A">
        <w:rPr>
          <w:rStyle w:val="ECCParagraph"/>
          <w:lang w:val="fr-CH"/>
        </w:rPr>
        <w:t xml:space="preserve"> </w:t>
      </w:r>
      <w:hyperlink r:id="rId11" w:history="1">
        <w:r w:rsidRPr="001E591A">
          <w:rPr>
            <w:rStyle w:val="Hyperlink"/>
            <w:lang w:val="fr-CH"/>
          </w:rPr>
          <w:t>http://sedac.ciesin.columbia.edu/data/set/gpw-v4-population-density-rev10</w:t>
        </w:r>
      </w:hyperlink>
    </w:p>
    <w:sectPr w:rsidR="004365C1" w:rsidRPr="00A014B2" w:rsidSect="00244731">
      <w:headerReference w:type="even" r:id="rId12"/>
      <w:headerReference w:type="defaul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D3D" w:rsidRDefault="009B5D3D" w:rsidP="00DB17F9">
      <w:r>
        <w:separator/>
      </w:r>
    </w:p>
    <w:p w:rsidR="009B5D3D" w:rsidRDefault="009B5D3D"/>
  </w:endnote>
  <w:endnote w:type="continuationSeparator" w:id="0">
    <w:p w:rsidR="009B5D3D" w:rsidRDefault="009B5D3D" w:rsidP="00DB17F9">
      <w:r>
        <w:continuationSeparator/>
      </w:r>
    </w:p>
    <w:p w:rsidR="009B5D3D" w:rsidRDefault="009B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D3D" w:rsidRPr="00F51BD6" w:rsidRDefault="009B5D3D" w:rsidP="00CD07E7">
      <w:pPr>
        <w:spacing w:before="120" w:after="0"/>
      </w:pPr>
      <w:r>
        <w:separator/>
      </w:r>
    </w:p>
  </w:footnote>
  <w:footnote w:type="continuationSeparator" w:id="0">
    <w:p w:rsidR="009B5D3D" w:rsidRDefault="009B5D3D" w:rsidP="00CD07E7">
      <w:pPr>
        <w:spacing w:before="120" w:after="0"/>
      </w:pPr>
      <w:r>
        <w:continuationSeparator/>
      </w:r>
    </w:p>
  </w:footnote>
  <w:footnote w:type="continuationNotice" w:id="1">
    <w:p w:rsidR="009B5D3D" w:rsidRPr="00CD07E7" w:rsidRDefault="009B5D3D"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A014B2">
      <w:rPr>
        <w:noProof/>
      </w:rPr>
      <w:t>5</w:t>
    </w:r>
    <w:r w:rsidRPr="00714F0F">
      <w:fldChar w:fldCharType="end"/>
    </w:r>
  </w:p>
  <w:p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26pt;height:59.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CED018A"/>
    <w:multiLevelType w:val="hybridMultilevel"/>
    <w:tmpl w:val="ED184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49EB6F0C"/>
    <w:multiLevelType w:val="hybridMultilevel"/>
    <w:tmpl w:val="B542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6"/>
  </w:num>
  <w:num w:numId="6">
    <w:abstractNumId w:val="5"/>
  </w:num>
  <w:num w:numId="7">
    <w:abstractNumId w:val="7"/>
  </w:num>
  <w:num w:numId="8">
    <w:abstractNumId w:val="2"/>
  </w:num>
  <w:num w:numId="9">
    <w:abstractNumId w:val="2"/>
  </w:num>
  <w:num w:numId="10">
    <w:abstractNumId w:val="5"/>
  </w:num>
  <w:num w:numId="11">
    <w:abstractNumId w:val="4"/>
  </w:num>
  <w:num w:numId="1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ica Stevanovic">
    <w15:presenceInfo w15:providerId="None" w15:userId="Ivica Stevano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fr-CH" w:vendorID="64" w:dllVersion="131078" w:nlCheck="1" w:checkStyle="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2E3B"/>
    <w:rsid w:val="00020A83"/>
    <w:rsid w:val="00041A18"/>
    <w:rsid w:val="0004622B"/>
    <w:rsid w:val="000667E4"/>
    <w:rsid w:val="00067793"/>
    <w:rsid w:val="00072883"/>
    <w:rsid w:val="00080D4D"/>
    <w:rsid w:val="00082DD7"/>
    <w:rsid w:val="00095620"/>
    <w:rsid w:val="000A3940"/>
    <w:rsid w:val="000B6D45"/>
    <w:rsid w:val="000C028F"/>
    <w:rsid w:val="000D1710"/>
    <w:rsid w:val="000D43BB"/>
    <w:rsid w:val="000E3E4D"/>
    <w:rsid w:val="000E42F5"/>
    <w:rsid w:val="000E6AC0"/>
    <w:rsid w:val="000F0594"/>
    <w:rsid w:val="000F0CA8"/>
    <w:rsid w:val="000F24F5"/>
    <w:rsid w:val="000F2ED9"/>
    <w:rsid w:val="001006CA"/>
    <w:rsid w:val="00100F8B"/>
    <w:rsid w:val="00102172"/>
    <w:rsid w:val="001036EF"/>
    <w:rsid w:val="00110652"/>
    <w:rsid w:val="00122C11"/>
    <w:rsid w:val="001526A2"/>
    <w:rsid w:val="00154F16"/>
    <w:rsid w:val="00156314"/>
    <w:rsid w:val="00172B28"/>
    <w:rsid w:val="00183FE0"/>
    <w:rsid w:val="0018553F"/>
    <w:rsid w:val="0019207D"/>
    <w:rsid w:val="001A01CA"/>
    <w:rsid w:val="001B0583"/>
    <w:rsid w:val="001C30A8"/>
    <w:rsid w:val="001E591A"/>
    <w:rsid w:val="001F00F7"/>
    <w:rsid w:val="0020079A"/>
    <w:rsid w:val="00222F9E"/>
    <w:rsid w:val="002302A9"/>
    <w:rsid w:val="00231A0F"/>
    <w:rsid w:val="00244731"/>
    <w:rsid w:val="00247922"/>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E687B"/>
    <w:rsid w:val="002F70E6"/>
    <w:rsid w:val="003007C0"/>
    <w:rsid w:val="00307A79"/>
    <w:rsid w:val="003204D5"/>
    <w:rsid w:val="00320ED0"/>
    <w:rsid w:val="00322E6A"/>
    <w:rsid w:val="003314A0"/>
    <w:rsid w:val="00381169"/>
    <w:rsid w:val="0038287C"/>
    <w:rsid w:val="0038358E"/>
    <w:rsid w:val="00387DDE"/>
    <w:rsid w:val="00390D62"/>
    <w:rsid w:val="00391A01"/>
    <w:rsid w:val="003931C4"/>
    <w:rsid w:val="00395AD4"/>
    <w:rsid w:val="003A0EB5"/>
    <w:rsid w:val="003A5711"/>
    <w:rsid w:val="003C64D9"/>
    <w:rsid w:val="003E2E42"/>
    <w:rsid w:val="003E70E0"/>
    <w:rsid w:val="00403CE6"/>
    <w:rsid w:val="00404CD4"/>
    <w:rsid w:val="004110CA"/>
    <w:rsid w:val="0041160E"/>
    <w:rsid w:val="0042761F"/>
    <w:rsid w:val="00431162"/>
    <w:rsid w:val="004365C1"/>
    <w:rsid w:val="00441EE0"/>
    <w:rsid w:val="00443482"/>
    <w:rsid w:val="00450308"/>
    <w:rsid w:val="00457AD1"/>
    <w:rsid w:val="0046427F"/>
    <w:rsid w:val="00470F14"/>
    <w:rsid w:val="00485665"/>
    <w:rsid w:val="00491977"/>
    <w:rsid w:val="004A1329"/>
    <w:rsid w:val="004C1A87"/>
    <w:rsid w:val="004C4A2E"/>
    <w:rsid w:val="004D64BC"/>
    <w:rsid w:val="004D758D"/>
    <w:rsid w:val="004E057E"/>
    <w:rsid w:val="004E44C8"/>
    <w:rsid w:val="004E53BE"/>
    <w:rsid w:val="004E7F82"/>
    <w:rsid w:val="004F3EA9"/>
    <w:rsid w:val="00501594"/>
    <w:rsid w:val="00501992"/>
    <w:rsid w:val="005026AC"/>
    <w:rsid w:val="00502DFE"/>
    <w:rsid w:val="00510AE7"/>
    <w:rsid w:val="00520EFD"/>
    <w:rsid w:val="0053062A"/>
    <w:rsid w:val="00535050"/>
    <w:rsid w:val="0053687E"/>
    <w:rsid w:val="00536F3C"/>
    <w:rsid w:val="0054260E"/>
    <w:rsid w:val="00550D79"/>
    <w:rsid w:val="005559AC"/>
    <w:rsid w:val="00555FB3"/>
    <w:rsid w:val="00557B5A"/>
    <w:rsid w:val="005611D0"/>
    <w:rsid w:val="00566BD4"/>
    <w:rsid w:val="00567475"/>
    <w:rsid w:val="00576411"/>
    <w:rsid w:val="00577CAF"/>
    <w:rsid w:val="00580223"/>
    <w:rsid w:val="00594186"/>
    <w:rsid w:val="005A05D1"/>
    <w:rsid w:val="005A53B8"/>
    <w:rsid w:val="005B202B"/>
    <w:rsid w:val="005C10EB"/>
    <w:rsid w:val="005C2301"/>
    <w:rsid w:val="005C5A96"/>
    <w:rsid w:val="005C60D4"/>
    <w:rsid w:val="005D371D"/>
    <w:rsid w:val="005E7495"/>
    <w:rsid w:val="0061122C"/>
    <w:rsid w:val="00621C12"/>
    <w:rsid w:val="00623E18"/>
    <w:rsid w:val="00625C5D"/>
    <w:rsid w:val="00634606"/>
    <w:rsid w:val="00635A22"/>
    <w:rsid w:val="00642083"/>
    <w:rsid w:val="0064261D"/>
    <w:rsid w:val="006477FA"/>
    <w:rsid w:val="006532E0"/>
    <w:rsid w:val="0065550D"/>
    <w:rsid w:val="006622A0"/>
    <w:rsid w:val="0066393C"/>
    <w:rsid w:val="00664295"/>
    <w:rsid w:val="00665364"/>
    <w:rsid w:val="00667B35"/>
    <w:rsid w:val="006713EB"/>
    <w:rsid w:val="00673A9B"/>
    <w:rsid w:val="006753AE"/>
    <w:rsid w:val="006876A8"/>
    <w:rsid w:val="00697397"/>
    <w:rsid w:val="006A3B77"/>
    <w:rsid w:val="006A49E3"/>
    <w:rsid w:val="006B1EFD"/>
    <w:rsid w:val="006C14E4"/>
    <w:rsid w:val="006C4925"/>
    <w:rsid w:val="006C6DA8"/>
    <w:rsid w:val="006C7F61"/>
    <w:rsid w:val="006D407F"/>
    <w:rsid w:val="006F0442"/>
    <w:rsid w:val="006F3E0E"/>
    <w:rsid w:val="00714F0F"/>
    <w:rsid w:val="007160BE"/>
    <w:rsid w:val="00722F65"/>
    <w:rsid w:val="007257CD"/>
    <w:rsid w:val="00734A4F"/>
    <w:rsid w:val="007414C6"/>
    <w:rsid w:val="00754E38"/>
    <w:rsid w:val="00762BCC"/>
    <w:rsid w:val="00763BA3"/>
    <w:rsid w:val="00765B66"/>
    <w:rsid w:val="00767BB2"/>
    <w:rsid w:val="0077159C"/>
    <w:rsid w:val="00776D23"/>
    <w:rsid w:val="00777BDE"/>
    <w:rsid w:val="00780376"/>
    <w:rsid w:val="00780EE3"/>
    <w:rsid w:val="00791AAC"/>
    <w:rsid w:val="007944E4"/>
    <w:rsid w:val="00797D4C"/>
    <w:rsid w:val="00797DEE"/>
    <w:rsid w:val="007C0E7E"/>
    <w:rsid w:val="007C4098"/>
    <w:rsid w:val="007D17C5"/>
    <w:rsid w:val="007D52EC"/>
    <w:rsid w:val="007E1A57"/>
    <w:rsid w:val="007F1CEE"/>
    <w:rsid w:val="00802D46"/>
    <w:rsid w:val="00807C77"/>
    <w:rsid w:val="00822190"/>
    <w:rsid w:val="00837537"/>
    <w:rsid w:val="00842766"/>
    <w:rsid w:val="00846520"/>
    <w:rsid w:val="00854EBF"/>
    <w:rsid w:val="0086094D"/>
    <w:rsid w:val="0086731C"/>
    <w:rsid w:val="00872382"/>
    <w:rsid w:val="00885116"/>
    <w:rsid w:val="008866EA"/>
    <w:rsid w:val="00886906"/>
    <w:rsid w:val="008904EA"/>
    <w:rsid w:val="008912FE"/>
    <w:rsid w:val="008A245D"/>
    <w:rsid w:val="008A54FC"/>
    <w:rsid w:val="008B3F83"/>
    <w:rsid w:val="008B70CD"/>
    <w:rsid w:val="008D141C"/>
    <w:rsid w:val="008D2C13"/>
    <w:rsid w:val="008E6109"/>
    <w:rsid w:val="008E787B"/>
    <w:rsid w:val="008F0F20"/>
    <w:rsid w:val="008F47AB"/>
    <w:rsid w:val="00905454"/>
    <w:rsid w:val="00906B46"/>
    <w:rsid w:val="00907A34"/>
    <w:rsid w:val="009170EA"/>
    <w:rsid w:val="0092076F"/>
    <w:rsid w:val="00930439"/>
    <w:rsid w:val="00937AEB"/>
    <w:rsid w:val="009662E3"/>
    <w:rsid w:val="00966DD9"/>
    <w:rsid w:val="00986677"/>
    <w:rsid w:val="0099421C"/>
    <w:rsid w:val="009A2F3A"/>
    <w:rsid w:val="009A7A45"/>
    <w:rsid w:val="009B5D3D"/>
    <w:rsid w:val="009C2462"/>
    <w:rsid w:val="009C3803"/>
    <w:rsid w:val="009D2C13"/>
    <w:rsid w:val="009D3BA5"/>
    <w:rsid w:val="009D4BA1"/>
    <w:rsid w:val="009D7D5A"/>
    <w:rsid w:val="009E47EB"/>
    <w:rsid w:val="009F3A37"/>
    <w:rsid w:val="009F6EA2"/>
    <w:rsid w:val="00A014B2"/>
    <w:rsid w:val="00A02090"/>
    <w:rsid w:val="00A03731"/>
    <w:rsid w:val="00A061CE"/>
    <w:rsid w:val="00A076B5"/>
    <w:rsid w:val="00A14625"/>
    <w:rsid w:val="00A17F69"/>
    <w:rsid w:val="00A23870"/>
    <w:rsid w:val="00A25725"/>
    <w:rsid w:val="00A274DB"/>
    <w:rsid w:val="00A41E1E"/>
    <w:rsid w:val="00A6411D"/>
    <w:rsid w:val="00A673EB"/>
    <w:rsid w:val="00A73298"/>
    <w:rsid w:val="00A751C0"/>
    <w:rsid w:val="00A82728"/>
    <w:rsid w:val="00A95ACB"/>
    <w:rsid w:val="00A97942"/>
    <w:rsid w:val="00AA079B"/>
    <w:rsid w:val="00AA086A"/>
    <w:rsid w:val="00AA7F33"/>
    <w:rsid w:val="00AC0EA5"/>
    <w:rsid w:val="00AC2686"/>
    <w:rsid w:val="00AC621F"/>
    <w:rsid w:val="00AD1BE1"/>
    <w:rsid w:val="00AD7257"/>
    <w:rsid w:val="00AE626D"/>
    <w:rsid w:val="00AF0889"/>
    <w:rsid w:val="00AF1E51"/>
    <w:rsid w:val="00AF2D0C"/>
    <w:rsid w:val="00AF4C0E"/>
    <w:rsid w:val="00B14E5E"/>
    <w:rsid w:val="00B25910"/>
    <w:rsid w:val="00B26973"/>
    <w:rsid w:val="00B30D3B"/>
    <w:rsid w:val="00B35559"/>
    <w:rsid w:val="00B432D4"/>
    <w:rsid w:val="00B5315C"/>
    <w:rsid w:val="00B576D7"/>
    <w:rsid w:val="00B645F0"/>
    <w:rsid w:val="00B80892"/>
    <w:rsid w:val="00B82735"/>
    <w:rsid w:val="00B92306"/>
    <w:rsid w:val="00B92861"/>
    <w:rsid w:val="00B95CDF"/>
    <w:rsid w:val="00B96AFD"/>
    <w:rsid w:val="00BA7A69"/>
    <w:rsid w:val="00BB15E2"/>
    <w:rsid w:val="00BD28DF"/>
    <w:rsid w:val="00BD2F7F"/>
    <w:rsid w:val="00BD6876"/>
    <w:rsid w:val="00BE2864"/>
    <w:rsid w:val="00C00495"/>
    <w:rsid w:val="00C00565"/>
    <w:rsid w:val="00C076BF"/>
    <w:rsid w:val="00C17198"/>
    <w:rsid w:val="00C212B5"/>
    <w:rsid w:val="00C25F81"/>
    <w:rsid w:val="00C27F02"/>
    <w:rsid w:val="00C32C20"/>
    <w:rsid w:val="00C44908"/>
    <w:rsid w:val="00C504F4"/>
    <w:rsid w:val="00C512DE"/>
    <w:rsid w:val="00C57E85"/>
    <w:rsid w:val="00C65BB4"/>
    <w:rsid w:val="00C8071C"/>
    <w:rsid w:val="00C816CB"/>
    <w:rsid w:val="00C82461"/>
    <w:rsid w:val="00C91E3B"/>
    <w:rsid w:val="00CA07CC"/>
    <w:rsid w:val="00CA25B5"/>
    <w:rsid w:val="00CA4FCE"/>
    <w:rsid w:val="00CA5F8F"/>
    <w:rsid w:val="00CB2B59"/>
    <w:rsid w:val="00CC1CB3"/>
    <w:rsid w:val="00CC5A6F"/>
    <w:rsid w:val="00CD07E7"/>
    <w:rsid w:val="00CD600E"/>
    <w:rsid w:val="00CE271A"/>
    <w:rsid w:val="00CE6FF5"/>
    <w:rsid w:val="00CE7887"/>
    <w:rsid w:val="00CF5245"/>
    <w:rsid w:val="00D06683"/>
    <w:rsid w:val="00D07B1A"/>
    <w:rsid w:val="00D1101B"/>
    <w:rsid w:val="00D1167E"/>
    <w:rsid w:val="00D234E7"/>
    <w:rsid w:val="00D30E46"/>
    <w:rsid w:val="00D3663D"/>
    <w:rsid w:val="00D4349F"/>
    <w:rsid w:val="00D47EF6"/>
    <w:rsid w:val="00D50AC8"/>
    <w:rsid w:val="00D60A44"/>
    <w:rsid w:val="00D7390F"/>
    <w:rsid w:val="00D74F04"/>
    <w:rsid w:val="00D90913"/>
    <w:rsid w:val="00D92BEC"/>
    <w:rsid w:val="00DA18F2"/>
    <w:rsid w:val="00DB17F9"/>
    <w:rsid w:val="00DC0409"/>
    <w:rsid w:val="00DC728B"/>
    <w:rsid w:val="00DD10A0"/>
    <w:rsid w:val="00DD5136"/>
    <w:rsid w:val="00DD6973"/>
    <w:rsid w:val="00DF0008"/>
    <w:rsid w:val="00DF2C67"/>
    <w:rsid w:val="00DF3AE2"/>
    <w:rsid w:val="00DF7D21"/>
    <w:rsid w:val="00E03771"/>
    <w:rsid w:val="00E059C5"/>
    <w:rsid w:val="00E11D7E"/>
    <w:rsid w:val="00E14334"/>
    <w:rsid w:val="00E2303A"/>
    <w:rsid w:val="00E3247E"/>
    <w:rsid w:val="00E343BD"/>
    <w:rsid w:val="00E348D9"/>
    <w:rsid w:val="00E36601"/>
    <w:rsid w:val="00E46600"/>
    <w:rsid w:val="00E5795C"/>
    <w:rsid w:val="00E60351"/>
    <w:rsid w:val="00E668CE"/>
    <w:rsid w:val="00E71AE7"/>
    <w:rsid w:val="00E752E6"/>
    <w:rsid w:val="00E83BEA"/>
    <w:rsid w:val="00E83D28"/>
    <w:rsid w:val="00EA2ED5"/>
    <w:rsid w:val="00EA6088"/>
    <w:rsid w:val="00EA69FB"/>
    <w:rsid w:val="00EB27C8"/>
    <w:rsid w:val="00EC1A2C"/>
    <w:rsid w:val="00ED2C10"/>
    <w:rsid w:val="00F010D1"/>
    <w:rsid w:val="00F11542"/>
    <w:rsid w:val="00F12E4A"/>
    <w:rsid w:val="00F212EB"/>
    <w:rsid w:val="00F23D13"/>
    <w:rsid w:val="00F32DEC"/>
    <w:rsid w:val="00F36511"/>
    <w:rsid w:val="00F43E24"/>
    <w:rsid w:val="00F45561"/>
    <w:rsid w:val="00F465D3"/>
    <w:rsid w:val="00F51BD6"/>
    <w:rsid w:val="00F56F06"/>
    <w:rsid w:val="00F56F62"/>
    <w:rsid w:val="00F62D48"/>
    <w:rsid w:val="00F66FF9"/>
    <w:rsid w:val="00F73815"/>
    <w:rsid w:val="00F75D3C"/>
    <w:rsid w:val="00F7770D"/>
    <w:rsid w:val="00F905E7"/>
    <w:rsid w:val="00F91FDD"/>
    <w:rsid w:val="00F93115"/>
    <w:rsid w:val="00FA4E32"/>
    <w:rsid w:val="00FA5792"/>
    <w:rsid w:val="00FB04BE"/>
    <w:rsid w:val="00FB200D"/>
    <w:rsid w:val="00FB3571"/>
    <w:rsid w:val="00FB4F1D"/>
    <w:rsid w:val="00FC0CA2"/>
    <w:rsid w:val="00FE7EEC"/>
    <w:rsid w:val="00FF0E5A"/>
    <w:rsid w:val="00FF597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23BD2DF"/>
  <w15:docId w15:val="{33F9E287-E5E1-458D-9219-15A3A10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character" w:styleId="PlaceholderText">
    <w:name w:val="Placeholder Text"/>
    <w:basedOn w:val="DefaultParagraphFont"/>
    <w:uiPriority w:val="99"/>
    <w:semiHidden/>
    <w:locked/>
    <w:rsid w:val="007944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c.ciesin.columbia.edu/data/set/gpw-v4-population-density-rev1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nature.com/articles/sdata20171"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6FAD-19B9-49F9-AA9D-4EF16E9A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6</Pages>
  <Words>1743</Words>
  <Characters>10981</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12699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Ivica Stevanovic</cp:lastModifiedBy>
  <cp:revision>2</cp:revision>
  <cp:lastPrinted>2016-10-04T08:55:00Z</cp:lastPrinted>
  <dcterms:created xsi:type="dcterms:W3CDTF">2018-12-07T09:59:00Z</dcterms:created>
  <dcterms:modified xsi:type="dcterms:W3CDTF">2018-12-07T09:59:00Z</dcterms:modified>
  <cp:category>protected templates</cp:category>
  <cp:contentStatus>Template ECC</cp:contentStatus>
</cp:coreProperties>
</file>