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60" w:type="dxa"/>
        <w:tblInd w:w="70" w:type="dxa"/>
        <w:tblLayout w:type="fixed"/>
        <w:tblCellMar>
          <w:left w:w="70" w:type="dxa"/>
          <w:right w:w="70" w:type="dxa"/>
        </w:tblCellMar>
        <w:tblLook w:val="0000" w:firstRow="0" w:lastRow="0" w:firstColumn="0" w:lastColumn="0" w:noHBand="0" w:noVBand="0"/>
      </w:tblPr>
      <w:tblGrid>
        <w:gridCol w:w="6120"/>
        <w:gridCol w:w="3240"/>
      </w:tblGrid>
      <w:tr w:rsidR="00F76752" w:rsidRPr="00B8109E" w:rsidTr="00A57990">
        <w:trPr>
          <w:cantSplit/>
        </w:trPr>
        <w:tc>
          <w:tcPr>
            <w:tcW w:w="6120" w:type="dxa"/>
          </w:tcPr>
          <w:p w:rsidR="00F76752" w:rsidRPr="00B4122D" w:rsidRDefault="00F76752" w:rsidP="00F76752">
            <w:pPr>
              <w:ind w:right="282"/>
              <w:rPr>
                <w:b/>
                <w:lang w:eastAsia="de-DE"/>
              </w:rPr>
            </w:pPr>
            <w:r w:rsidRPr="004E6114">
              <w:rPr>
                <w:b/>
              </w:rPr>
              <w:br w:type="page"/>
            </w:r>
            <w:r w:rsidR="00B01555">
              <w:rPr>
                <w:b/>
                <w:bCs/>
                <w:noProof/>
                <w:lang w:val="lt-LT" w:eastAsia="lt-LT"/>
              </w:rPr>
              <w:drawing>
                <wp:inline distT="0" distB="0" distL="0" distR="0" wp14:anchorId="4426AD51" wp14:editId="1AD3CAF4">
                  <wp:extent cx="1626870" cy="836930"/>
                  <wp:effectExtent l="0" t="0" r="0" b="127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6870" cy="836930"/>
                          </a:xfrm>
                          <a:prstGeom prst="rect">
                            <a:avLst/>
                          </a:prstGeom>
                          <a:noFill/>
                          <a:ln>
                            <a:noFill/>
                          </a:ln>
                        </pic:spPr>
                      </pic:pic>
                    </a:graphicData>
                  </a:graphic>
                </wp:inline>
              </w:drawing>
            </w:r>
            <w:r w:rsidR="00CD28BA" w:rsidRPr="00CD28BA">
              <w:rPr>
                <w:rFonts w:cs="Arial"/>
                <w:b/>
              </w:rPr>
              <w:t>WG SE</w:t>
            </w:r>
          </w:p>
        </w:tc>
        <w:tc>
          <w:tcPr>
            <w:tcW w:w="3240" w:type="dxa"/>
          </w:tcPr>
          <w:p w:rsidR="00F76752" w:rsidRPr="00B8109E" w:rsidRDefault="00CD28BA" w:rsidP="00A57990">
            <w:pPr>
              <w:ind w:right="110"/>
              <w:rPr>
                <w:rFonts w:cs="Arial"/>
                <w:b/>
              </w:rPr>
            </w:pPr>
            <w:r w:rsidRPr="00B8109E">
              <w:rPr>
                <w:rFonts w:cs="Arial"/>
                <w:b/>
              </w:rPr>
              <w:t xml:space="preserve">Doc. </w:t>
            </w:r>
            <w:r w:rsidR="00F76752" w:rsidRPr="00B8109E">
              <w:rPr>
                <w:rFonts w:cs="Arial"/>
                <w:b/>
              </w:rPr>
              <w:t>SE(1</w:t>
            </w:r>
            <w:r w:rsidR="003B342F">
              <w:rPr>
                <w:rFonts w:cs="Arial"/>
                <w:b/>
              </w:rPr>
              <w:t>9)0</w:t>
            </w:r>
            <w:r w:rsidR="00950753">
              <w:rPr>
                <w:rFonts w:cs="Arial"/>
                <w:b/>
              </w:rPr>
              <w:t>41</w:t>
            </w:r>
          </w:p>
          <w:p w:rsidR="00F76752" w:rsidRPr="00B8109E" w:rsidRDefault="00F76752" w:rsidP="00F76752">
            <w:pPr>
              <w:ind w:right="110"/>
              <w:rPr>
                <w:b/>
                <w:highlight w:val="yellow"/>
                <w:lang w:eastAsia="de-DE"/>
              </w:rPr>
            </w:pPr>
          </w:p>
        </w:tc>
      </w:tr>
    </w:tbl>
    <w:p w:rsidR="004C46E9" w:rsidRDefault="004C46E9" w:rsidP="00CD28BA"/>
    <w:tbl>
      <w:tblPr>
        <w:tblW w:w="9781" w:type="dxa"/>
        <w:tblInd w:w="-110" w:type="dxa"/>
        <w:tblLayout w:type="fixed"/>
        <w:tblLook w:val="0000" w:firstRow="0" w:lastRow="0" w:firstColumn="0" w:lastColumn="0" w:noHBand="0" w:noVBand="0"/>
      </w:tblPr>
      <w:tblGrid>
        <w:gridCol w:w="185"/>
        <w:gridCol w:w="1634"/>
        <w:gridCol w:w="134"/>
        <w:gridCol w:w="2867"/>
        <w:gridCol w:w="4678"/>
        <w:gridCol w:w="47"/>
        <w:gridCol w:w="236"/>
      </w:tblGrid>
      <w:tr w:rsidR="00CD28BA" w:rsidRPr="00CD28BA" w:rsidTr="00904BF7">
        <w:trPr>
          <w:cantSplit/>
          <w:trHeight w:val="405"/>
        </w:trPr>
        <w:tc>
          <w:tcPr>
            <w:tcW w:w="4820" w:type="dxa"/>
            <w:gridSpan w:val="4"/>
            <w:tcBorders>
              <w:top w:val="nil"/>
              <w:left w:val="nil"/>
              <w:bottom w:val="nil"/>
              <w:right w:val="nil"/>
            </w:tcBorders>
            <w:vAlign w:val="center"/>
          </w:tcPr>
          <w:p w:rsidR="00CD28BA" w:rsidRPr="00CD28BA" w:rsidRDefault="007A3638" w:rsidP="00645C2E">
            <w:pPr>
              <w:tabs>
                <w:tab w:val="right" w:pos="4750"/>
              </w:tabs>
              <w:spacing w:before="120" w:after="60"/>
              <w:jc w:val="both"/>
              <w:rPr>
                <w:rFonts w:eastAsia="Calibri"/>
                <w:b/>
                <w:szCs w:val="20"/>
                <w:lang w:eastAsia="en-US"/>
              </w:rPr>
            </w:pPr>
            <w:r>
              <w:rPr>
                <w:rFonts w:eastAsia="Calibri"/>
                <w:b/>
                <w:szCs w:val="20"/>
                <w:lang w:eastAsia="en-US"/>
              </w:rPr>
              <w:t>81</w:t>
            </w:r>
            <w:r w:rsidR="00CD28BA" w:rsidRPr="00CD28BA">
              <w:rPr>
                <w:rFonts w:eastAsia="Calibri"/>
                <w:b/>
                <w:szCs w:val="20"/>
                <w:vertAlign w:val="superscript"/>
                <w:lang w:eastAsia="en-US"/>
              </w:rPr>
              <w:t>th</w:t>
            </w:r>
            <w:r w:rsidR="00CD28BA" w:rsidRPr="00CD28BA">
              <w:rPr>
                <w:rFonts w:eastAsia="Calibri"/>
                <w:b/>
                <w:szCs w:val="20"/>
                <w:lang w:eastAsia="en-US"/>
              </w:rPr>
              <w:t xml:space="preserve"> Meeting</w:t>
            </w:r>
          </w:p>
        </w:tc>
        <w:tc>
          <w:tcPr>
            <w:tcW w:w="4961" w:type="dxa"/>
            <w:gridSpan w:val="3"/>
            <w:tcBorders>
              <w:top w:val="nil"/>
              <w:left w:val="nil"/>
              <w:bottom w:val="nil"/>
              <w:right w:val="nil"/>
            </w:tcBorders>
            <w:vAlign w:val="center"/>
          </w:tcPr>
          <w:p w:rsidR="00CD28BA" w:rsidRPr="00CD28BA" w:rsidRDefault="00CD28BA" w:rsidP="00CD28BA">
            <w:pPr>
              <w:tabs>
                <w:tab w:val="right" w:pos="4750"/>
              </w:tabs>
              <w:spacing w:before="120" w:after="60"/>
              <w:jc w:val="both"/>
              <w:rPr>
                <w:rFonts w:eastAsia="Calibri"/>
                <w:b/>
                <w:szCs w:val="20"/>
                <w:lang w:eastAsia="en-US"/>
              </w:rPr>
            </w:pPr>
          </w:p>
        </w:tc>
      </w:tr>
      <w:tr w:rsidR="00CD28BA" w:rsidRPr="00CD28BA" w:rsidTr="00904BF7">
        <w:trPr>
          <w:cantSplit/>
          <w:trHeight w:val="405"/>
        </w:trPr>
        <w:tc>
          <w:tcPr>
            <w:tcW w:w="9498" w:type="dxa"/>
            <w:gridSpan w:val="5"/>
            <w:tcBorders>
              <w:top w:val="nil"/>
              <w:left w:val="nil"/>
              <w:bottom w:val="nil"/>
              <w:right w:val="nil"/>
            </w:tcBorders>
            <w:vAlign w:val="center"/>
          </w:tcPr>
          <w:p w:rsidR="00CD28BA" w:rsidRPr="00CD28BA" w:rsidRDefault="003B342F" w:rsidP="00876861">
            <w:pPr>
              <w:tabs>
                <w:tab w:val="right" w:pos="4750"/>
              </w:tabs>
              <w:spacing w:before="120" w:after="60"/>
              <w:jc w:val="both"/>
              <w:rPr>
                <w:rFonts w:eastAsia="Calibri"/>
                <w:b/>
                <w:szCs w:val="20"/>
                <w:lang w:eastAsia="en-US"/>
              </w:rPr>
            </w:pPr>
            <w:r>
              <w:rPr>
                <w:rFonts w:eastAsia="Calibri"/>
                <w:b/>
                <w:szCs w:val="20"/>
                <w:lang w:eastAsia="en-US"/>
              </w:rPr>
              <w:t>Nice</w:t>
            </w:r>
            <w:r w:rsidR="00CD28BA" w:rsidRPr="00CD28BA">
              <w:rPr>
                <w:rFonts w:eastAsia="Calibri"/>
                <w:b/>
                <w:szCs w:val="20"/>
                <w:lang w:eastAsia="en-US"/>
              </w:rPr>
              <w:t xml:space="preserve">, </w:t>
            </w:r>
            <w:r w:rsidR="00876861">
              <w:rPr>
                <w:rFonts w:eastAsia="Calibri"/>
                <w:b/>
                <w:szCs w:val="20"/>
                <w:lang w:eastAsia="en-US"/>
              </w:rPr>
              <w:t>F</w:t>
            </w:r>
            <w:r>
              <w:rPr>
                <w:rFonts w:eastAsia="Calibri"/>
                <w:b/>
                <w:szCs w:val="20"/>
                <w:lang w:eastAsia="en-US"/>
              </w:rPr>
              <w:t>rance</w:t>
            </w:r>
            <w:r w:rsidR="00CD28BA" w:rsidRPr="00CD28BA">
              <w:rPr>
                <w:rFonts w:eastAsia="Calibri"/>
                <w:b/>
                <w:szCs w:val="20"/>
                <w:lang w:eastAsia="en-US"/>
              </w:rPr>
              <w:t xml:space="preserve">, </w:t>
            </w:r>
            <w:r w:rsidR="00990334">
              <w:rPr>
                <w:rFonts w:eastAsia="Calibri"/>
                <w:b/>
                <w:szCs w:val="20"/>
                <w:lang w:eastAsia="en-US"/>
              </w:rPr>
              <w:t>2</w:t>
            </w:r>
            <w:r>
              <w:rPr>
                <w:rFonts w:eastAsia="Calibri"/>
                <w:b/>
                <w:szCs w:val="20"/>
                <w:lang w:eastAsia="en-US"/>
              </w:rPr>
              <w:t>1</w:t>
            </w:r>
            <w:r w:rsidR="00CD28BA" w:rsidRPr="00CD28BA">
              <w:rPr>
                <w:rFonts w:eastAsia="Calibri"/>
                <w:b/>
                <w:szCs w:val="20"/>
                <w:lang w:eastAsia="en-US"/>
              </w:rPr>
              <w:t xml:space="preserve"> – 2</w:t>
            </w:r>
            <w:r>
              <w:rPr>
                <w:rFonts w:eastAsia="Calibri"/>
                <w:b/>
                <w:szCs w:val="20"/>
                <w:lang w:eastAsia="en-US"/>
              </w:rPr>
              <w:t>5</w:t>
            </w:r>
            <w:r w:rsidR="00CD28BA" w:rsidRPr="00CD28BA">
              <w:rPr>
                <w:rFonts w:eastAsia="Calibri"/>
                <w:b/>
                <w:szCs w:val="20"/>
                <w:lang w:eastAsia="en-US"/>
              </w:rPr>
              <w:t xml:space="preserve"> </w:t>
            </w:r>
            <w:r w:rsidR="00645C2E">
              <w:rPr>
                <w:rFonts w:eastAsia="Calibri"/>
                <w:b/>
                <w:szCs w:val="20"/>
                <w:lang w:eastAsia="en-US"/>
              </w:rPr>
              <w:t>January</w:t>
            </w:r>
            <w:r w:rsidR="00CD28BA" w:rsidRPr="00CD28BA">
              <w:rPr>
                <w:rFonts w:eastAsia="Calibri"/>
                <w:b/>
                <w:szCs w:val="20"/>
                <w:lang w:eastAsia="en-US"/>
              </w:rPr>
              <w:t xml:space="preserve"> 201</w:t>
            </w:r>
            <w:r>
              <w:rPr>
                <w:rFonts w:eastAsia="Calibri"/>
                <w:b/>
                <w:szCs w:val="20"/>
                <w:lang w:eastAsia="en-US"/>
              </w:rPr>
              <w:t>9</w:t>
            </w:r>
          </w:p>
        </w:tc>
        <w:tc>
          <w:tcPr>
            <w:tcW w:w="283" w:type="dxa"/>
            <w:gridSpan w:val="2"/>
            <w:tcBorders>
              <w:top w:val="nil"/>
              <w:left w:val="nil"/>
              <w:bottom w:val="nil"/>
              <w:right w:val="nil"/>
            </w:tcBorders>
            <w:vAlign w:val="center"/>
          </w:tcPr>
          <w:p w:rsidR="00CD28BA" w:rsidRPr="00CD28BA" w:rsidRDefault="00CD28BA" w:rsidP="00CD28BA">
            <w:pPr>
              <w:tabs>
                <w:tab w:val="right" w:pos="4750"/>
              </w:tabs>
              <w:spacing w:before="120" w:after="60"/>
              <w:jc w:val="both"/>
              <w:rPr>
                <w:rFonts w:eastAsia="Calibri"/>
                <w:b/>
                <w:szCs w:val="20"/>
                <w:lang w:eastAsia="en-US"/>
              </w:rPr>
            </w:pPr>
          </w:p>
        </w:tc>
      </w:tr>
      <w:tr w:rsidR="00CD28BA" w:rsidRPr="00CD28BA" w:rsidTr="00904BF7">
        <w:trPr>
          <w:cantSplit/>
          <w:trHeight w:hRule="exact" w:val="79"/>
        </w:trPr>
        <w:tc>
          <w:tcPr>
            <w:tcW w:w="4820" w:type="dxa"/>
            <w:gridSpan w:val="4"/>
            <w:tcBorders>
              <w:top w:val="nil"/>
              <w:left w:val="nil"/>
              <w:bottom w:val="nil"/>
              <w:right w:val="nil"/>
            </w:tcBorders>
            <w:vAlign w:val="center"/>
          </w:tcPr>
          <w:p w:rsidR="00CD28BA" w:rsidRPr="00CD28BA" w:rsidRDefault="00CD28BA" w:rsidP="00CD28BA">
            <w:pPr>
              <w:tabs>
                <w:tab w:val="right" w:pos="4750"/>
              </w:tabs>
              <w:spacing w:before="120" w:after="60"/>
              <w:jc w:val="both"/>
              <w:rPr>
                <w:rFonts w:eastAsia="Calibri"/>
                <w:b/>
                <w:szCs w:val="20"/>
                <w:lang w:eastAsia="en-US"/>
              </w:rPr>
            </w:pPr>
          </w:p>
        </w:tc>
        <w:tc>
          <w:tcPr>
            <w:tcW w:w="4961" w:type="dxa"/>
            <w:gridSpan w:val="3"/>
            <w:tcBorders>
              <w:top w:val="nil"/>
              <w:left w:val="nil"/>
              <w:bottom w:val="nil"/>
              <w:right w:val="nil"/>
            </w:tcBorders>
            <w:vAlign w:val="center"/>
          </w:tcPr>
          <w:p w:rsidR="00CD28BA" w:rsidRPr="00CD28BA" w:rsidRDefault="00CD28BA" w:rsidP="00CD28BA">
            <w:pPr>
              <w:tabs>
                <w:tab w:val="right" w:pos="4750"/>
              </w:tabs>
              <w:spacing w:before="120" w:after="60"/>
              <w:jc w:val="both"/>
              <w:rPr>
                <w:rFonts w:eastAsia="Calibri"/>
                <w:b/>
                <w:szCs w:val="20"/>
                <w:lang w:eastAsia="en-US"/>
              </w:rPr>
            </w:pPr>
          </w:p>
        </w:tc>
      </w:tr>
      <w:tr w:rsidR="00CD28BA" w:rsidRPr="00CD28BA" w:rsidTr="00904BF7">
        <w:trPr>
          <w:cantSplit/>
          <w:trHeight w:val="405"/>
        </w:trPr>
        <w:tc>
          <w:tcPr>
            <w:tcW w:w="1819" w:type="dxa"/>
            <w:gridSpan w:val="2"/>
            <w:tcBorders>
              <w:top w:val="nil"/>
              <w:left w:val="nil"/>
              <w:bottom w:val="nil"/>
              <w:right w:val="nil"/>
            </w:tcBorders>
            <w:vAlign w:val="center"/>
          </w:tcPr>
          <w:p w:rsidR="00CD28BA" w:rsidRPr="00CD28BA" w:rsidRDefault="00CD28BA" w:rsidP="00CD28BA">
            <w:pPr>
              <w:tabs>
                <w:tab w:val="right" w:pos="4750"/>
              </w:tabs>
              <w:spacing w:before="120" w:after="60"/>
              <w:jc w:val="both"/>
              <w:rPr>
                <w:rFonts w:eastAsia="Calibri"/>
                <w:b/>
                <w:szCs w:val="20"/>
                <w:lang w:eastAsia="en-US"/>
              </w:rPr>
            </w:pPr>
            <w:r w:rsidRPr="00CD28BA">
              <w:rPr>
                <w:rFonts w:eastAsia="Calibri"/>
                <w:b/>
                <w:szCs w:val="20"/>
                <w:lang w:eastAsia="en-US"/>
              </w:rPr>
              <w:t>Date issued:</w:t>
            </w:r>
          </w:p>
        </w:tc>
        <w:tc>
          <w:tcPr>
            <w:tcW w:w="7962" w:type="dxa"/>
            <w:gridSpan w:val="5"/>
            <w:tcBorders>
              <w:top w:val="nil"/>
              <w:left w:val="nil"/>
              <w:bottom w:val="nil"/>
              <w:right w:val="nil"/>
            </w:tcBorders>
            <w:vAlign w:val="center"/>
          </w:tcPr>
          <w:p w:rsidR="00CD28BA" w:rsidRPr="00CD28BA" w:rsidRDefault="00E83985" w:rsidP="00950753">
            <w:pPr>
              <w:tabs>
                <w:tab w:val="right" w:pos="4750"/>
              </w:tabs>
              <w:spacing w:before="120" w:after="60"/>
              <w:jc w:val="both"/>
              <w:rPr>
                <w:rFonts w:eastAsia="Calibri"/>
                <w:b/>
                <w:szCs w:val="20"/>
                <w:lang w:eastAsia="en-US"/>
              </w:rPr>
            </w:pPr>
            <w:r>
              <w:rPr>
                <w:rFonts w:eastAsia="Calibri"/>
                <w:b/>
                <w:szCs w:val="20"/>
                <w:lang w:eastAsia="en-US"/>
              </w:rPr>
              <w:t>1</w:t>
            </w:r>
            <w:r w:rsidR="00950753">
              <w:rPr>
                <w:rFonts w:eastAsia="Calibri"/>
                <w:b/>
                <w:szCs w:val="20"/>
                <w:lang w:eastAsia="en-US"/>
              </w:rPr>
              <w:t>8</w:t>
            </w:r>
            <w:r w:rsidR="00082D99">
              <w:rPr>
                <w:rFonts w:eastAsia="Calibri"/>
                <w:b/>
                <w:szCs w:val="20"/>
                <w:lang w:eastAsia="en-US"/>
              </w:rPr>
              <w:t xml:space="preserve"> January 201</w:t>
            </w:r>
            <w:r w:rsidR="003B342F">
              <w:rPr>
                <w:rFonts w:eastAsia="Calibri"/>
                <w:b/>
                <w:szCs w:val="20"/>
                <w:lang w:eastAsia="en-US"/>
              </w:rPr>
              <w:t>9</w:t>
            </w:r>
          </w:p>
        </w:tc>
      </w:tr>
      <w:tr w:rsidR="00CD28BA" w:rsidRPr="00CD28BA" w:rsidTr="00904BF7">
        <w:trPr>
          <w:cantSplit/>
          <w:trHeight w:val="405"/>
        </w:trPr>
        <w:tc>
          <w:tcPr>
            <w:tcW w:w="1819" w:type="dxa"/>
            <w:gridSpan w:val="2"/>
            <w:tcBorders>
              <w:top w:val="nil"/>
              <w:left w:val="nil"/>
              <w:bottom w:val="nil"/>
              <w:right w:val="nil"/>
            </w:tcBorders>
            <w:vAlign w:val="center"/>
          </w:tcPr>
          <w:p w:rsidR="00CD28BA" w:rsidRPr="00CD28BA" w:rsidRDefault="00CD28BA" w:rsidP="00CD28BA">
            <w:pPr>
              <w:tabs>
                <w:tab w:val="right" w:pos="4750"/>
              </w:tabs>
              <w:spacing w:before="120" w:after="60"/>
              <w:jc w:val="both"/>
              <w:rPr>
                <w:rFonts w:eastAsia="Calibri"/>
                <w:b/>
                <w:szCs w:val="20"/>
                <w:lang w:eastAsia="en-US"/>
              </w:rPr>
            </w:pPr>
            <w:r w:rsidRPr="00CD28BA">
              <w:rPr>
                <w:rFonts w:eastAsia="Calibri"/>
                <w:b/>
                <w:szCs w:val="20"/>
                <w:lang w:eastAsia="en-US"/>
              </w:rPr>
              <w:t>Source:</w:t>
            </w:r>
          </w:p>
        </w:tc>
        <w:tc>
          <w:tcPr>
            <w:tcW w:w="7962" w:type="dxa"/>
            <w:gridSpan w:val="5"/>
            <w:tcBorders>
              <w:top w:val="nil"/>
              <w:left w:val="nil"/>
              <w:bottom w:val="nil"/>
              <w:right w:val="nil"/>
            </w:tcBorders>
            <w:vAlign w:val="center"/>
          </w:tcPr>
          <w:p w:rsidR="00CD28BA" w:rsidRPr="00CD28BA" w:rsidRDefault="00E83985" w:rsidP="00CF7C92">
            <w:pPr>
              <w:tabs>
                <w:tab w:val="right" w:pos="4750"/>
              </w:tabs>
              <w:spacing w:before="120" w:after="60"/>
              <w:jc w:val="both"/>
              <w:rPr>
                <w:rFonts w:eastAsia="Calibri"/>
                <w:b/>
                <w:szCs w:val="20"/>
                <w:lang w:eastAsia="en-US"/>
              </w:rPr>
            </w:pPr>
            <w:r>
              <w:rPr>
                <w:rFonts w:eastAsia="Calibri"/>
                <w:b/>
                <w:szCs w:val="20"/>
                <w:lang w:eastAsia="en-US"/>
              </w:rPr>
              <w:t>France</w:t>
            </w:r>
            <w:r w:rsidR="00944D01">
              <w:rPr>
                <w:rFonts w:eastAsia="Calibri"/>
                <w:b/>
                <w:szCs w:val="20"/>
                <w:lang w:eastAsia="en-US"/>
              </w:rPr>
              <w:t>,</w:t>
            </w:r>
            <w:r w:rsidR="00CF7C92">
              <w:rPr>
                <w:rFonts w:eastAsia="Calibri"/>
                <w:b/>
                <w:szCs w:val="20"/>
                <w:lang w:eastAsia="en-US"/>
              </w:rPr>
              <w:t xml:space="preserve"> </w:t>
            </w:r>
            <w:bookmarkStart w:id="0" w:name="_GoBack"/>
            <w:bookmarkEnd w:id="0"/>
            <w:r w:rsidR="00585583">
              <w:rPr>
                <w:rFonts w:eastAsia="Calibri"/>
                <w:b/>
                <w:szCs w:val="20"/>
                <w:lang w:eastAsia="en-US"/>
              </w:rPr>
              <w:t>Switzerland</w:t>
            </w:r>
            <w:r w:rsidR="00944D01">
              <w:rPr>
                <w:rFonts w:eastAsia="Calibri"/>
                <w:b/>
                <w:szCs w:val="20"/>
                <w:lang w:eastAsia="en-US"/>
              </w:rPr>
              <w:t xml:space="preserve"> and Lithuania</w:t>
            </w:r>
          </w:p>
        </w:tc>
      </w:tr>
      <w:tr w:rsidR="00CD28BA" w:rsidRPr="00CD28BA" w:rsidTr="00904BF7">
        <w:trPr>
          <w:cantSplit/>
          <w:trHeight w:val="405"/>
        </w:trPr>
        <w:tc>
          <w:tcPr>
            <w:tcW w:w="1819" w:type="dxa"/>
            <w:gridSpan w:val="2"/>
            <w:tcBorders>
              <w:top w:val="nil"/>
              <w:left w:val="nil"/>
              <w:bottom w:val="nil"/>
              <w:right w:val="nil"/>
            </w:tcBorders>
            <w:vAlign w:val="center"/>
          </w:tcPr>
          <w:p w:rsidR="00CD28BA" w:rsidRPr="00CD28BA" w:rsidRDefault="00CD28BA" w:rsidP="00CD28BA">
            <w:pPr>
              <w:tabs>
                <w:tab w:val="right" w:pos="4750"/>
              </w:tabs>
              <w:spacing w:before="120" w:after="60"/>
              <w:jc w:val="both"/>
              <w:rPr>
                <w:rFonts w:eastAsia="Calibri"/>
                <w:b/>
                <w:szCs w:val="20"/>
                <w:lang w:eastAsia="en-US"/>
              </w:rPr>
            </w:pPr>
            <w:r w:rsidRPr="00CD28BA">
              <w:rPr>
                <w:rFonts w:eastAsia="Calibri"/>
                <w:b/>
                <w:szCs w:val="20"/>
                <w:lang w:eastAsia="en-US"/>
              </w:rPr>
              <w:t>Subject:</w:t>
            </w:r>
          </w:p>
        </w:tc>
        <w:tc>
          <w:tcPr>
            <w:tcW w:w="7962" w:type="dxa"/>
            <w:gridSpan w:val="5"/>
            <w:tcBorders>
              <w:top w:val="nil"/>
              <w:left w:val="nil"/>
              <w:bottom w:val="nil"/>
              <w:right w:val="nil"/>
            </w:tcBorders>
            <w:vAlign w:val="center"/>
          </w:tcPr>
          <w:p w:rsidR="00CD28BA" w:rsidRPr="00CD28BA" w:rsidRDefault="00E83985" w:rsidP="0050192A">
            <w:pPr>
              <w:tabs>
                <w:tab w:val="right" w:pos="4750"/>
              </w:tabs>
              <w:spacing w:before="120" w:after="60"/>
              <w:jc w:val="both"/>
              <w:rPr>
                <w:rFonts w:eastAsia="Calibri"/>
                <w:b/>
                <w:szCs w:val="20"/>
                <w:lang w:eastAsia="en-US"/>
              </w:rPr>
            </w:pPr>
            <w:r>
              <w:rPr>
                <w:rFonts w:eastAsia="Calibri"/>
                <w:b/>
                <w:szCs w:val="20"/>
                <w:lang w:eastAsia="en-US"/>
              </w:rPr>
              <w:t>WI 34 of SE 40</w:t>
            </w:r>
            <w:r w:rsidR="0050192A">
              <w:rPr>
                <w:rFonts w:eastAsia="Calibri"/>
                <w:b/>
                <w:szCs w:val="20"/>
                <w:lang w:eastAsia="en-US"/>
              </w:rPr>
              <w:t xml:space="preserve"> </w:t>
            </w:r>
          </w:p>
        </w:tc>
      </w:tr>
      <w:tr w:rsidR="00CD28BA" w:rsidRPr="00CD28BA" w:rsidTr="00904BF7">
        <w:trPr>
          <w:cantSplit/>
          <w:trHeight w:val="1040"/>
        </w:trPr>
        <w:tc>
          <w:tcPr>
            <w:tcW w:w="9781" w:type="dxa"/>
            <w:gridSpan w:val="7"/>
            <w:tcBorders>
              <w:top w:val="nil"/>
              <w:left w:val="nil"/>
              <w:bottom w:val="nil"/>
              <w:right w:val="nil"/>
            </w:tcBorders>
            <w:vAlign w:val="center"/>
          </w:tcPr>
          <w:p w:rsidR="00CD28BA" w:rsidRPr="00CD28BA" w:rsidRDefault="00CD28BA" w:rsidP="00CD28BA">
            <w:pPr>
              <w:spacing w:before="60" w:after="60"/>
              <w:jc w:val="both"/>
              <w:rPr>
                <w:rFonts w:eastAsia="Calibri"/>
                <w:sz w:val="20"/>
                <w:lang w:eastAsia="en-US"/>
              </w:rPr>
            </w:pPr>
            <w:r w:rsidRPr="00CD28BA">
              <w:rPr>
                <w:rFonts w:eastAsia="Calibri"/>
                <w:noProof/>
                <w:sz w:val="20"/>
                <w:lang w:val="lt-LT" w:eastAsia="lt-LT"/>
              </w:rPr>
              <mc:AlternateContent>
                <mc:Choice Requires="wps">
                  <w:drawing>
                    <wp:anchor distT="0" distB="0" distL="114300" distR="114300" simplePos="0" relativeHeight="251659264" behindDoc="0" locked="1" layoutInCell="0" allowOverlap="1" wp14:anchorId="10409EE9" wp14:editId="1A1D0253">
                      <wp:simplePos x="0" y="0"/>
                      <wp:positionH relativeFrom="column">
                        <wp:posOffset>2718435</wp:posOffset>
                      </wp:positionH>
                      <wp:positionV relativeFrom="paragraph">
                        <wp:posOffset>186690</wp:posOffset>
                      </wp:positionV>
                      <wp:extent cx="457200" cy="269875"/>
                      <wp:effectExtent l="0" t="0" r="19050" b="15875"/>
                      <wp:wrapNone/>
                      <wp:docPr id="24" name="Textfeld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9875"/>
                              </a:xfrm>
                              <a:prstGeom prst="rect">
                                <a:avLst/>
                              </a:prstGeom>
                              <a:solidFill>
                                <a:srgbClr val="FFFFFF"/>
                              </a:solidFill>
                              <a:ln w="9525">
                                <a:solidFill>
                                  <a:srgbClr val="000000"/>
                                </a:solidFill>
                                <a:miter lim="800000"/>
                                <a:headEnd/>
                                <a:tailEnd/>
                              </a:ln>
                            </wps:spPr>
                            <wps:txbx>
                              <w:txbxContent>
                                <w:p w:rsidR="00CD28BA" w:rsidRPr="00F45561" w:rsidRDefault="00CD28BA" w:rsidP="00CD28BA">
                                  <w:pPr>
                                    <w:pStyle w:val="ECCTabletext"/>
                                    <w:jc w:val="center"/>
                                    <w:rPr>
                                      <w:lang w:val="de-DE"/>
                                    </w:rPr>
                                  </w:pPr>
                                  <w:r>
                                    <w:rPr>
                                      <w:lang w:val="de-DE"/>
                                    </w:rPr>
                                    <w:t>N</w:t>
                                  </w:r>
                                </w:p>
                              </w:txbxContent>
                            </wps:txbx>
                            <wps:bodyPr rot="0" vert="horz" wrap="square" lIns="43200" tIns="28800" rIns="36000" bIns="720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0409EE9" id="_x0000_t202" coordsize="21600,21600" o:spt="202" path="m,l,21600r21600,l21600,xe">
                      <v:stroke joinstyle="miter"/>
                      <v:path gradientshapeok="t" o:connecttype="rect"/>
                    </v:shapetype>
                    <v:shape id="Textfeld 24" o:spid="_x0000_s1026" type="#_x0000_t202" style="position:absolute;left:0;text-align:left;margin-left:214.05pt;margin-top:14.7pt;width:36pt;height:2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mr9MQIAAFMEAAAOAAAAZHJzL2Uyb0RvYy54bWysVNuO2yAQfa/Uf0C8N068STZrxVlts01V&#10;aXuRdvsBGGMbFTN0ILHTr+8YJ+n29lLVD4iB4XDmnMHr27417KDQa7A5n02mnCkrodS2zvnnp92r&#10;FWc+CFsKA1bl/Kg8v928fLHuXKZSaMCUChmBWJ91LudNCC5LEi8b1Qo/AacsbVaArQgUYp2UKDpC&#10;b02STqfLpAMsHYJU3tPq/bjJNxG/qpQMH6vKq8BMzolbiCPGsRjGZLMWWY3CNVqeaIh/YNEKbenS&#10;C9S9CILtUf8G1WqJ4KEKEwltAlWlpYo1UDWz6S/VPDbCqVgLiePdRSb//2Dlh8MnZLrMeTrnzIqW&#10;PHpSfaiUKRktkT6d8xmlPTpKDP1r6MnnWKt3DyC/eGZh2whbqztE6BolSuI3G04mz46OOH4AKbr3&#10;UNI9Yh8gAvUVtoN4JAcjdPLpePGGuDBJi/PFNfnNmaStdHmzul7EG0R2PuzQh7cKWjZMco5kfQQX&#10;hwcfBjIiO6cMd3kwutxpY2KAdbE1yA6C2mQXvxP6T2nGsi7nN4t0Mdb/V4hp/P4E0epA/W50m/PV&#10;JUlkg2pvbBm7MQhtxjlRNvYk46DcqGHoi/5kSwHlkQRFGPua3iFNGsBvnHXU0zn3X/cCFWfmnSVT&#10;5ldRwhCDdEUEOMMYXC2JDGdFDAahKRBWElTOZcBzsA3j09k71HVDd42NYOGOrKx0lHnwfOR1Yk6d&#10;G9U/vbLhaTyPY9aPf8HmOwAAAP//AwBQSwMEFAAGAAgAAAAhAONht+7hAAAACQEAAA8AAABkcnMv&#10;ZG93bnJldi54bWxMj8FOwzAMhu9IvENkJC4TS1qN0ZamE0xC4oLGxg4csyY01RKnarKtvD3mBEfb&#10;n35/f72avGNnM8Y+oIRsLoAZbIPusZOw/3i5K4DFpFArF9BI+DYRVs31Va0qHS64Nedd6hiFYKyU&#10;BJvSUHEeW2u8ivMwGKTbVxi9SjSOHdejulC4dzwXYsm96pE+WDWYtTXtcXfyEtTb7DPPNq/tcbl+&#10;d2Uxs/tnt5Xy9mZ6egSWzJT+YPjVJ3VoyOkQTqgjcxIWeZERKiEvF8AIuBeCFgcJD1kJvKn5/wbN&#10;DwAAAP//AwBQSwECLQAUAAYACAAAACEAtoM4kv4AAADhAQAAEwAAAAAAAAAAAAAAAAAAAAAAW0Nv&#10;bnRlbnRfVHlwZXNdLnhtbFBLAQItABQABgAIAAAAIQA4/SH/1gAAAJQBAAALAAAAAAAAAAAAAAAA&#10;AC8BAABfcmVscy8ucmVsc1BLAQItABQABgAIAAAAIQBjzmr9MQIAAFMEAAAOAAAAAAAAAAAAAAAA&#10;AC4CAABkcnMvZTJvRG9jLnhtbFBLAQItABQABgAIAAAAIQDjYbfu4QAAAAkBAAAPAAAAAAAAAAAA&#10;AAAAAIsEAABkcnMvZG93bnJldi54bWxQSwUGAAAAAAQABADzAAAAmQUAAAAA&#10;" o:allowincell="f">
                      <v:textbox inset="1.2mm,.8mm,1mm,2mm">
                        <w:txbxContent>
                          <w:p w:rsidR="00CD28BA" w:rsidRPr="00F45561" w:rsidRDefault="00CD28BA" w:rsidP="00CD28BA">
                            <w:pPr>
                              <w:pStyle w:val="ECCTabletext"/>
                              <w:jc w:val="center"/>
                              <w:rPr>
                                <w:lang w:val="de-DE"/>
                              </w:rPr>
                            </w:pPr>
                            <w:r>
                              <w:rPr>
                                <w:lang w:val="de-DE"/>
                              </w:rPr>
                              <w:t>N</w:t>
                            </w:r>
                          </w:p>
                        </w:txbxContent>
                      </v:textbox>
                      <w10:anchorlock/>
                    </v:shape>
                  </w:pict>
                </mc:Fallback>
              </mc:AlternateContent>
            </w:r>
            <w:r w:rsidRPr="00CD28BA">
              <w:rPr>
                <w:rFonts w:eastAsia="Calibri"/>
                <w:sz w:val="20"/>
                <w:lang w:eastAsia="en-US"/>
              </w:rPr>
              <w:t>Group membership required to read? (Y/N)</w:t>
            </w:r>
          </w:p>
        </w:tc>
      </w:tr>
      <w:tr w:rsidR="00904BF7" w:rsidRPr="008C6E63" w:rsidTr="00904BF7">
        <w:tblPrEx>
          <w:tblBorders>
            <w:top w:val="single" w:sz="2"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gridAfter w:val="1"/>
          <w:wBefore w:w="185" w:type="dxa"/>
          <w:wAfter w:w="236" w:type="dxa"/>
          <w:trHeight w:val="454"/>
        </w:trPr>
        <w:tc>
          <w:tcPr>
            <w:tcW w:w="1768" w:type="dxa"/>
            <w:gridSpan w:val="2"/>
            <w:tcMar>
              <w:top w:w="0" w:type="dxa"/>
              <w:left w:w="108" w:type="dxa"/>
              <w:bottom w:w="0" w:type="dxa"/>
              <w:right w:w="108" w:type="dxa"/>
            </w:tcMar>
          </w:tcPr>
          <w:p w:rsidR="00904BF7" w:rsidRPr="008C6E63" w:rsidRDefault="00904BF7" w:rsidP="000F1D1E">
            <w:pPr>
              <w:pStyle w:val="ECCParagraph"/>
            </w:pPr>
            <w:r w:rsidRPr="008C6E63">
              <w:t xml:space="preserve">Summary: </w:t>
            </w:r>
          </w:p>
        </w:tc>
        <w:tc>
          <w:tcPr>
            <w:tcW w:w="7592" w:type="dxa"/>
            <w:gridSpan w:val="3"/>
            <w:tcMar>
              <w:top w:w="0" w:type="dxa"/>
              <w:left w:w="108" w:type="dxa"/>
              <w:bottom w:w="0" w:type="dxa"/>
              <w:right w:w="108" w:type="dxa"/>
            </w:tcMar>
          </w:tcPr>
          <w:p w:rsidR="00904BF7" w:rsidRDefault="00E83985" w:rsidP="003B342F">
            <w:pPr>
              <w:pStyle w:val="ECCParagraph"/>
            </w:pPr>
            <w:r>
              <w:t xml:space="preserve">It is proposed </w:t>
            </w:r>
            <w:r w:rsidR="00950753">
              <w:t>not</w:t>
            </w:r>
            <w:r>
              <w:t xml:space="preserve"> to adopt for public consultation, the draft report on WI 34 of SE40, but to send it back to SE40 for further studies and improvement.</w:t>
            </w:r>
          </w:p>
          <w:p w:rsidR="00E83985" w:rsidRPr="008C6E63" w:rsidRDefault="00E83985" w:rsidP="003B342F">
            <w:pPr>
              <w:pStyle w:val="ECCParagraph"/>
            </w:pPr>
            <w:r>
              <w:t>This document also contains remarks on the draft report.</w:t>
            </w:r>
          </w:p>
        </w:tc>
      </w:tr>
      <w:tr w:rsidR="00904BF7" w:rsidRPr="008C6E63" w:rsidTr="00904BF7">
        <w:tblPrEx>
          <w:tblBorders>
            <w:top w:val="single" w:sz="2"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gridAfter w:val="1"/>
          <w:wBefore w:w="185" w:type="dxa"/>
          <w:wAfter w:w="236" w:type="dxa"/>
          <w:trHeight w:val="531"/>
        </w:trPr>
        <w:tc>
          <w:tcPr>
            <w:tcW w:w="1768" w:type="dxa"/>
            <w:gridSpan w:val="2"/>
            <w:tcMar>
              <w:top w:w="0" w:type="dxa"/>
              <w:left w:w="108" w:type="dxa"/>
              <w:bottom w:w="0" w:type="dxa"/>
              <w:right w:w="108" w:type="dxa"/>
            </w:tcMar>
          </w:tcPr>
          <w:p w:rsidR="00904BF7" w:rsidRPr="008C6E63" w:rsidRDefault="00904BF7" w:rsidP="000F1D1E">
            <w:pPr>
              <w:pStyle w:val="ECCParagraph"/>
            </w:pPr>
            <w:r w:rsidRPr="008C6E63">
              <w:t>Proposal:</w:t>
            </w:r>
          </w:p>
        </w:tc>
        <w:tc>
          <w:tcPr>
            <w:tcW w:w="7592" w:type="dxa"/>
            <w:gridSpan w:val="3"/>
            <w:tcMar>
              <w:top w:w="0" w:type="dxa"/>
              <w:left w:w="108" w:type="dxa"/>
              <w:bottom w:w="0" w:type="dxa"/>
              <w:right w:w="108" w:type="dxa"/>
            </w:tcMar>
          </w:tcPr>
          <w:p w:rsidR="00904BF7" w:rsidRPr="008C6E63" w:rsidRDefault="00950753" w:rsidP="003B342F">
            <w:pPr>
              <w:pStyle w:val="ECCParagraph"/>
              <w:rPr>
                <w:bCs/>
                <w:szCs w:val="22"/>
              </w:rPr>
            </w:pPr>
            <w:r>
              <w:rPr>
                <w:bCs/>
                <w:szCs w:val="22"/>
              </w:rPr>
              <w:t>To delay th</w:t>
            </w:r>
            <w:r w:rsidR="00E83985">
              <w:rPr>
                <w:bCs/>
                <w:szCs w:val="22"/>
              </w:rPr>
              <w:t>e adoption of the report on WI 34 of SE40</w:t>
            </w:r>
            <w:r w:rsidR="00904BF7" w:rsidRPr="008C6E63">
              <w:rPr>
                <w:bCs/>
                <w:szCs w:val="22"/>
              </w:rPr>
              <w:t>.</w:t>
            </w:r>
          </w:p>
        </w:tc>
      </w:tr>
      <w:tr w:rsidR="00904BF7" w:rsidRPr="008C6E63" w:rsidTr="00904BF7">
        <w:tblPrEx>
          <w:tblBorders>
            <w:top w:val="single" w:sz="2"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Before w:val="1"/>
          <w:gridAfter w:val="1"/>
          <w:wBefore w:w="185" w:type="dxa"/>
          <w:wAfter w:w="236" w:type="dxa"/>
          <w:trHeight w:val="454"/>
        </w:trPr>
        <w:tc>
          <w:tcPr>
            <w:tcW w:w="1768" w:type="dxa"/>
            <w:gridSpan w:val="2"/>
            <w:tcMar>
              <w:top w:w="0" w:type="dxa"/>
              <w:left w:w="108" w:type="dxa"/>
              <w:bottom w:w="0" w:type="dxa"/>
              <w:right w:w="108" w:type="dxa"/>
            </w:tcMar>
          </w:tcPr>
          <w:p w:rsidR="00904BF7" w:rsidRPr="008C6E63" w:rsidRDefault="00904BF7" w:rsidP="000F1D1E">
            <w:pPr>
              <w:pStyle w:val="ECCParagraph"/>
            </w:pPr>
            <w:r w:rsidRPr="008C6E63">
              <w:t>Background:</w:t>
            </w:r>
          </w:p>
        </w:tc>
        <w:tc>
          <w:tcPr>
            <w:tcW w:w="7592" w:type="dxa"/>
            <w:gridSpan w:val="3"/>
            <w:tcMar>
              <w:top w:w="0" w:type="dxa"/>
              <w:left w:w="108" w:type="dxa"/>
              <w:bottom w:w="0" w:type="dxa"/>
              <w:right w:w="108" w:type="dxa"/>
            </w:tcMar>
          </w:tcPr>
          <w:p w:rsidR="008B4C99" w:rsidRPr="008C6E63" w:rsidRDefault="00E83985" w:rsidP="000F1D1E">
            <w:pPr>
              <w:pStyle w:val="ECCParagraph"/>
            </w:pPr>
            <w:r>
              <w:t xml:space="preserve">WI 34 of SE 40 deals with </w:t>
            </w:r>
            <w:r w:rsidR="008B4C99">
              <w:t>advanced t</w:t>
            </w:r>
            <w:r>
              <w:t>echnologies for fixed GSO FSS earth stations in the 27.5-29.5 GHz</w:t>
            </w:r>
            <w:r w:rsidR="008B4C99">
              <w:t xml:space="preserve"> band.</w:t>
            </w:r>
          </w:p>
          <w:p w:rsidR="00904BF7" w:rsidRPr="008C6E63" w:rsidRDefault="00904BF7" w:rsidP="000F1D1E">
            <w:pPr>
              <w:pStyle w:val="ECCParagraph"/>
            </w:pPr>
          </w:p>
        </w:tc>
      </w:tr>
    </w:tbl>
    <w:p w:rsidR="00284117" w:rsidRDefault="00284117" w:rsidP="00284117">
      <w:pPr>
        <w:tabs>
          <w:tab w:val="left" w:pos="0"/>
        </w:tabs>
        <w:rPr>
          <w:rFonts w:cs="Arial"/>
          <w:sz w:val="20"/>
          <w:szCs w:val="20"/>
        </w:rPr>
      </w:pPr>
    </w:p>
    <w:p w:rsidR="007A3638" w:rsidRDefault="007A3638" w:rsidP="00284117">
      <w:pPr>
        <w:tabs>
          <w:tab w:val="left" w:pos="0"/>
        </w:tabs>
        <w:rPr>
          <w:rFonts w:cs="Arial"/>
          <w:sz w:val="20"/>
          <w:szCs w:val="20"/>
        </w:rPr>
      </w:pPr>
      <w:r>
        <w:rPr>
          <w:rFonts w:cs="Arial"/>
          <w:sz w:val="20"/>
          <w:szCs w:val="20"/>
        </w:rPr>
        <w:br w:type="page"/>
      </w:r>
    </w:p>
    <w:p w:rsidR="003B342F" w:rsidRDefault="003B342F" w:rsidP="00284117">
      <w:pPr>
        <w:tabs>
          <w:tab w:val="left" w:pos="0"/>
        </w:tabs>
        <w:rPr>
          <w:rFonts w:cs="Arial"/>
          <w:sz w:val="20"/>
          <w:szCs w:val="20"/>
        </w:rPr>
      </w:pPr>
    </w:p>
    <w:p w:rsidR="003B342F" w:rsidRDefault="008B4C99" w:rsidP="003B342F">
      <w:pPr>
        <w:pStyle w:val="ListParagraph"/>
        <w:numPr>
          <w:ilvl w:val="0"/>
          <w:numId w:val="33"/>
        </w:numPr>
        <w:tabs>
          <w:tab w:val="left" w:pos="0"/>
        </w:tabs>
        <w:rPr>
          <w:rFonts w:cs="Arial"/>
          <w:b/>
          <w:sz w:val="24"/>
        </w:rPr>
      </w:pPr>
      <w:r>
        <w:rPr>
          <w:rFonts w:cs="Arial"/>
          <w:b/>
          <w:sz w:val="24"/>
        </w:rPr>
        <w:t>Proposal</w:t>
      </w:r>
    </w:p>
    <w:p w:rsidR="008B4C99" w:rsidRDefault="008B4C99" w:rsidP="008B4C99">
      <w:pPr>
        <w:tabs>
          <w:tab w:val="left" w:pos="0"/>
        </w:tabs>
        <w:rPr>
          <w:rFonts w:cs="Arial"/>
          <w:b/>
          <w:sz w:val="24"/>
        </w:rPr>
      </w:pPr>
    </w:p>
    <w:p w:rsidR="008B4C99" w:rsidRPr="00950753" w:rsidRDefault="008B4C99" w:rsidP="008B4C99">
      <w:pPr>
        <w:tabs>
          <w:tab w:val="left" w:pos="0"/>
        </w:tabs>
        <w:rPr>
          <w:rFonts w:cs="Arial"/>
          <w:sz w:val="20"/>
          <w:szCs w:val="20"/>
        </w:rPr>
      </w:pPr>
      <w:r w:rsidRPr="00950753">
        <w:rPr>
          <w:rFonts w:cs="Arial"/>
          <w:sz w:val="20"/>
          <w:szCs w:val="20"/>
        </w:rPr>
        <w:t xml:space="preserve">Considering the current status of the draft report on WI 34 of SE 40 it is proposed not to approve the report for public consultation, but to send it back </w:t>
      </w:r>
      <w:r w:rsidR="00D77F61" w:rsidRPr="00950753">
        <w:rPr>
          <w:rFonts w:cs="Arial"/>
          <w:sz w:val="20"/>
          <w:szCs w:val="20"/>
        </w:rPr>
        <w:t>to SE40 for further study.</w:t>
      </w:r>
    </w:p>
    <w:p w:rsidR="00D77F61" w:rsidRPr="00950753" w:rsidRDefault="00D77F61" w:rsidP="008B4C99">
      <w:pPr>
        <w:tabs>
          <w:tab w:val="left" w:pos="0"/>
        </w:tabs>
        <w:rPr>
          <w:rFonts w:cs="Arial"/>
          <w:sz w:val="20"/>
          <w:szCs w:val="20"/>
        </w:rPr>
      </w:pPr>
      <w:r w:rsidRPr="00950753">
        <w:rPr>
          <w:rFonts w:cs="Arial"/>
          <w:sz w:val="20"/>
          <w:szCs w:val="20"/>
        </w:rPr>
        <w:t>In the following section the points that deserve improvement are indicated.</w:t>
      </w:r>
    </w:p>
    <w:p w:rsidR="003B342F" w:rsidRDefault="003B342F" w:rsidP="003B342F">
      <w:pPr>
        <w:tabs>
          <w:tab w:val="left" w:pos="0"/>
        </w:tabs>
        <w:rPr>
          <w:rFonts w:cs="Arial"/>
          <w:szCs w:val="20"/>
        </w:rPr>
      </w:pPr>
    </w:p>
    <w:p w:rsidR="003B342F" w:rsidRDefault="003B342F" w:rsidP="003B342F">
      <w:pPr>
        <w:tabs>
          <w:tab w:val="left" w:pos="0"/>
        </w:tabs>
        <w:rPr>
          <w:rFonts w:cs="Arial"/>
          <w:szCs w:val="20"/>
        </w:rPr>
      </w:pPr>
    </w:p>
    <w:p w:rsidR="003B342F" w:rsidRDefault="00D77F61" w:rsidP="003B342F">
      <w:pPr>
        <w:pStyle w:val="ListParagraph"/>
        <w:numPr>
          <w:ilvl w:val="0"/>
          <w:numId w:val="33"/>
        </w:numPr>
        <w:tabs>
          <w:tab w:val="left" w:pos="0"/>
        </w:tabs>
        <w:rPr>
          <w:rFonts w:cs="Arial"/>
          <w:b/>
          <w:sz w:val="24"/>
        </w:rPr>
      </w:pPr>
      <w:r>
        <w:rPr>
          <w:rFonts w:cs="Arial"/>
          <w:b/>
          <w:sz w:val="24"/>
        </w:rPr>
        <w:t>Comments on the draft report</w:t>
      </w:r>
    </w:p>
    <w:p w:rsidR="0059273B" w:rsidRDefault="0059273B" w:rsidP="0059273B">
      <w:pPr>
        <w:tabs>
          <w:tab w:val="left" w:pos="0"/>
        </w:tabs>
        <w:rPr>
          <w:rFonts w:cs="Arial"/>
          <w:b/>
          <w:sz w:val="24"/>
        </w:rPr>
      </w:pPr>
    </w:p>
    <w:p w:rsidR="002E7FF5" w:rsidRDefault="002E7FF5" w:rsidP="002E7FF5">
      <w:pPr>
        <w:rPr>
          <w:rFonts w:cs="Arial"/>
        </w:rPr>
      </w:pPr>
    </w:p>
    <w:p w:rsidR="002E7FF5" w:rsidRDefault="00D77F61" w:rsidP="002E7FF5">
      <w:pPr>
        <w:pStyle w:val="ListParagraph"/>
        <w:numPr>
          <w:ilvl w:val="0"/>
          <w:numId w:val="46"/>
        </w:numPr>
        <w:rPr>
          <w:rFonts w:cs="Arial"/>
        </w:rPr>
      </w:pPr>
      <w:r>
        <w:rPr>
          <w:rFonts w:cs="Arial"/>
        </w:rPr>
        <w:t>In the executive summary it should be mentioned that the sensing mechanism that is considered as potentially feasible in the report is based on the assumption that the channelization of the FS in band is known in advance and that the links are supposed to be bi-directional</w:t>
      </w:r>
    </w:p>
    <w:p w:rsidR="00D77F61" w:rsidRDefault="00D77F61" w:rsidP="002E7FF5">
      <w:pPr>
        <w:pStyle w:val="ListParagraph"/>
        <w:numPr>
          <w:ilvl w:val="0"/>
          <w:numId w:val="46"/>
        </w:numPr>
        <w:rPr>
          <w:rFonts w:cs="Arial"/>
        </w:rPr>
      </w:pPr>
      <w:r>
        <w:rPr>
          <w:rFonts w:cs="Arial"/>
        </w:rPr>
        <w:t>The issue of possible double counting between clutter loss in ITU-R P.452 and the parapet loss is not solved in the report, but it was raised during the meeting in London (see also the contribution from Switzerland to the same meeting).</w:t>
      </w:r>
    </w:p>
    <w:p w:rsidR="00D77F61" w:rsidRDefault="00D77F61" w:rsidP="002E7FF5">
      <w:pPr>
        <w:pStyle w:val="ListParagraph"/>
        <w:numPr>
          <w:ilvl w:val="0"/>
          <w:numId w:val="46"/>
        </w:numPr>
        <w:rPr>
          <w:rFonts w:cs="Arial"/>
        </w:rPr>
      </w:pPr>
      <w:r>
        <w:rPr>
          <w:rFonts w:cs="Arial"/>
        </w:rPr>
        <w:t>Figures 18 and 21 should be amended including a curve relative to 0 dB shielding</w:t>
      </w:r>
    </w:p>
    <w:p w:rsidR="00D77F61" w:rsidRDefault="00D77F61" w:rsidP="00D77F61">
      <w:pPr>
        <w:pStyle w:val="ListParagraph"/>
        <w:numPr>
          <w:ilvl w:val="0"/>
          <w:numId w:val="46"/>
        </w:numPr>
        <w:rPr>
          <w:rFonts w:cs="Arial"/>
        </w:rPr>
      </w:pPr>
      <w:r>
        <w:rPr>
          <w:rFonts w:cs="Arial"/>
        </w:rPr>
        <w:t>Regarding the measurements made for sensing, they are presented in the report as proving that sensing is feasible, but they are measurements done in free space conditions in absence of multipath effect. In practice they are only a calibration of the equipment, but essentially worthless with respect to sensing.</w:t>
      </w:r>
    </w:p>
    <w:p w:rsidR="00314520" w:rsidRDefault="00D77F61" w:rsidP="00D77F61">
      <w:pPr>
        <w:pStyle w:val="ListParagraph"/>
        <w:numPr>
          <w:ilvl w:val="0"/>
          <w:numId w:val="46"/>
        </w:numPr>
        <w:rPr>
          <w:rFonts w:cs="Arial"/>
        </w:rPr>
      </w:pPr>
      <w:r>
        <w:rPr>
          <w:rFonts w:cs="Arial"/>
        </w:rPr>
        <w:t>The assessment of the magnitude of</w:t>
      </w:r>
      <w:r w:rsidR="006658E2">
        <w:rPr>
          <w:rFonts w:cs="Arial"/>
        </w:rPr>
        <w:t xml:space="preserve"> multipath fading rest</w:t>
      </w:r>
      <w:r w:rsidR="005065C4">
        <w:rPr>
          <w:rFonts w:cs="Arial"/>
        </w:rPr>
        <w:t>s</w:t>
      </w:r>
      <w:r w:rsidR="006658E2">
        <w:rPr>
          <w:rFonts w:cs="Arial"/>
        </w:rPr>
        <w:t xml:space="preserve"> on one single literature reference (a conference paper) that admittedly is referred to a situation of LOS or quasi-LOS propagation. The draft report, being unable to quantify the excursion of multipath fading in NLOS conditions argues that in such conditions the interference area around a station of the FS has a mean radius of about 35 meters and therefore </w:t>
      </w:r>
      <w:r w:rsidR="005065C4">
        <w:rPr>
          <w:rFonts w:cs="Arial"/>
        </w:rPr>
        <w:t xml:space="preserve">the issue is negligible. This point deserves further </w:t>
      </w:r>
      <w:r w:rsidR="00314520">
        <w:rPr>
          <w:rFonts w:cs="Arial"/>
        </w:rPr>
        <w:t>investigation. More precisely, it seems odd that spectrum sensing could be considered viable without a reliable assessment of multipath fading in NLOS conditions.</w:t>
      </w:r>
    </w:p>
    <w:p w:rsidR="00314520" w:rsidRDefault="00314520" w:rsidP="00D77F61">
      <w:pPr>
        <w:pStyle w:val="ListParagraph"/>
        <w:numPr>
          <w:ilvl w:val="0"/>
          <w:numId w:val="46"/>
        </w:numPr>
        <w:rPr>
          <w:rFonts w:cs="Arial"/>
        </w:rPr>
      </w:pPr>
      <w:r>
        <w:rPr>
          <w:rFonts w:cs="Arial"/>
        </w:rPr>
        <w:t>The solution of the geolocation database should be given more consideration, especially considering that it is not given that spectrum sensing will prove viable in the end.</w:t>
      </w:r>
    </w:p>
    <w:p w:rsidR="00314520" w:rsidRDefault="00314520" w:rsidP="00D77F61">
      <w:pPr>
        <w:pStyle w:val="ListParagraph"/>
        <w:numPr>
          <w:ilvl w:val="0"/>
          <w:numId w:val="46"/>
        </w:numPr>
        <w:rPr>
          <w:rFonts w:cs="Arial"/>
        </w:rPr>
      </w:pPr>
      <w:r>
        <w:rPr>
          <w:rFonts w:cs="Arial"/>
        </w:rPr>
        <w:t>The presentation of interference analysis in sections 5 and 6 is a bit confused, especially concerning the order of presentation of different analysis. The usual order in CEPT reports is to present first the MCL analysis, then deterministic analyses and finally</w:t>
      </w:r>
      <w:r w:rsidR="009227B1">
        <w:rPr>
          <w:rFonts w:cs="Arial"/>
        </w:rPr>
        <w:t xml:space="preserve"> Monte Carlo analyses.</w:t>
      </w:r>
    </w:p>
    <w:p w:rsidR="00830A34" w:rsidRDefault="00830A34" w:rsidP="00D77F61">
      <w:pPr>
        <w:pStyle w:val="ListParagraph"/>
        <w:numPr>
          <w:ilvl w:val="0"/>
          <w:numId w:val="46"/>
        </w:numPr>
        <w:rPr>
          <w:rFonts w:cs="Arial"/>
        </w:rPr>
      </w:pPr>
      <w:r>
        <w:rPr>
          <w:rFonts w:cs="Arial"/>
        </w:rPr>
        <w:t>In the analyses, a noise figure of 2 dB for the spectrum sensor seems too low for this band.</w:t>
      </w:r>
    </w:p>
    <w:p w:rsidR="007C633B" w:rsidRPr="00CC5CB3" w:rsidRDefault="007C633B">
      <w:pPr>
        <w:pStyle w:val="ListParagraph"/>
        <w:numPr>
          <w:ilvl w:val="0"/>
          <w:numId w:val="46"/>
        </w:numPr>
        <w:rPr>
          <w:rFonts w:cs="Arial"/>
        </w:rPr>
      </w:pPr>
      <w:r>
        <w:rPr>
          <w:rFonts w:cs="Arial"/>
        </w:rPr>
        <w:t>At the last SE40 meeting held in London, a</w:t>
      </w:r>
      <w:r w:rsidRPr="007C633B">
        <w:rPr>
          <w:rFonts w:cs="Arial"/>
        </w:rPr>
        <w:t>dministrations were of the view that the draft ECC Report was not stable enough for ado</w:t>
      </w:r>
      <w:r>
        <w:rPr>
          <w:rFonts w:cs="Arial"/>
        </w:rPr>
        <w:t>ption. They were of the opinion that it</w:t>
      </w:r>
      <w:r w:rsidRPr="007C633B">
        <w:rPr>
          <w:rFonts w:cs="Arial"/>
        </w:rPr>
        <w:t xml:space="preserve"> is preferable to wait for </w:t>
      </w:r>
      <w:r>
        <w:rPr>
          <w:rFonts w:cs="Arial"/>
        </w:rPr>
        <w:t>a review and comments from</w:t>
      </w:r>
      <w:r w:rsidRPr="007C633B">
        <w:rPr>
          <w:rFonts w:cs="Arial"/>
        </w:rPr>
        <w:t xml:space="preserve"> SE 19. Their main concern was to avoid risks of interference to the FS.</w:t>
      </w:r>
    </w:p>
    <w:p w:rsidR="00D77F61" w:rsidRPr="00314520" w:rsidRDefault="00D77F61" w:rsidP="00314520">
      <w:pPr>
        <w:rPr>
          <w:rFonts w:cs="Arial"/>
        </w:rPr>
      </w:pPr>
      <w:r w:rsidRPr="00314520">
        <w:rPr>
          <w:rFonts w:cs="Arial"/>
        </w:rPr>
        <w:t xml:space="preserve"> </w:t>
      </w:r>
    </w:p>
    <w:p w:rsidR="002E7FF5" w:rsidRDefault="002E7FF5" w:rsidP="002E7FF5">
      <w:pPr>
        <w:rPr>
          <w:rFonts w:cs="Arial"/>
        </w:rPr>
      </w:pPr>
    </w:p>
    <w:sectPr w:rsidR="002E7FF5" w:rsidSect="00941F8F">
      <w:footerReference w:type="even" r:id="rId9"/>
      <w:footerReference w:type="default" r:id="rId10"/>
      <w:pgSz w:w="11909" w:h="16834"/>
      <w:pgMar w:top="1440" w:right="1289" w:bottom="1440" w:left="1260" w:header="993" w:footer="68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7089" w:rsidRDefault="00AF7089" w:rsidP="00127B07">
      <w:r>
        <w:separator/>
      </w:r>
    </w:p>
  </w:endnote>
  <w:endnote w:type="continuationSeparator" w:id="0">
    <w:p w:rsidR="00AF7089" w:rsidRDefault="00AF7089" w:rsidP="00127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F50" w:rsidRDefault="00077F50" w:rsidP="00127B07">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227CED">
      <w:rPr>
        <w:rStyle w:val="PageNumber"/>
        <w:noProof/>
      </w:rPr>
      <w:t>4</w:t>
    </w:r>
    <w:r>
      <w:rPr>
        <w:rStyle w:val="PageNumber"/>
      </w:rPr>
      <w:fldChar w:fldCharType="end"/>
    </w:r>
  </w:p>
  <w:p w:rsidR="00077F50" w:rsidRDefault="00077F50" w:rsidP="00127B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22D" w:rsidRPr="003B342F" w:rsidRDefault="00B4122D" w:rsidP="00B4122D">
    <w:pPr>
      <w:tabs>
        <w:tab w:val="left" w:pos="4500"/>
        <w:tab w:val="right" w:pos="8820"/>
      </w:tabs>
      <w:rPr>
        <w:rFonts w:eastAsia="Times New Roman" w:cs="Arial"/>
        <w:sz w:val="18"/>
        <w:szCs w:val="18"/>
        <w:lang w:eastAsia="en-US"/>
      </w:rPr>
    </w:pPr>
    <w:r w:rsidRPr="003B342F">
      <w:rPr>
        <w:rFonts w:eastAsia="Times New Roman" w:cs="Arial"/>
        <w:bCs/>
        <w:kern w:val="36"/>
        <w:sz w:val="18"/>
        <w:szCs w:val="18"/>
        <w:lang w:eastAsia="en-US"/>
      </w:rPr>
      <w:tab/>
    </w:r>
    <w:r w:rsidRPr="003B342F">
      <w:rPr>
        <w:rFonts w:eastAsia="Times New Roman" w:cs="Arial"/>
        <w:bCs/>
        <w:kern w:val="36"/>
        <w:sz w:val="18"/>
        <w:szCs w:val="18"/>
        <w:lang w:eastAsia="en-US"/>
      </w:rPr>
      <w:tab/>
    </w:r>
    <w:r w:rsidRPr="00CD28BA">
      <w:rPr>
        <w:rFonts w:eastAsia="Times New Roman" w:cs="Arial"/>
        <w:sz w:val="18"/>
        <w:szCs w:val="18"/>
        <w:lang w:eastAsia="en-US"/>
      </w:rPr>
      <w:fldChar w:fldCharType="begin"/>
    </w:r>
    <w:r w:rsidRPr="003B342F">
      <w:rPr>
        <w:rFonts w:eastAsia="Times New Roman" w:cs="Arial"/>
        <w:sz w:val="18"/>
        <w:szCs w:val="18"/>
        <w:lang w:eastAsia="en-US"/>
      </w:rPr>
      <w:instrText xml:space="preserve"> PAGE </w:instrText>
    </w:r>
    <w:r w:rsidRPr="00CD28BA">
      <w:rPr>
        <w:rFonts w:eastAsia="Times New Roman" w:cs="Arial"/>
        <w:sz w:val="18"/>
        <w:szCs w:val="18"/>
        <w:lang w:eastAsia="en-US"/>
      </w:rPr>
      <w:fldChar w:fldCharType="separate"/>
    </w:r>
    <w:r w:rsidR="00CF7C92">
      <w:rPr>
        <w:rFonts w:eastAsia="Times New Roman" w:cs="Arial"/>
        <w:noProof/>
        <w:sz w:val="18"/>
        <w:szCs w:val="18"/>
        <w:lang w:eastAsia="en-US"/>
      </w:rPr>
      <w:t>2</w:t>
    </w:r>
    <w:r w:rsidRPr="00CD28BA">
      <w:rPr>
        <w:rFonts w:eastAsia="Times New Roman" w:cs="Arial"/>
        <w:sz w:val="18"/>
        <w:szCs w:val="18"/>
        <w:lang w:eastAsia="en-US"/>
      </w:rPr>
      <w:fldChar w:fldCharType="end"/>
    </w:r>
    <w:r w:rsidRPr="003B342F">
      <w:rPr>
        <w:rFonts w:eastAsia="Times New Roman" w:cs="Arial"/>
        <w:sz w:val="18"/>
        <w:szCs w:val="18"/>
        <w:lang w:eastAsia="en-US"/>
      </w:rPr>
      <w:t>/</w:t>
    </w:r>
    <w:r w:rsidRPr="00CD28BA">
      <w:rPr>
        <w:rFonts w:eastAsia="Times New Roman" w:cs="Arial"/>
        <w:sz w:val="18"/>
        <w:szCs w:val="18"/>
        <w:lang w:eastAsia="en-US"/>
      </w:rPr>
      <w:fldChar w:fldCharType="begin"/>
    </w:r>
    <w:r w:rsidRPr="003B342F">
      <w:rPr>
        <w:rFonts w:eastAsia="Times New Roman" w:cs="Arial"/>
        <w:sz w:val="18"/>
        <w:szCs w:val="18"/>
        <w:lang w:eastAsia="en-US"/>
      </w:rPr>
      <w:instrText xml:space="preserve"> NUMPAGES </w:instrText>
    </w:r>
    <w:r w:rsidRPr="00CD28BA">
      <w:rPr>
        <w:rFonts w:eastAsia="Times New Roman" w:cs="Arial"/>
        <w:sz w:val="18"/>
        <w:szCs w:val="18"/>
        <w:lang w:eastAsia="en-US"/>
      </w:rPr>
      <w:fldChar w:fldCharType="separate"/>
    </w:r>
    <w:r w:rsidR="00CF7C92">
      <w:rPr>
        <w:rFonts w:eastAsia="Times New Roman" w:cs="Arial"/>
        <w:noProof/>
        <w:sz w:val="18"/>
        <w:szCs w:val="18"/>
        <w:lang w:eastAsia="en-US"/>
      </w:rPr>
      <w:t>2</w:t>
    </w:r>
    <w:r w:rsidRPr="00CD28BA">
      <w:rPr>
        <w:rFonts w:eastAsia="Times New Roman" w:cs="Arial"/>
        <w:sz w:val="18"/>
        <w:szCs w:val="18"/>
        <w:lang w:eastAsia="en-US"/>
      </w:rPr>
      <w:fldChar w:fldCharType="end"/>
    </w:r>
  </w:p>
  <w:p w:rsidR="00077F50" w:rsidRPr="003B342F" w:rsidRDefault="00077F50" w:rsidP="00B412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7089" w:rsidRDefault="00AF7089" w:rsidP="00127B07">
      <w:r>
        <w:separator/>
      </w:r>
    </w:p>
  </w:footnote>
  <w:footnote w:type="continuationSeparator" w:id="0">
    <w:p w:rsidR="00AF7089" w:rsidRDefault="00AF7089" w:rsidP="00127B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4200176"/>
    <w:lvl w:ilvl="0">
      <w:start w:val="1"/>
      <w:numFmt w:val="bullet"/>
      <w:lvlText w:val=""/>
      <w:lvlJc w:val="left"/>
      <w:pPr>
        <w:tabs>
          <w:tab w:val="num" w:pos="360"/>
        </w:tabs>
        <w:ind w:left="360" w:hanging="360"/>
      </w:pPr>
      <w:rPr>
        <w:rFonts w:ascii="Symbol" w:hAnsi="Symbol" w:cs="Times New Roman" w:hint="default"/>
      </w:rPr>
    </w:lvl>
  </w:abstractNum>
  <w:abstractNum w:abstractNumId="1" w15:restartNumberingAfterBreak="0">
    <w:nsid w:val="0095709A"/>
    <w:multiLevelType w:val="hybridMultilevel"/>
    <w:tmpl w:val="1DB4DAD0"/>
    <w:lvl w:ilvl="0" w:tplc="F0A45CE2">
      <w:start w:val="1"/>
      <w:numFmt w:val="bullet"/>
      <w:lvlText w:val=""/>
      <w:lvlJc w:val="left"/>
      <w:pPr>
        <w:ind w:left="720" w:hanging="360"/>
      </w:pPr>
      <w:rPr>
        <w:rFonts w:ascii="Symbol" w:hAnsi="Symbol" w:hint="default"/>
        <w:color w:val="FF0000"/>
      </w:rPr>
    </w:lvl>
    <w:lvl w:ilvl="1" w:tplc="C28C20A0">
      <w:start w:val="1"/>
      <w:numFmt w:val="bullet"/>
      <w:lvlText w:val=""/>
      <w:lvlJc w:val="left"/>
      <w:pPr>
        <w:ind w:left="1800" w:hanging="360"/>
      </w:pPr>
      <w:rPr>
        <w:rFonts w:ascii="Symbol" w:hAnsi="Symbol" w:hint="default"/>
        <w:color w:val="FF0000"/>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025A72E3"/>
    <w:multiLevelType w:val="hybridMultilevel"/>
    <w:tmpl w:val="77CC3CE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050951AA"/>
    <w:multiLevelType w:val="hybridMultilevel"/>
    <w:tmpl w:val="7D8AAB3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054D7C53"/>
    <w:multiLevelType w:val="hybridMultilevel"/>
    <w:tmpl w:val="B2EC9B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9FD62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A8D0469"/>
    <w:multiLevelType w:val="hybridMultilevel"/>
    <w:tmpl w:val="C180DFD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0F090023"/>
    <w:multiLevelType w:val="multilevel"/>
    <w:tmpl w:val="B824E2F2"/>
    <w:lvl w:ilvl="0">
      <w:start w:val="1"/>
      <w:numFmt w:val="decimal"/>
      <w:lvlText w:val="%1."/>
      <w:lvlJc w:val="left"/>
      <w:pPr>
        <w:tabs>
          <w:tab w:val="num" w:pos="340"/>
        </w:tabs>
        <w:ind w:left="340" w:hanging="340"/>
      </w:pPr>
      <w:rPr>
        <w:rFonts w:ascii="Arial" w:hAnsi="Arial" w:cs="Times New Roman" w:hint="default"/>
        <w:b w:val="0"/>
        <w:i w:val="0"/>
        <w:color w:val="D2232A"/>
        <w:sz w:val="20"/>
      </w:rPr>
    </w:lvl>
    <w:lvl w:ilvl="1">
      <w:start w:val="1"/>
      <w:numFmt w:val="decimal"/>
      <w:lvlText w:val="%2."/>
      <w:lvlJc w:val="left"/>
      <w:pPr>
        <w:tabs>
          <w:tab w:val="num" w:pos="680"/>
        </w:tabs>
        <w:ind w:left="680" w:hanging="340"/>
      </w:pPr>
      <w:rPr>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lvl>
    <w:lvl w:ilvl="4">
      <w:start w:val="1"/>
      <w:numFmt w:val="lowerLetter"/>
      <w:lvlText w:val="(%5)"/>
      <w:lvlJc w:val="left"/>
      <w:pPr>
        <w:ind w:left="1403" w:hanging="360"/>
      </w:pPr>
    </w:lvl>
    <w:lvl w:ilvl="5">
      <w:start w:val="1"/>
      <w:numFmt w:val="lowerRoman"/>
      <w:lvlText w:val="(%6)"/>
      <w:lvlJc w:val="left"/>
      <w:pPr>
        <w:ind w:left="1763" w:hanging="360"/>
      </w:pPr>
    </w:lvl>
    <w:lvl w:ilvl="6">
      <w:start w:val="1"/>
      <w:numFmt w:val="decimal"/>
      <w:lvlText w:val="%7."/>
      <w:lvlJc w:val="left"/>
      <w:pPr>
        <w:ind w:left="2123" w:hanging="360"/>
      </w:pPr>
    </w:lvl>
    <w:lvl w:ilvl="7">
      <w:start w:val="1"/>
      <w:numFmt w:val="lowerLetter"/>
      <w:lvlText w:val="%8."/>
      <w:lvlJc w:val="left"/>
      <w:pPr>
        <w:ind w:left="2483" w:hanging="360"/>
      </w:pPr>
    </w:lvl>
    <w:lvl w:ilvl="8">
      <w:start w:val="1"/>
      <w:numFmt w:val="lowerRoman"/>
      <w:lvlText w:val="%9."/>
      <w:lvlJc w:val="left"/>
      <w:pPr>
        <w:ind w:left="2843" w:hanging="360"/>
      </w:pPr>
    </w:lvl>
  </w:abstractNum>
  <w:abstractNum w:abstractNumId="8" w15:restartNumberingAfterBreak="0">
    <w:nsid w:val="0F1A79ED"/>
    <w:multiLevelType w:val="hybridMultilevel"/>
    <w:tmpl w:val="F8AA2E24"/>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 w15:restartNumberingAfterBreak="0">
    <w:nsid w:val="10280761"/>
    <w:multiLevelType w:val="hybridMultilevel"/>
    <w:tmpl w:val="661A53D6"/>
    <w:lvl w:ilvl="0" w:tplc="F0A45CE2">
      <w:start w:val="1"/>
      <w:numFmt w:val="bullet"/>
      <w:lvlText w:val=""/>
      <w:lvlJc w:val="left"/>
      <w:pPr>
        <w:ind w:left="720" w:hanging="360"/>
      </w:pPr>
      <w:rPr>
        <w:rFonts w:ascii="Symbol" w:hAnsi="Symbol" w:hint="default"/>
        <w:color w:val="FF0000"/>
      </w:rPr>
    </w:lvl>
    <w:lvl w:ilvl="1" w:tplc="C28C20A0">
      <w:start w:val="1"/>
      <w:numFmt w:val="bullet"/>
      <w:lvlText w:val=""/>
      <w:lvlJc w:val="left"/>
      <w:pPr>
        <w:ind w:left="1800" w:hanging="360"/>
      </w:pPr>
      <w:rPr>
        <w:rFonts w:ascii="Symbol" w:hAnsi="Symbol" w:hint="default"/>
        <w:color w:val="FF0000"/>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0" w15:restartNumberingAfterBreak="0">
    <w:nsid w:val="103E3E62"/>
    <w:multiLevelType w:val="hybridMultilevel"/>
    <w:tmpl w:val="E5DA81A2"/>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20C030C"/>
    <w:multiLevelType w:val="hybridMultilevel"/>
    <w:tmpl w:val="2B0274A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1AC47732"/>
    <w:multiLevelType w:val="hybridMultilevel"/>
    <w:tmpl w:val="33BAD3A0"/>
    <w:lvl w:ilvl="0" w:tplc="040C0001">
      <w:start w:val="1"/>
      <w:numFmt w:val="bullet"/>
      <w:lvlText w:val=""/>
      <w:lvlJc w:val="left"/>
      <w:pPr>
        <w:ind w:left="1068" w:hanging="360"/>
      </w:pPr>
      <w:rPr>
        <w:rFonts w:ascii="Symbol" w:hAnsi="Symbol" w:hint="default"/>
      </w:rPr>
    </w:lvl>
    <w:lvl w:ilvl="1" w:tplc="040C0019">
      <w:start w:val="1"/>
      <w:numFmt w:val="lowerLetter"/>
      <w:lvlText w:val="%2."/>
      <w:lvlJc w:val="left"/>
      <w:pPr>
        <w:ind w:left="1788" w:hanging="360"/>
      </w:pPr>
    </w:lvl>
    <w:lvl w:ilvl="2" w:tplc="040C001B">
      <w:start w:val="1"/>
      <w:numFmt w:val="lowerRoman"/>
      <w:lvlText w:val="%3."/>
      <w:lvlJc w:val="right"/>
      <w:pPr>
        <w:ind w:left="2508" w:hanging="180"/>
      </w:pPr>
    </w:lvl>
    <w:lvl w:ilvl="3" w:tplc="040C000F">
      <w:start w:val="1"/>
      <w:numFmt w:val="decimal"/>
      <w:lvlText w:val="%4."/>
      <w:lvlJc w:val="left"/>
      <w:pPr>
        <w:ind w:left="3228" w:hanging="360"/>
      </w:pPr>
    </w:lvl>
    <w:lvl w:ilvl="4" w:tplc="040C0019">
      <w:start w:val="1"/>
      <w:numFmt w:val="lowerLetter"/>
      <w:lvlText w:val="%5."/>
      <w:lvlJc w:val="left"/>
      <w:pPr>
        <w:ind w:left="3948" w:hanging="360"/>
      </w:pPr>
    </w:lvl>
    <w:lvl w:ilvl="5" w:tplc="040C001B">
      <w:start w:val="1"/>
      <w:numFmt w:val="lowerRoman"/>
      <w:lvlText w:val="%6."/>
      <w:lvlJc w:val="right"/>
      <w:pPr>
        <w:ind w:left="4668" w:hanging="180"/>
      </w:pPr>
    </w:lvl>
    <w:lvl w:ilvl="6" w:tplc="040C000F">
      <w:start w:val="1"/>
      <w:numFmt w:val="decimal"/>
      <w:lvlText w:val="%7."/>
      <w:lvlJc w:val="left"/>
      <w:pPr>
        <w:ind w:left="5388" w:hanging="360"/>
      </w:pPr>
    </w:lvl>
    <w:lvl w:ilvl="7" w:tplc="040C0019">
      <w:start w:val="1"/>
      <w:numFmt w:val="lowerLetter"/>
      <w:lvlText w:val="%8."/>
      <w:lvlJc w:val="left"/>
      <w:pPr>
        <w:ind w:left="6108" w:hanging="360"/>
      </w:pPr>
    </w:lvl>
    <w:lvl w:ilvl="8" w:tplc="040C001B">
      <w:start w:val="1"/>
      <w:numFmt w:val="lowerRoman"/>
      <w:lvlText w:val="%9."/>
      <w:lvlJc w:val="right"/>
      <w:pPr>
        <w:ind w:left="6828" w:hanging="180"/>
      </w:pPr>
    </w:lvl>
  </w:abstractNum>
  <w:abstractNum w:abstractNumId="13" w15:restartNumberingAfterBreak="0">
    <w:nsid w:val="1E3F206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12F4188"/>
    <w:multiLevelType w:val="multilevel"/>
    <w:tmpl w:val="169232E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9AF6994"/>
    <w:multiLevelType w:val="singleLevel"/>
    <w:tmpl w:val="A1C0BFE8"/>
    <w:lvl w:ilvl="0">
      <w:start w:val="2"/>
      <w:numFmt w:val="bullet"/>
      <w:lvlText w:val="-"/>
      <w:lvlJc w:val="left"/>
      <w:pPr>
        <w:tabs>
          <w:tab w:val="num" w:pos="1080"/>
        </w:tabs>
        <w:ind w:left="1080" w:hanging="360"/>
      </w:pPr>
      <w:rPr>
        <w:rFonts w:hint="default"/>
      </w:rPr>
    </w:lvl>
  </w:abstractNum>
  <w:abstractNum w:abstractNumId="16" w15:restartNumberingAfterBreak="0">
    <w:nsid w:val="2A8D1606"/>
    <w:multiLevelType w:val="hybridMultilevel"/>
    <w:tmpl w:val="1024A7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31D2CAF"/>
    <w:multiLevelType w:val="multilevel"/>
    <w:tmpl w:val="67C69F3A"/>
    <w:lvl w:ilvl="0">
      <w:start w:val="1"/>
      <w:numFmt w:val="decimal"/>
      <w:pStyle w:val="ECCNumberedList"/>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18" w15:restartNumberingAfterBreak="0">
    <w:nsid w:val="365929C8"/>
    <w:multiLevelType w:val="hybridMultilevel"/>
    <w:tmpl w:val="4022B9D8"/>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E0162E6"/>
    <w:multiLevelType w:val="hybridMultilevel"/>
    <w:tmpl w:val="1DC0ABD4"/>
    <w:lvl w:ilvl="0" w:tplc="70782904">
      <w:start w:val="1"/>
      <w:numFmt w:val="bullet"/>
      <w:pStyle w:val="ECCBulletsLv1"/>
      <w:lvlText w:val=""/>
      <w:lvlJc w:val="left"/>
      <w:pPr>
        <w:ind w:left="135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EF86539"/>
    <w:multiLevelType w:val="multilevel"/>
    <w:tmpl w:val="84088F44"/>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F056A69"/>
    <w:multiLevelType w:val="hybridMultilevel"/>
    <w:tmpl w:val="F558D6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6C53CA5"/>
    <w:multiLevelType w:val="hybridMultilevel"/>
    <w:tmpl w:val="9544C7F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15:restartNumberingAfterBreak="0">
    <w:nsid w:val="4C396B18"/>
    <w:multiLevelType w:val="singleLevel"/>
    <w:tmpl w:val="0809000F"/>
    <w:lvl w:ilvl="0">
      <w:start w:val="1"/>
      <w:numFmt w:val="decimal"/>
      <w:lvlText w:val="%1."/>
      <w:lvlJc w:val="left"/>
      <w:pPr>
        <w:tabs>
          <w:tab w:val="num" w:pos="360"/>
        </w:tabs>
        <w:ind w:left="360" w:hanging="360"/>
      </w:pPr>
    </w:lvl>
  </w:abstractNum>
  <w:abstractNum w:abstractNumId="24" w15:restartNumberingAfterBreak="0">
    <w:nsid w:val="4E264B24"/>
    <w:multiLevelType w:val="multilevel"/>
    <w:tmpl w:val="8DB4B360"/>
    <w:styleLink w:val="ECCNumbers-Letters"/>
    <w:lvl w:ilvl="0">
      <w:start w:val="1"/>
      <w:numFmt w:val="decimal"/>
      <w:pStyle w:val="ECCNumbered-LetteredList"/>
      <w:lvlText w:val="%1."/>
      <w:lvlJc w:val="left"/>
      <w:pPr>
        <w:tabs>
          <w:tab w:val="num" w:pos="766"/>
        </w:tabs>
        <w:ind w:left="766" w:hanging="340"/>
      </w:pPr>
      <w:rPr>
        <w:rFonts w:ascii="Arial" w:hAnsi="Arial" w:hint="default"/>
        <w:b w:val="0"/>
        <w:i w:val="0"/>
        <w:color w:val="D2232A"/>
        <w:sz w:val="20"/>
      </w:rPr>
    </w:lvl>
    <w:lvl w:ilvl="1">
      <w:start w:val="1"/>
      <w:numFmt w:val="lowerLetter"/>
      <w:lvlText w:val="%2)"/>
      <w:lvlJc w:val="left"/>
      <w:pPr>
        <w:tabs>
          <w:tab w:val="num" w:pos="1106"/>
        </w:tabs>
        <w:ind w:left="1106" w:hanging="340"/>
      </w:pPr>
      <w:rPr>
        <w:rFonts w:ascii="Arial" w:hAnsi="Arial" w:hint="default"/>
        <w:b w:val="0"/>
        <w:i w:val="0"/>
        <w:color w:val="D2232A"/>
        <w:sz w:val="20"/>
      </w:rPr>
    </w:lvl>
    <w:lvl w:ilvl="2">
      <w:start w:val="1"/>
      <w:numFmt w:val="bullet"/>
      <w:lvlText w:val=""/>
      <w:lvlJc w:val="left"/>
      <w:pPr>
        <w:tabs>
          <w:tab w:val="num" w:pos="1447"/>
        </w:tabs>
        <w:ind w:left="1447" w:hanging="341"/>
      </w:pPr>
      <w:rPr>
        <w:rFonts w:ascii="Wingdings" w:hAnsi="Wingdings" w:hint="default"/>
        <w:color w:val="D2232A"/>
      </w:rPr>
    </w:lvl>
    <w:lvl w:ilvl="3">
      <w:start w:val="1"/>
      <w:numFmt w:val="none"/>
      <w:lvlText w:val=""/>
      <w:lvlJc w:val="left"/>
      <w:pPr>
        <w:tabs>
          <w:tab w:val="num" w:pos="1503"/>
        </w:tabs>
        <w:ind w:left="2154" w:hanging="648"/>
      </w:pPr>
      <w:rPr>
        <w:rFonts w:hint="default"/>
      </w:rPr>
    </w:lvl>
    <w:lvl w:ilvl="4">
      <w:start w:val="1"/>
      <w:numFmt w:val="none"/>
      <w:lvlText w:val=""/>
      <w:lvlJc w:val="left"/>
      <w:pPr>
        <w:ind w:left="2658" w:hanging="792"/>
      </w:pPr>
      <w:rPr>
        <w:rFonts w:hint="default"/>
      </w:rPr>
    </w:lvl>
    <w:lvl w:ilvl="5">
      <w:start w:val="1"/>
      <w:numFmt w:val="none"/>
      <w:lvlText w:val=""/>
      <w:lvlJc w:val="left"/>
      <w:pPr>
        <w:ind w:left="3162" w:hanging="936"/>
      </w:pPr>
      <w:rPr>
        <w:rFonts w:hint="default"/>
      </w:rPr>
    </w:lvl>
    <w:lvl w:ilvl="6">
      <w:start w:val="1"/>
      <w:numFmt w:val="none"/>
      <w:lvlText w:val=""/>
      <w:lvlJc w:val="left"/>
      <w:pPr>
        <w:ind w:left="3666" w:hanging="1080"/>
      </w:pPr>
      <w:rPr>
        <w:rFonts w:hint="default"/>
      </w:rPr>
    </w:lvl>
    <w:lvl w:ilvl="7">
      <w:start w:val="1"/>
      <w:numFmt w:val="none"/>
      <w:lvlText w:val=""/>
      <w:lvlJc w:val="left"/>
      <w:pPr>
        <w:ind w:left="4170" w:hanging="1224"/>
      </w:pPr>
      <w:rPr>
        <w:rFonts w:hint="default"/>
      </w:rPr>
    </w:lvl>
    <w:lvl w:ilvl="8">
      <w:start w:val="1"/>
      <w:numFmt w:val="none"/>
      <w:lvlText w:val=""/>
      <w:lvlJc w:val="left"/>
      <w:pPr>
        <w:ind w:left="4746" w:hanging="1440"/>
      </w:pPr>
      <w:rPr>
        <w:rFonts w:hint="default"/>
      </w:rPr>
    </w:lvl>
  </w:abstractNum>
  <w:abstractNum w:abstractNumId="25" w15:restartNumberingAfterBreak="0">
    <w:nsid w:val="53AE711F"/>
    <w:multiLevelType w:val="hybridMultilevel"/>
    <w:tmpl w:val="25ACAB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BF508C5"/>
    <w:multiLevelType w:val="multilevel"/>
    <w:tmpl w:val="0424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61FB1753"/>
    <w:multiLevelType w:val="hybridMultilevel"/>
    <w:tmpl w:val="EACE9E0A"/>
    <w:lvl w:ilvl="0" w:tplc="5F14088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9E7693"/>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6B16A0B"/>
    <w:multiLevelType w:val="hybridMultilevel"/>
    <w:tmpl w:val="D0EC7836"/>
    <w:lvl w:ilvl="0" w:tplc="0406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73F1955"/>
    <w:multiLevelType w:val="hybridMultilevel"/>
    <w:tmpl w:val="1316B0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77534A3"/>
    <w:multiLevelType w:val="singleLevel"/>
    <w:tmpl w:val="A1C0BFE8"/>
    <w:lvl w:ilvl="0">
      <w:start w:val="2"/>
      <w:numFmt w:val="bullet"/>
      <w:lvlText w:val="-"/>
      <w:lvlJc w:val="left"/>
      <w:pPr>
        <w:tabs>
          <w:tab w:val="num" w:pos="1080"/>
        </w:tabs>
        <w:ind w:left="1080" w:hanging="360"/>
      </w:pPr>
      <w:rPr>
        <w:rFonts w:hint="default"/>
      </w:rPr>
    </w:lvl>
  </w:abstractNum>
  <w:abstractNum w:abstractNumId="32" w15:restartNumberingAfterBreak="0">
    <w:nsid w:val="6C0D6C73"/>
    <w:multiLevelType w:val="singleLevel"/>
    <w:tmpl w:val="A1C0BFE8"/>
    <w:lvl w:ilvl="0">
      <w:start w:val="2"/>
      <w:numFmt w:val="bullet"/>
      <w:lvlText w:val="-"/>
      <w:lvlJc w:val="left"/>
      <w:pPr>
        <w:tabs>
          <w:tab w:val="num" w:pos="1080"/>
        </w:tabs>
        <w:ind w:left="1080" w:hanging="360"/>
      </w:pPr>
      <w:rPr>
        <w:rFonts w:hint="default"/>
      </w:rPr>
    </w:lvl>
  </w:abstractNum>
  <w:abstractNum w:abstractNumId="33" w15:restartNumberingAfterBreak="0">
    <w:nsid w:val="71843369"/>
    <w:multiLevelType w:val="singleLevel"/>
    <w:tmpl w:val="0409000F"/>
    <w:lvl w:ilvl="0">
      <w:start w:val="1"/>
      <w:numFmt w:val="decimal"/>
      <w:lvlText w:val="%1."/>
      <w:legacy w:legacy="1" w:legacySpace="0" w:legacyIndent="360"/>
      <w:lvlJc w:val="left"/>
      <w:pPr>
        <w:ind w:left="360" w:hanging="360"/>
      </w:pPr>
    </w:lvl>
  </w:abstractNum>
  <w:abstractNum w:abstractNumId="34" w15:restartNumberingAfterBreak="0">
    <w:nsid w:val="751C0816"/>
    <w:multiLevelType w:val="hybridMultilevel"/>
    <w:tmpl w:val="DE8060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5871D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AF60EA7"/>
    <w:multiLevelType w:val="hybridMultilevel"/>
    <w:tmpl w:val="CADAA9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CCF5B14"/>
    <w:multiLevelType w:val="hybridMultilevel"/>
    <w:tmpl w:val="AB2A01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DFC0DC8"/>
    <w:multiLevelType w:val="hybridMultilevel"/>
    <w:tmpl w:val="CD829C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31"/>
  </w:num>
  <w:num w:numId="4">
    <w:abstractNumId w:val="15"/>
  </w:num>
  <w:num w:numId="5">
    <w:abstractNumId w:val="32"/>
  </w:num>
  <w:num w:numId="6">
    <w:abstractNumId w:val="33"/>
    <w:lvlOverride w:ilvl="0">
      <w:lvl w:ilvl="0">
        <w:start w:val="1"/>
        <w:numFmt w:val="decimal"/>
        <w:lvlText w:val="%1."/>
        <w:legacy w:legacy="1" w:legacySpace="0" w:legacyIndent="360"/>
        <w:lvlJc w:val="left"/>
        <w:pPr>
          <w:ind w:left="360" w:hanging="360"/>
        </w:pPr>
      </w:lvl>
    </w:lvlOverride>
  </w:num>
  <w:num w:numId="7">
    <w:abstractNumId w:val="35"/>
  </w:num>
  <w:num w:numId="8">
    <w:abstractNumId w:val="23"/>
  </w:num>
  <w:num w:numId="9">
    <w:abstractNumId w:val="18"/>
  </w:num>
  <w:num w:numId="10">
    <w:abstractNumId w:val="10"/>
  </w:num>
  <w:num w:numId="11">
    <w:abstractNumId w:val="0"/>
  </w:num>
  <w:num w:numId="12">
    <w:abstractNumId w:val="36"/>
  </w:num>
  <w:num w:numId="13">
    <w:abstractNumId w:val="27"/>
  </w:num>
  <w:num w:numId="14">
    <w:abstractNumId w:val="1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17"/>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24"/>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1"/>
  </w:num>
  <w:num w:numId="27">
    <w:abstractNumId w:val="9"/>
  </w:num>
  <w:num w:numId="28">
    <w:abstractNumId w:val="14"/>
  </w:num>
  <w:num w:numId="29">
    <w:abstractNumId w:val="29"/>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28"/>
  </w:num>
  <w:num w:numId="34">
    <w:abstractNumId w:val="30"/>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25"/>
  </w:num>
  <w:num w:numId="39">
    <w:abstractNumId w:val="6"/>
  </w:num>
  <w:num w:numId="40">
    <w:abstractNumId w:val="11"/>
  </w:num>
  <w:num w:numId="41">
    <w:abstractNumId w:val="22"/>
  </w:num>
  <w:num w:numId="42">
    <w:abstractNumId w:val="2"/>
  </w:num>
  <w:num w:numId="43">
    <w:abstractNumId w:val="3"/>
  </w:num>
  <w:num w:numId="44">
    <w:abstractNumId w:val="2"/>
  </w:num>
  <w:num w:numId="45">
    <w:abstractNumId w:val="34"/>
  </w:num>
  <w:num w:numId="46">
    <w:abstractNumId w:val="16"/>
  </w:num>
  <w:num w:numId="47">
    <w:abstractNumId w:val="37"/>
  </w:num>
  <w:num w:numId="48">
    <w:abstractNumId w:val="38"/>
  </w:num>
  <w:num w:numId="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DB4"/>
    <w:rsid w:val="00001204"/>
    <w:rsid w:val="00001BF7"/>
    <w:rsid w:val="00001F16"/>
    <w:rsid w:val="00003A39"/>
    <w:rsid w:val="00004BF1"/>
    <w:rsid w:val="00006447"/>
    <w:rsid w:val="00006D88"/>
    <w:rsid w:val="00007BA6"/>
    <w:rsid w:val="000133DB"/>
    <w:rsid w:val="00013847"/>
    <w:rsid w:val="000147EC"/>
    <w:rsid w:val="0001649F"/>
    <w:rsid w:val="00020273"/>
    <w:rsid w:val="00025717"/>
    <w:rsid w:val="0002663C"/>
    <w:rsid w:val="00026A9A"/>
    <w:rsid w:val="00026E0D"/>
    <w:rsid w:val="00027BBF"/>
    <w:rsid w:val="00032C5E"/>
    <w:rsid w:val="0003471A"/>
    <w:rsid w:val="00034BA4"/>
    <w:rsid w:val="00036722"/>
    <w:rsid w:val="00036A59"/>
    <w:rsid w:val="00037F3F"/>
    <w:rsid w:val="00042536"/>
    <w:rsid w:val="000432A1"/>
    <w:rsid w:val="000441BF"/>
    <w:rsid w:val="00045D7D"/>
    <w:rsid w:val="000513DD"/>
    <w:rsid w:val="000517C8"/>
    <w:rsid w:val="0005452C"/>
    <w:rsid w:val="000568E5"/>
    <w:rsid w:val="0005786F"/>
    <w:rsid w:val="00064099"/>
    <w:rsid w:val="000662F5"/>
    <w:rsid w:val="00070F80"/>
    <w:rsid w:val="00072141"/>
    <w:rsid w:val="00073FF4"/>
    <w:rsid w:val="00074DC8"/>
    <w:rsid w:val="0007659A"/>
    <w:rsid w:val="000765AE"/>
    <w:rsid w:val="00077F50"/>
    <w:rsid w:val="00080BE6"/>
    <w:rsid w:val="00082AC7"/>
    <w:rsid w:val="00082D99"/>
    <w:rsid w:val="00082F62"/>
    <w:rsid w:val="00084A43"/>
    <w:rsid w:val="00095554"/>
    <w:rsid w:val="00096D0D"/>
    <w:rsid w:val="000A0446"/>
    <w:rsid w:val="000A1542"/>
    <w:rsid w:val="000A285D"/>
    <w:rsid w:val="000A2C88"/>
    <w:rsid w:val="000A6C63"/>
    <w:rsid w:val="000A7AD4"/>
    <w:rsid w:val="000A7E09"/>
    <w:rsid w:val="000B1085"/>
    <w:rsid w:val="000B18FE"/>
    <w:rsid w:val="000B23EC"/>
    <w:rsid w:val="000B2CAA"/>
    <w:rsid w:val="000B3644"/>
    <w:rsid w:val="000B7ED3"/>
    <w:rsid w:val="000C2ED7"/>
    <w:rsid w:val="000C3AEC"/>
    <w:rsid w:val="000C4962"/>
    <w:rsid w:val="000C4BF9"/>
    <w:rsid w:val="000D103A"/>
    <w:rsid w:val="000D68CA"/>
    <w:rsid w:val="000D6DCA"/>
    <w:rsid w:val="000D6E73"/>
    <w:rsid w:val="000D7651"/>
    <w:rsid w:val="000E110A"/>
    <w:rsid w:val="000E5630"/>
    <w:rsid w:val="000F11B0"/>
    <w:rsid w:val="000F3736"/>
    <w:rsid w:val="000F5BB5"/>
    <w:rsid w:val="000F6B16"/>
    <w:rsid w:val="000F7E80"/>
    <w:rsid w:val="00100927"/>
    <w:rsid w:val="0010252E"/>
    <w:rsid w:val="00106975"/>
    <w:rsid w:val="0011120B"/>
    <w:rsid w:val="00111369"/>
    <w:rsid w:val="001117A3"/>
    <w:rsid w:val="001118B6"/>
    <w:rsid w:val="001145CD"/>
    <w:rsid w:val="001178F3"/>
    <w:rsid w:val="00123064"/>
    <w:rsid w:val="001240D2"/>
    <w:rsid w:val="00125AAE"/>
    <w:rsid w:val="00126B2B"/>
    <w:rsid w:val="0012723C"/>
    <w:rsid w:val="00127B07"/>
    <w:rsid w:val="00131A0C"/>
    <w:rsid w:val="001369FE"/>
    <w:rsid w:val="00137550"/>
    <w:rsid w:val="001405A2"/>
    <w:rsid w:val="0014205D"/>
    <w:rsid w:val="00145222"/>
    <w:rsid w:val="001456D3"/>
    <w:rsid w:val="00146810"/>
    <w:rsid w:val="00161604"/>
    <w:rsid w:val="00162445"/>
    <w:rsid w:val="00165853"/>
    <w:rsid w:val="00165EB6"/>
    <w:rsid w:val="001674B3"/>
    <w:rsid w:val="0017214E"/>
    <w:rsid w:val="00173CE5"/>
    <w:rsid w:val="00175089"/>
    <w:rsid w:val="001752F0"/>
    <w:rsid w:val="001768C0"/>
    <w:rsid w:val="0018141B"/>
    <w:rsid w:val="0018217A"/>
    <w:rsid w:val="0018223E"/>
    <w:rsid w:val="00182F22"/>
    <w:rsid w:val="00183F0A"/>
    <w:rsid w:val="0018442C"/>
    <w:rsid w:val="00184DE5"/>
    <w:rsid w:val="00187A45"/>
    <w:rsid w:val="00187B2C"/>
    <w:rsid w:val="00191CB4"/>
    <w:rsid w:val="00193CBE"/>
    <w:rsid w:val="00196377"/>
    <w:rsid w:val="00196E5C"/>
    <w:rsid w:val="001A0BBF"/>
    <w:rsid w:val="001A1F17"/>
    <w:rsid w:val="001A3D03"/>
    <w:rsid w:val="001A490B"/>
    <w:rsid w:val="001A553A"/>
    <w:rsid w:val="001A70C7"/>
    <w:rsid w:val="001A7366"/>
    <w:rsid w:val="001A7D61"/>
    <w:rsid w:val="001B12E3"/>
    <w:rsid w:val="001B4A15"/>
    <w:rsid w:val="001B5B01"/>
    <w:rsid w:val="001B6B57"/>
    <w:rsid w:val="001B7405"/>
    <w:rsid w:val="001C039C"/>
    <w:rsid w:val="001C2C53"/>
    <w:rsid w:val="001C4773"/>
    <w:rsid w:val="001C47A4"/>
    <w:rsid w:val="001C6DB1"/>
    <w:rsid w:val="001C7402"/>
    <w:rsid w:val="001C789C"/>
    <w:rsid w:val="001D144C"/>
    <w:rsid w:val="001D23F8"/>
    <w:rsid w:val="001D33CE"/>
    <w:rsid w:val="001D4193"/>
    <w:rsid w:val="001D462B"/>
    <w:rsid w:val="001D4DE0"/>
    <w:rsid w:val="001D6174"/>
    <w:rsid w:val="001D668A"/>
    <w:rsid w:val="001D7906"/>
    <w:rsid w:val="001D7C37"/>
    <w:rsid w:val="001E0A07"/>
    <w:rsid w:val="001E0C5D"/>
    <w:rsid w:val="001E17E5"/>
    <w:rsid w:val="001E1A0A"/>
    <w:rsid w:val="001E3997"/>
    <w:rsid w:val="001F0377"/>
    <w:rsid w:val="001F0CB0"/>
    <w:rsid w:val="001F4436"/>
    <w:rsid w:val="001F56EA"/>
    <w:rsid w:val="001F6261"/>
    <w:rsid w:val="001F6BF3"/>
    <w:rsid w:val="001F6EAF"/>
    <w:rsid w:val="00200576"/>
    <w:rsid w:val="002006B8"/>
    <w:rsid w:val="002022AD"/>
    <w:rsid w:val="00202BDE"/>
    <w:rsid w:val="00203C2A"/>
    <w:rsid w:val="0021285F"/>
    <w:rsid w:val="00213436"/>
    <w:rsid w:val="00215BDD"/>
    <w:rsid w:val="00216CB3"/>
    <w:rsid w:val="002177D3"/>
    <w:rsid w:val="0022335F"/>
    <w:rsid w:val="00227CED"/>
    <w:rsid w:val="00227E1B"/>
    <w:rsid w:val="00230395"/>
    <w:rsid w:val="0023147B"/>
    <w:rsid w:val="0023228C"/>
    <w:rsid w:val="00233B2C"/>
    <w:rsid w:val="0023646D"/>
    <w:rsid w:val="0023747A"/>
    <w:rsid w:val="00241F39"/>
    <w:rsid w:val="002451E9"/>
    <w:rsid w:val="00245A01"/>
    <w:rsid w:val="0024626F"/>
    <w:rsid w:val="00246948"/>
    <w:rsid w:val="002476E6"/>
    <w:rsid w:val="00247FCB"/>
    <w:rsid w:val="00255A77"/>
    <w:rsid w:val="0025616D"/>
    <w:rsid w:val="0025791F"/>
    <w:rsid w:val="00257D74"/>
    <w:rsid w:val="00261679"/>
    <w:rsid w:val="002652C6"/>
    <w:rsid w:val="00266952"/>
    <w:rsid w:val="002704FF"/>
    <w:rsid w:val="00271274"/>
    <w:rsid w:val="002712CC"/>
    <w:rsid w:val="0027171B"/>
    <w:rsid w:val="00271828"/>
    <w:rsid w:val="00271951"/>
    <w:rsid w:val="0027195B"/>
    <w:rsid w:val="00272194"/>
    <w:rsid w:val="00275217"/>
    <w:rsid w:val="002777CF"/>
    <w:rsid w:val="00284117"/>
    <w:rsid w:val="00287893"/>
    <w:rsid w:val="00291922"/>
    <w:rsid w:val="00292EE5"/>
    <w:rsid w:val="00296B19"/>
    <w:rsid w:val="00296EE8"/>
    <w:rsid w:val="00297BF7"/>
    <w:rsid w:val="002A1EB8"/>
    <w:rsid w:val="002A42CA"/>
    <w:rsid w:val="002A54ED"/>
    <w:rsid w:val="002A7C7F"/>
    <w:rsid w:val="002B0B7C"/>
    <w:rsid w:val="002B135E"/>
    <w:rsid w:val="002B201E"/>
    <w:rsid w:val="002B33DF"/>
    <w:rsid w:val="002B4FD7"/>
    <w:rsid w:val="002B5308"/>
    <w:rsid w:val="002B5351"/>
    <w:rsid w:val="002B58CD"/>
    <w:rsid w:val="002B6983"/>
    <w:rsid w:val="002C14D1"/>
    <w:rsid w:val="002C58F6"/>
    <w:rsid w:val="002C647D"/>
    <w:rsid w:val="002C6AE2"/>
    <w:rsid w:val="002C70F3"/>
    <w:rsid w:val="002D020A"/>
    <w:rsid w:val="002D4CEA"/>
    <w:rsid w:val="002D6DB4"/>
    <w:rsid w:val="002E2B0F"/>
    <w:rsid w:val="002E5EBB"/>
    <w:rsid w:val="002E63BA"/>
    <w:rsid w:val="002E69EE"/>
    <w:rsid w:val="002E6F5E"/>
    <w:rsid w:val="002E77E9"/>
    <w:rsid w:val="002E796C"/>
    <w:rsid w:val="002E7FF5"/>
    <w:rsid w:val="002F188B"/>
    <w:rsid w:val="002F2AE8"/>
    <w:rsid w:val="002F3BD0"/>
    <w:rsid w:val="002F3F5C"/>
    <w:rsid w:val="002F5F15"/>
    <w:rsid w:val="002F6971"/>
    <w:rsid w:val="003068C1"/>
    <w:rsid w:val="0030797A"/>
    <w:rsid w:val="003109E8"/>
    <w:rsid w:val="00311BE3"/>
    <w:rsid w:val="00314520"/>
    <w:rsid w:val="00315626"/>
    <w:rsid w:val="003177E1"/>
    <w:rsid w:val="00317E05"/>
    <w:rsid w:val="00317FB0"/>
    <w:rsid w:val="00321BF5"/>
    <w:rsid w:val="00321E69"/>
    <w:rsid w:val="003240B1"/>
    <w:rsid w:val="00331942"/>
    <w:rsid w:val="00331D11"/>
    <w:rsid w:val="00334A43"/>
    <w:rsid w:val="00334EF1"/>
    <w:rsid w:val="00335C61"/>
    <w:rsid w:val="00336357"/>
    <w:rsid w:val="00337895"/>
    <w:rsid w:val="00337E4F"/>
    <w:rsid w:val="00340766"/>
    <w:rsid w:val="00343F3F"/>
    <w:rsid w:val="00344A91"/>
    <w:rsid w:val="00344E9A"/>
    <w:rsid w:val="00347569"/>
    <w:rsid w:val="00347F7A"/>
    <w:rsid w:val="00350CE5"/>
    <w:rsid w:val="00352B23"/>
    <w:rsid w:val="003561F9"/>
    <w:rsid w:val="00357214"/>
    <w:rsid w:val="0036361F"/>
    <w:rsid w:val="003659D9"/>
    <w:rsid w:val="00367A78"/>
    <w:rsid w:val="00367AFC"/>
    <w:rsid w:val="00372125"/>
    <w:rsid w:val="0037290C"/>
    <w:rsid w:val="00373636"/>
    <w:rsid w:val="003741C9"/>
    <w:rsid w:val="0037484F"/>
    <w:rsid w:val="00376F51"/>
    <w:rsid w:val="00377499"/>
    <w:rsid w:val="00382291"/>
    <w:rsid w:val="00382FF8"/>
    <w:rsid w:val="00390D27"/>
    <w:rsid w:val="003923AF"/>
    <w:rsid w:val="00392F25"/>
    <w:rsid w:val="00394BFB"/>
    <w:rsid w:val="003951DD"/>
    <w:rsid w:val="00395A85"/>
    <w:rsid w:val="00395A9A"/>
    <w:rsid w:val="00396FDE"/>
    <w:rsid w:val="003979E8"/>
    <w:rsid w:val="003A0B20"/>
    <w:rsid w:val="003A5361"/>
    <w:rsid w:val="003A5C62"/>
    <w:rsid w:val="003A7F4E"/>
    <w:rsid w:val="003B2110"/>
    <w:rsid w:val="003B342F"/>
    <w:rsid w:val="003B5F50"/>
    <w:rsid w:val="003C00EC"/>
    <w:rsid w:val="003C09A8"/>
    <w:rsid w:val="003C12A3"/>
    <w:rsid w:val="003C1457"/>
    <w:rsid w:val="003C2897"/>
    <w:rsid w:val="003C2ADD"/>
    <w:rsid w:val="003C2ED6"/>
    <w:rsid w:val="003C4954"/>
    <w:rsid w:val="003C7138"/>
    <w:rsid w:val="003D336D"/>
    <w:rsid w:val="003D33F5"/>
    <w:rsid w:val="003D3B18"/>
    <w:rsid w:val="003D4978"/>
    <w:rsid w:val="003D4CC4"/>
    <w:rsid w:val="003D62C9"/>
    <w:rsid w:val="003D69E2"/>
    <w:rsid w:val="003E0C17"/>
    <w:rsid w:val="003E1F7F"/>
    <w:rsid w:val="003E23FF"/>
    <w:rsid w:val="003E2A8A"/>
    <w:rsid w:val="003F0D32"/>
    <w:rsid w:val="003F4520"/>
    <w:rsid w:val="003F7A49"/>
    <w:rsid w:val="00400AD1"/>
    <w:rsid w:val="00401383"/>
    <w:rsid w:val="00401727"/>
    <w:rsid w:val="00401917"/>
    <w:rsid w:val="00405CE9"/>
    <w:rsid w:val="00412B0B"/>
    <w:rsid w:val="00413D7B"/>
    <w:rsid w:val="004149E0"/>
    <w:rsid w:val="0042281B"/>
    <w:rsid w:val="00424A35"/>
    <w:rsid w:val="00425516"/>
    <w:rsid w:val="004256A0"/>
    <w:rsid w:val="004273A1"/>
    <w:rsid w:val="00431E60"/>
    <w:rsid w:val="004337E0"/>
    <w:rsid w:val="00433D2C"/>
    <w:rsid w:val="004348FE"/>
    <w:rsid w:val="00440535"/>
    <w:rsid w:val="0044146F"/>
    <w:rsid w:val="00441C26"/>
    <w:rsid w:val="0044479D"/>
    <w:rsid w:val="004473A2"/>
    <w:rsid w:val="0044782C"/>
    <w:rsid w:val="00450128"/>
    <w:rsid w:val="00450474"/>
    <w:rsid w:val="00453234"/>
    <w:rsid w:val="00455E27"/>
    <w:rsid w:val="00456E34"/>
    <w:rsid w:val="00457E12"/>
    <w:rsid w:val="0046491D"/>
    <w:rsid w:val="00465097"/>
    <w:rsid w:val="00465C5F"/>
    <w:rsid w:val="004679B6"/>
    <w:rsid w:val="004703B2"/>
    <w:rsid w:val="0047046B"/>
    <w:rsid w:val="004711DE"/>
    <w:rsid w:val="00471943"/>
    <w:rsid w:val="004729CA"/>
    <w:rsid w:val="004731CD"/>
    <w:rsid w:val="004742C0"/>
    <w:rsid w:val="00480EB9"/>
    <w:rsid w:val="00482E93"/>
    <w:rsid w:val="00483127"/>
    <w:rsid w:val="00483A63"/>
    <w:rsid w:val="00484A0D"/>
    <w:rsid w:val="00485000"/>
    <w:rsid w:val="00485CF5"/>
    <w:rsid w:val="00486B2F"/>
    <w:rsid w:val="0048762E"/>
    <w:rsid w:val="004911B6"/>
    <w:rsid w:val="00492D20"/>
    <w:rsid w:val="00494505"/>
    <w:rsid w:val="00496A9F"/>
    <w:rsid w:val="00497456"/>
    <w:rsid w:val="004A2196"/>
    <w:rsid w:val="004A6AD1"/>
    <w:rsid w:val="004A7036"/>
    <w:rsid w:val="004B0100"/>
    <w:rsid w:val="004B7273"/>
    <w:rsid w:val="004C0243"/>
    <w:rsid w:val="004C0CB9"/>
    <w:rsid w:val="004C1323"/>
    <w:rsid w:val="004C2A48"/>
    <w:rsid w:val="004C4527"/>
    <w:rsid w:val="004C46E9"/>
    <w:rsid w:val="004C4927"/>
    <w:rsid w:val="004C5862"/>
    <w:rsid w:val="004C5F0F"/>
    <w:rsid w:val="004C61D6"/>
    <w:rsid w:val="004D0ED9"/>
    <w:rsid w:val="004D1F70"/>
    <w:rsid w:val="004E0CCE"/>
    <w:rsid w:val="004E0E74"/>
    <w:rsid w:val="004E3613"/>
    <w:rsid w:val="004E4E8A"/>
    <w:rsid w:val="004E5108"/>
    <w:rsid w:val="004E6114"/>
    <w:rsid w:val="004F05F8"/>
    <w:rsid w:val="004F0A4B"/>
    <w:rsid w:val="004F1D6D"/>
    <w:rsid w:val="004F75FB"/>
    <w:rsid w:val="0050192A"/>
    <w:rsid w:val="0050290E"/>
    <w:rsid w:val="00503613"/>
    <w:rsid w:val="00503D22"/>
    <w:rsid w:val="005065C4"/>
    <w:rsid w:val="00511A3B"/>
    <w:rsid w:val="00513C42"/>
    <w:rsid w:val="0051437B"/>
    <w:rsid w:val="00517746"/>
    <w:rsid w:val="00523E4E"/>
    <w:rsid w:val="00524DF1"/>
    <w:rsid w:val="0053199F"/>
    <w:rsid w:val="00531D75"/>
    <w:rsid w:val="00532811"/>
    <w:rsid w:val="005330A7"/>
    <w:rsid w:val="005364F0"/>
    <w:rsid w:val="00541236"/>
    <w:rsid w:val="005439E1"/>
    <w:rsid w:val="005459A6"/>
    <w:rsid w:val="00546D86"/>
    <w:rsid w:val="00547C3B"/>
    <w:rsid w:val="00547EBD"/>
    <w:rsid w:val="0055004F"/>
    <w:rsid w:val="00551A74"/>
    <w:rsid w:val="00551C01"/>
    <w:rsid w:val="00551CF2"/>
    <w:rsid w:val="00552090"/>
    <w:rsid w:val="0055501C"/>
    <w:rsid w:val="00555AF1"/>
    <w:rsid w:val="0056068B"/>
    <w:rsid w:val="00564BCF"/>
    <w:rsid w:val="00566E0B"/>
    <w:rsid w:val="00572C16"/>
    <w:rsid w:val="00577AC6"/>
    <w:rsid w:val="005811DA"/>
    <w:rsid w:val="0058140A"/>
    <w:rsid w:val="00581E28"/>
    <w:rsid w:val="00582140"/>
    <w:rsid w:val="0058335F"/>
    <w:rsid w:val="00584057"/>
    <w:rsid w:val="00585583"/>
    <w:rsid w:val="00585AAB"/>
    <w:rsid w:val="00590794"/>
    <w:rsid w:val="0059085A"/>
    <w:rsid w:val="0059273B"/>
    <w:rsid w:val="0059444B"/>
    <w:rsid w:val="005A33CF"/>
    <w:rsid w:val="005A4932"/>
    <w:rsid w:val="005A6948"/>
    <w:rsid w:val="005A7B8E"/>
    <w:rsid w:val="005B09A0"/>
    <w:rsid w:val="005B14F7"/>
    <w:rsid w:val="005B3401"/>
    <w:rsid w:val="005B4F62"/>
    <w:rsid w:val="005B5A0E"/>
    <w:rsid w:val="005B642F"/>
    <w:rsid w:val="005C063D"/>
    <w:rsid w:val="005C0960"/>
    <w:rsid w:val="005C3429"/>
    <w:rsid w:val="005C6E9C"/>
    <w:rsid w:val="005D137E"/>
    <w:rsid w:val="005D316E"/>
    <w:rsid w:val="005D3879"/>
    <w:rsid w:val="005D3E6C"/>
    <w:rsid w:val="005D7737"/>
    <w:rsid w:val="005D7B6E"/>
    <w:rsid w:val="005D7B70"/>
    <w:rsid w:val="005E135E"/>
    <w:rsid w:val="005E7066"/>
    <w:rsid w:val="005F0549"/>
    <w:rsid w:val="005F05E6"/>
    <w:rsid w:val="005F1698"/>
    <w:rsid w:val="005F1D73"/>
    <w:rsid w:val="005F2256"/>
    <w:rsid w:val="005F46EE"/>
    <w:rsid w:val="005F5158"/>
    <w:rsid w:val="005F5363"/>
    <w:rsid w:val="005F5696"/>
    <w:rsid w:val="005F6EFF"/>
    <w:rsid w:val="005F73A2"/>
    <w:rsid w:val="006000AA"/>
    <w:rsid w:val="00600CA4"/>
    <w:rsid w:val="006020C1"/>
    <w:rsid w:val="00605048"/>
    <w:rsid w:val="00610A1C"/>
    <w:rsid w:val="0061625B"/>
    <w:rsid w:val="00620ACC"/>
    <w:rsid w:val="0062229F"/>
    <w:rsid w:val="00622CBE"/>
    <w:rsid w:val="00624266"/>
    <w:rsid w:val="0062648A"/>
    <w:rsid w:val="00631D66"/>
    <w:rsid w:val="006326D0"/>
    <w:rsid w:val="00632806"/>
    <w:rsid w:val="00633C40"/>
    <w:rsid w:val="006354CF"/>
    <w:rsid w:val="006367B3"/>
    <w:rsid w:val="00636A0D"/>
    <w:rsid w:val="006376F2"/>
    <w:rsid w:val="006379D8"/>
    <w:rsid w:val="006410B8"/>
    <w:rsid w:val="00643ABD"/>
    <w:rsid w:val="00645C2E"/>
    <w:rsid w:val="00647008"/>
    <w:rsid w:val="00647B3A"/>
    <w:rsid w:val="00651083"/>
    <w:rsid w:val="00653EF5"/>
    <w:rsid w:val="006555E1"/>
    <w:rsid w:val="00665328"/>
    <w:rsid w:val="00665361"/>
    <w:rsid w:val="006658E2"/>
    <w:rsid w:val="006708F0"/>
    <w:rsid w:val="006711B8"/>
    <w:rsid w:val="0067192C"/>
    <w:rsid w:val="006728B3"/>
    <w:rsid w:val="00674429"/>
    <w:rsid w:val="0067494E"/>
    <w:rsid w:val="00675600"/>
    <w:rsid w:val="0067567C"/>
    <w:rsid w:val="00676739"/>
    <w:rsid w:val="006770D7"/>
    <w:rsid w:val="00677620"/>
    <w:rsid w:val="00680BE6"/>
    <w:rsid w:val="006824F4"/>
    <w:rsid w:val="006833BB"/>
    <w:rsid w:val="0068423F"/>
    <w:rsid w:val="006859EB"/>
    <w:rsid w:val="00691425"/>
    <w:rsid w:val="0069189C"/>
    <w:rsid w:val="006918F8"/>
    <w:rsid w:val="0069248C"/>
    <w:rsid w:val="006928FB"/>
    <w:rsid w:val="00693868"/>
    <w:rsid w:val="006952B5"/>
    <w:rsid w:val="00697A3F"/>
    <w:rsid w:val="00697D7C"/>
    <w:rsid w:val="006A000F"/>
    <w:rsid w:val="006A11CF"/>
    <w:rsid w:val="006A1D6B"/>
    <w:rsid w:val="006A3F6C"/>
    <w:rsid w:val="006A491D"/>
    <w:rsid w:val="006B0112"/>
    <w:rsid w:val="006B29EF"/>
    <w:rsid w:val="006B2A3F"/>
    <w:rsid w:val="006B617D"/>
    <w:rsid w:val="006B6F75"/>
    <w:rsid w:val="006B747F"/>
    <w:rsid w:val="006C1D48"/>
    <w:rsid w:val="006C37F2"/>
    <w:rsid w:val="006C406C"/>
    <w:rsid w:val="006C498F"/>
    <w:rsid w:val="006C6A81"/>
    <w:rsid w:val="006C7574"/>
    <w:rsid w:val="006D0112"/>
    <w:rsid w:val="006D7470"/>
    <w:rsid w:val="006E0D72"/>
    <w:rsid w:val="006E0EC3"/>
    <w:rsid w:val="006E18BE"/>
    <w:rsid w:val="006E49F7"/>
    <w:rsid w:val="006F301E"/>
    <w:rsid w:val="006F3582"/>
    <w:rsid w:val="006F632C"/>
    <w:rsid w:val="006F709B"/>
    <w:rsid w:val="006F71A8"/>
    <w:rsid w:val="00700798"/>
    <w:rsid w:val="007018D3"/>
    <w:rsid w:val="00712130"/>
    <w:rsid w:val="00715788"/>
    <w:rsid w:val="007176AF"/>
    <w:rsid w:val="00717B00"/>
    <w:rsid w:val="00721108"/>
    <w:rsid w:val="00721DCC"/>
    <w:rsid w:val="00724546"/>
    <w:rsid w:val="007255D3"/>
    <w:rsid w:val="007263B6"/>
    <w:rsid w:val="00730032"/>
    <w:rsid w:val="00731153"/>
    <w:rsid w:val="00732903"/>
    <w:rsid w:val="0073305B"/>
    <w:rsid w:val="007363C8"/>
    <w:rsid w:val="007427E7"/>
    <w:rsid w:val="007463BC"/>
    <w:rsid w:val="00751741"/>
    <w:rsid w:val="0075191D"/>
    <w:rsid w:val="007519A4"/>
    <w:rsid w:val="007604F1"/>
    <w:rsid w:val="007637AE"/>
    <w:rsid w:val="00764D20"/>
    <w:rsid w:val="00765F33"/>
    <w:rsid w:val="00770359"/>
    <w:rsid w:val="007724B5"/>
    <w:rsid w:val="00777139"/>
    <w:rsid w:val="00781FE3"/>
    <w:rsid w:val="00783F35"/>
    <w:rsid w:val="00784D07"/>
    <w:rsid w:val="00785FC4"/>
    <w:rsid w:val="007861E6"/>
    <w:rsid w:val="0079228A"/>
    <w:rsid w:val="00794592"/>
    <w:rsid w:val="007963C6"/>
    <w:rsid w:val="007A0C50"/>
    <w:rsid w:val="007A287A"/>
    <w:rsid w:val="007A29A0"/>
    <w:rsid w:val="007A3638"/>
    <w:rsid w:val="007A5373"/>
    <w:rsid w:val="007A5EDC"/>
    <w:rsid w:val="007B193B"/>
    <w:rsid w:val="007C02B5"/>
    <w:rsid w:val="007C03A1"/>
    <w:rsid w:val="007C4B03"/>
    <w:rsid w:val="007C4F73"/>
    <w:rsid w:val="007C53F1"/>
    <w:rsid w:val="007C633B"/>
    <w:rsid w:val="007D08A0"/>
    <w:rsid w:val="007D327E"/>
    <w:rsid w:val="007D3B0C"/>
    <w:rsid w:val="007D40D5"/>
    <w:rsid w:val="007D7D6E"/>
    <w:rsid w:val="007D7F6D"/>
    <w:rsid w:val="007E3D1A"/>
    <w:rsid w:val="007E4164"/>
    <w:rsid w:val="007E54C0"/>
    <w:rsid w:val="007E5680"/>
    <w:rsid w:val="007E6C85"/>
    <w:rsid w:val="007E78DD"/>
    <w:rsid w:val="007F2D49"/>
    <w:rsid w:val="007F4490"/>
    <w:rsid w:val="007F667B"/>
    <w:rsid w:val="007F74F3"/>
    <w:rsid w:val="007F78C4"/>
    <w:rsid w:val="007F7DC4"/>
    <w:rsid w:val="00802FA6"/>
    <w:rsid w:val="00804483"/>
    <w:rsid w:val="00806B47"/>
    <w:rsid w:val="00807CC2"/>
    <w:rsid w:val="00811A05"/>
    <w:rsid w:val="00812026"/>
    <w:rsid w:val="008137F1"/>
    <w:rsid w:val="008139EB"/>
    <w:rsid w:val="00816582"/>
    <w:rsid w:val="00816A9E"/>
    <w:rsid w:val="0081742E"/>
    <w:rsid w:val="00820E6C"/>
    <w:rsid w:val="008212FB"/>
    <w:rsid w:val="00821CCE"/>
    <w:rsid w:val="00822603"/>
    <w:rsid w:val="00825E07"/>
    <w:rsid w:val="00830A34"/>
    <w:rsid w:val="0083251B"/>
    <w:rsid w:val="0083271B"/>
    <w:rsid w:val="0083453C"/>
    <w:rsid w:val="00834F24"/>
    <w:rsid w:val="00840C02"/>
    <w:rsid w:val="008413BD"/>
    <w:rsid w:val="0084508C"/>
    <w:rsid w:val="0084698B"/>
    <w:rsid w:val="0084726A"/>
    <w:rsid w:val="00850428"/>
    <w:rsid w:val="00850F57"/>
    <w:rsid w:val="008529A1"/>
    <w:rsid w:val="00853136"/>
    <w:rsid w:val="008613C0"/>
    <w:rsid w:val="00863633"/>
    <w:rsid w:val="00865561"/>
    <w:rsid w:val="00871EFE"/>
    <w:rsid w:val="00876824"/>
    <w:rsid w:val="00876861"/>
    <w:rsid w:val="00877851"/>
    <w:rsid w:val="00880649"/>
    <w:rsid w:val="00881134"/>
    <w:rsid w:val="00881C4C"/>
    <w:rsid w:val="0088277C"/>
    <w:rsid w:val="008842E4"/>
    <w:rsid w:val="0089349F"/>
    <w:rsid w:val="00894582"/>
    <w:rsid w:val="00894809"/>
    <w:rsid w:val="008A071F"/>
    <w:rsid w:val="008A1F89"/>
    <w:rsid w:val="008A2FF9"/>
    <w:rsid w:val="008A3A3A"/>
    <w:rsid w:val="008A3AD2"/>
    <w:rsid w:val="008A4366"/>
    <w:rsid w:val="008A4C2F"/>
    <w:rsid w:val="008A5CA4"/>
    <w:rsid w:val="008B3561"/>
    <w:rsid w:val="008B44EB"/>
    <w:rsid w:val="008B4C99"/>
    <w:rsid w:val="008B582D"/>
    <w:rsid w:val="008B791B"/>
    <w:rsid w:val="008C1F8C"/>
    <w:rsid w:val="008C2976"/>
    <w:rsid w:val="008C5202"/>
    <w:rsid w:val="008C5BD8"/>
    <w:rsid w:val="008C684A"/>
    <w:rsid w:val="008C797D"/>
    <w:rsid w:val="008D1FDB"/>
    <w:rsid w:val="008D7C0E"/>
    <w:rsid w:val="008E05F5"/>
    <w:rsid w:val="008E46E7"/>
    <w:rsid w:val="008E6886"/>
    <w:rsid w:val="008F01AD"/>
    <w:rsid w:val="008F031C"/>
    <w:rsid w:val="008F4B53"/>
    <w:rsid w:val="008F5141"/>
    <w:rsid w:val="008F57FD"/>
    <w:rsid w:val="008F6373"/>
    <w:rsid w:val="008F78AF"/>
    <w:rsid w:val="00904101"/>
    <w:rsid w:val="00904BF7"/>
    <w:rsid w:val="00910D90"/>
    <w:rsid w:val="00911DE9"/>
    <w:rsid w:val="009126A5"/>
    <w:rsid w:val="009149C9"/>
    <w:rsid w:val="00915E0D"/>
    <w:rsid w:val="00916223"/>
    <w:rsid w:val="00917127"/>
    <w:rsid w:val="009227B1"/>
    <w:rsid w:val="00924032"/>
    <w:rsid w:val="009240F1"/>
    <w:rsid w:val="00931E87"/>
    <w:rsid w:val="0093315E"/>
    <w:rsid w:val="009344E3"/>
    <w:rsid w:val="00934672"/>
    <w:rsid w:val="00935519"/>
    <w:rsid w:val="00935C22"/>
    <w:rsid w:val="009407B2"/>
    <w:rsid w:val="0094166A"/>
    <w:rsid w:val="00941F8F"/>
    <w:rsid w:val="0094337E"/>
    <w:rsid w:val="00944D01"/>
    <w:rsid w:val="00944E63"/>
    <w:rsid w:val="00944E82"/>
    <w:rsid w:val="00950753"/>
    <w:rsid w:val="00954449"/>
    <w:rsid w:val="0095789D"/>
    <w:rsid w:val="0095790C"/>
    <w:rsid w:val="009602C9"/>
    <w:rsid w:val="00960750"/>
    <w:rsid w:val="00960FC7"/>
    <w:rsid w:val="0096467D"/>
    <w:rsid w:val="00966D38"/>
    <w:rsid w:val="009738F4"/>
    <w:rsid w:val="00973F03"/>
    <w:rsid w:val="0097414E"/>
    <w:rsid w:val="009755E8"/>
    <w:rsid w:val="0097783B"/>
    <w:rsid w:val="009813BA"/>
    <w:rsid w:val="0098628E"/>
    <w:rsid w:val="009873DC"/>
    <w:rsid w:val="00987E81"/>
    <w:rsid w:val="00990334"/>
    <w:rsid w:val="00991598"/>
    <w:rsid w:val="009945F4"/>
    <w:rsid w:val="00995B3F"/>
    <w:rsid w:val="00995D32"/>
    <w:rsid w:val="00995DEE"/>
    <w:rsid w:val="00995E87"/>
    <w:rsid w:val="009A2F78"/>
    <w:rsid w:val="009A304E"/>
    <w:rsid w:val="009A4875"/>
    <w:rsid w:val="009A70F5"/>
    <w:rsid w:val="009A762D"/>
    <w:rsid w:val="009A78EA"/>
    <w:rsid w:val="009B0043"/>
    <w:rsid w:val="009B0FFE"/>
    <w:rsid w:val="009B27C9"/>
    <w:rsid w:val="009B2AA0"/>
    <w:rsid w:val="009B2B80"/>
    <w:rsid w:val="009B2C37"/>
    <w:rsid w:val="009B73A1"/>
    <w:rsid w:val="009C447D"/>
    <w:rsid w:val="009D2B97"/>
    <w:rsid w:val="009D4A2D"/>
    <w:rsid w:val="009D5C0F"/>
    <w:rsid w:val="009D64F2"/>
    <w:rsid w:val="009E2710"/>
    <w:rsid w:val="009E6845"/>
    <w:rsid w:val="009F1E8D"/>
    <w:rsid w:val="009F339C"/>
    <w:rsid w:val="009F5957"/>
    <w:rsid w:val="009F69D0"/>
    <w:rsid w:val="00A014BA"/>
    <w:rsid w:val="00A0174C"/>
    <w:rsid w:val="00A01AAB"/>
    <w:rsid w:val="00A01ED6"/>
    <w:rsid w:val="00A03859"/>
    <w:rsid w:val="00A03FDF"/>
    <w:rsid w:val="00A07182"/>
    <w:rsid w:val="00A10458"/>
    <w:rsid w:val="00A11AAD"/>
    <w:rsid w:val="00A12FA8"/>
    <w:rsid w:val="00A1322B"/>
    <w:rsid w:val="00A139A0"/>
    <w:rsid w:val="00A13BA1"/>
    <w:rsid w:val="00A16132"/>
    <w:rsid w:val="00A16F65"/>
    <w:rsid w:val="00A170B4"/>
    <w:rsid w:val="00A20905"/>
    <w:rsid w:val="00A23EAD"/>
    <w:rsid w:val="00A316A6"/>
    <w:rsid w:val="00A316DD"/>
    <w:rsid w:val="00A31B64"/>
    <w:rsid w:val="00A34C3A"/>
    <w:rsid w:val="00A37245"/>
    <w:rsid w:val="00A46CCA"/>
    <w:rsid w:val="00A5210C"/>
    <w:rsid w:val="00A531CE"/>
    <w:rsid w:val="00A55C6B"/>
    <w:rsid w:val="00A57990"/>
    <w:rsid w:val="00A65618"/>
    <w:rsid w:val="00A67807"/>
    <w:rsid w:val="00A708F2"/>
    <w:rsid w:val="00A70949"/>
    <w:rsid w:val="00A70CE3"/>
    <w:rsid w:val="00A74A40"/>
    <w:rsid w:val="00A762DE"/>
    <w:rsid w:val="00A803AD"/>
    <w:rsid w:val="00A8191B"/>
    <w:rsid w:val="00A85110"/>
    <w:rsid w:val="00A87170"/>
    <w:rsid w:val="00A87388"/>
    <w:rsid w:val="00A9186E"/>
    <w:rsid w:val="00A9561E"/>
    <w:rsid w:val="00A95E88"/>
    <w:rsid w:val="00AA02C2"/>
    <w:rsid w:val="00AA040F"/>
    <w:rsid w:val="00AA7366"/>
    <w:rsid w:val="00AA7AA6"/>
    <w:rsid w:val="00AB2B31"/>
    <w:rsid w:val="00AB46BF"/>
    <w:rsid w:val="00AC0443"/>
    <w:rsid w:val="00AC0791"/>
    <w:rsid w:val="00AC351B"/>
    <w:rsid w:val="00AC4C99"/>
    <w:rsid w:val="00AC5AE2"/>
    <w:rsid w:val="00AC7613"/>
    <w:rsid w:val="00AC7D5F"/>
    <w:rsid w:val="00AD181D"/>
    <w:rsid w:val="00AD1BF6"/>
    <w:rsid w:val="00AD2281"/>
    <w:rsid w:val="00AD3188"/>
    <w:rsid w:val="00AD61CE"/>
    <w:rsid w:val="00AD64BE"/>
    <w:rsid w:val="00AD6743"/>
    <w:rsid w:val="00AE0A17"/>
    <w:rsid w:val="00AE123A"/>
    <w:rsid w:val="00AE1570"/>
    <w:rsid w:val="00AE556A"/>
    <w:rsid w:val="00AE5F24"/>
    <w:rsid w:val="00AF2FF6"/>
    <w:rsid w:val="00AF3119"/>
    <w:rsid w:val="00AF55B8"/>
    <w:rsid w:val="00AF5ADD"/>
    <w:rsid w:val="00AF69CE"/>
    <w:rsid w:val="00AF7089"/>
    <w:rsid w:val="00B01555"/>
    <w:rsid w:val="00B021AB"/>
    <w:rsid w:val="00B061C3"/>
    <w:rsid w:val="00B10B76"/>
    <w:rsid w:val="00B1132F"/>
    <w:rsid w:val="00B11B21"/>
    <w:rsid w:val="00B140FC"/>
    <w:rsid w:val="00B15EE1"/>
    <w:rsid w:val="00B16004"/>
    <w:rsid w:val="00B224F7"/>
    <w:rsid w:val="00B2553F"/>
    <w:rsid w:val="00B27D69"/>
    <w:rsid w:val="00B3216D"/>
    <w:rsid w:val="00B324B2"/>
    <w:rsid w:val="00B33DD4"/>
    <w:rsid w:val="00B34FB6"/>
    <w:rsid w:val="00B3655B"/>
    <w:rsid w:val="00B3774F"/>
    <w:rsid w:val="00B378FE"/>
    <w:rsid w:val="00B37D46"/>
    <w:rsid w:val="00B37D50"/>
    <w:rsid w:val="00B4122D"/>
    <w:rsid w:val="00B41851"/>
    <w:rsid w:val="00B41E1D"/>
    <w:rsid w:val="00B42213"/>
    <w:rsid w:val="00B43557"/>
    <w:rsid w:val="00B507C6"/>
    <w:rsid w:val="00B510C3"/>
    <w:rsid w:val="00B52FDA"/>
    <w:rsid w:val="00B53B9C"/>
    <w:rsid w:val="00B562EE"/>
    <w:rsid w:val="00B565CE"/>
    <w:rsid w:val="00B576EC"/>
    <w:rsid w:val="00B60365"/>
    <w:rsid w:val="00B61024"/>
    <w:rsid w:val="00B62047"/>
    <w:rsid w:val="00B6326C"/>
    <w:rsid w:val="00B642E8"/>
    <w:rsid w:val="00B6461A"/>
    <w:rsid w:val="00B655EE"/>
    <w:rsid w:val="00B6662F"/>
    <w:rsid w:val="00B67233"/>
    <w:rsid w:val="00B71F02"/>
    <w:rsid w:val="00B723B6"/>
    <w:rsid w:val="00B72421"/>
    <w:rsid w:val="00B72EDD"/>
    <w:rsid w:val="00B7508E"/>
    <w:rsid w:val="00B75E57"/>
    <w:rsid w:val="00B76A85"/>
    <w:rsid w:val="00B77661"/>
    <w:rsid w:val="00B8099F"/>
    <w:rsid w:val="00B8109E"/>
    <w:rsid w:val="00B82DB0"/>
    <w:rsid w:val="00B8655D"/>
    <w:rsid w:val="00B87FCC"/>
    <w:rsid w:val="00B913CB"/>
    <w:rsid w:val="00B93FAE"/>
    <w:rsid w:val="00B958FC"/>
    <w:rsid w:val="00BA11DD"/>
    <w:rsid w:val="00BA2785"/>
    <w:rsid w:val="00BA3051"/>
    <w:rsid w:val="00BA44F5"/>
    <w:rsid w:val="00BA47F8"/>
    <w:rsid w:val="00BB031A"/>
    <w:rsid w:val="00BB10AF"/>
    <w:rsid w:val="00BB1F83"/>
    <w:rsid w:val="00BB316F"/>
    <w:rsid w:val="00BB3AFC"/>
    <w:rsid w:val="00BB4380"/>
    <w:rsid w:val="00BB60C9"/>
    <w:rsid w:val="00BC105B"/>
    <w:rsid w:val="00BC1577"/>
    <w:rsid w:val="00BC1902"/>
    <w:rsid w:val="00BC368D"/>
    <w:rsid w:val="00BC56B6"/>
    <w:rsid w:val="00BC68AF"/>
    <w:rsid w:val="00BC7B56"/>
    <w:rsid w:val="00BD2606"/>
    <w:rsid w:val="00BD54F4"/>
    <w:rsid w:val="00BD79AA"/>
    <w:rsid w:val="00BD7D0C"/>
    <w:rsid w:val="00BE1F50"/>
    <w:rsid w:val="00BE2AF6"/>
    <w:rsid w:val="00BE5F89"/>
    <w:rsid w:val="00BF15EA"/>
    <w:rsid w:val="00BF37EC"/>
    <w:rsid w:val="00C019E5"/>
    <w:rsid w:val="00C03BA4"/>
    <w:rsid w:val="00C07EA6"/>
    <w:rsid w:val="00C104FB"/>
    <w:rsid w:val="00C1132D"/>
    <w:rsid w:val="00C12001"/>
    <w:rsid w:val="00C14509"/>
    <w:rsid w:val="00C14B1D"/>
    <w:rsid w:val="00C162AF"/>
    <w:rsid w:val="00C2281A"/>
    <w:rsid w:val="00C2401A"/>
    <w:rsid w:val="00C2685A"/>
    <w:rsid w:val="00C31FDC"/>
    <w:rsid w:val="00C32384"/>
    <w:rsid w:val="00C33E66"/>
    <w:rsid w:val="00C34749"/>
    <w:rsid w:val="00C36C01"/>
    <w:rsid w:val="00C374B6"/>
    <w:rsid w:val="00C40A3E"/>
    <w:rsid w:val="00C44A6C"/>
    <w:rsid w:val="00C44C30"/>
    <w:rsid w:val="00C460C9"/>
    <w:rsid w:val="00C50CFF"/>
    <w:rsid w:val="00C52E16"/>
    <w:rsid w:val="00C52F43"/>
    <w:rsid w:val="00C54A15"/>
    <w:rsid w:val="00C55E75"/>
    <w:rsid w:val="00C61703"/>
    <w:rsid w:val="00C62446"/>
    <w:rsid w:val="00C64AEE"/>
    <w:rsid w:val="00C66389"/>
    <w:rsid w:val="00C6663C"/>
    <w:rsid w:val="00C67D04"/>
    <w:rsid w:val="00C7562A"/>
    <w:rsid w:val="00C76053"/>
    <w:rsid w:val="00C81085"/>
    <w:rsid w:val="00C8255C"/>
    <w:rsid w:val="00C83D70"/>
    <w:rsid w:val="00C85C3A"/>
    <w:rsid w:val="00C862AD"/>
    <w:rsid w:val="00C87688"/>
    <w:rsid w:val="00C903F8"/>
    <w:rsid w:val="00C94DF2"/>
    <w:rsid w:val="00C95254"/>
    <w:rsid w:val="00C9796D"/>
    <w:rsid w:val="00C97CAA"/>
    <w:rsid w:val="00CA176F"/>
    <w:rsid w:val="00CA5161"/>
    <w:rsid w:val="00CA52D3"/>
    <w:rsid w:val="00CA6A6B"/>
    <w:rsid w:val="00CB10B1"/>
    <w:rsid w:val="00CB291C"/>
    <w:rsid w:val="00CB3769"/>
    <w:rsid w:val="00CC50D0"/>
    <w:rsid w:val="00CC5CB3"/>
    <w:rsid w:val="00CC7B03"/>
    <w:rsid w:val="00CD047C"/>
    <w:rsid w:val="00CD28BA"/>
    <w:rsid w:val="00CD2B9E"/>
    <w:rsid w:val="00CD300B"/>
    <w:rsid w:val="00CD465C"/>
    <w:rsid w:val="00CD4738"/>
    <w:rsid w:val="00CD4D30"/>
    <w:rsid w:val="00CD57F0"/>
    <w:rsid w:val="00CD69DF"/>
    <w:rsid w:val="00CD7680"/>
    <w:rsid w:val="00CD7706"/>
    <w:rsid w:val="00CE33C8"/>
    <w:rsid w:val="00CE7CA7"/>
    <w:rsid w:val="00CF3D16"/>
    <w:rsid w:val="00CF63AC"/>
    <w:rsid w:val="00CF7C92"/>
    <w:rsid w:val="00D00947"/>
    <w:rsid w:val="00D01045"/>
    <w:rsid w:val="00D01655"/>
    <w:rsid w:val="00D0184F"/>
    <w:rsid w:val="00D048DD"/>
    <w:rsid w:val="00D07A4C"/>
    <w:rsid w:val="00D12466"/>
    <w:rsid w:val="00D127E9"/>
    <w:rsid w:val="00D14CB7"/>
    <w:rsid w:val="00D14CDC"/>
    <w:rsid w:val="00D161C6"/>
    <w:rsid w:val="00D20F66"/>
    <w:rsid w:val="00D22094"/>
    <w:rsid w:val="00D224A9"/>
    <w:rsid w:val="00D23575"/>
    <w:rsid w:val="00D236C7"/>
    <w:rsid w:val="00D241CC"/>
    <w:rsid w:val="00D257AA"/>
    <w:rsid w:val="00D2606D"/>
    <w:rsid w:val="00D261CD"/>
    <w:rsid w:val="00D317A0"/>
    <w:rsid w:val="00D321E6"/>
    <w:rsid w:val="00D3337D"/>
    <w:rsid w:val="00D36289"/>
    <w:rsid w:val="00D36F9A"/>
    <w:rsid w:val="00D3703A"/>
    <w:rsid w:val="00D370D5"/>
    <w:rsid w:val="00D371EA"/>
    <w:rsid w:val="00D37A56"/>
    <w:rsid w:val="00D42EF7"/>
    <w:rsid w:val="00D4408A"/>
    <w:rsid w:val="00D445C3"/>
    <w:rsid w:val="00D55586"/>
    <w:rsid w:val="00D55937"/>
    <w:rsid w:val="00D55EAA"/>
    <w:rsid w:val="00D56FF3"/>
    <w:rsid w:val="00D60F58"/>
    <w:rsid w:val="00D63962"/>
    <w:rsid w:val="00D71424"/>
    <w:rsid w:val="00D77F61"/>
    <w:rsid w:val="00D816AF"/>
    <w:rsid w:val="00D82A70"/>
    <w:rsid w:val="00D83D95"/>
    <w:rsid w:val="00D8549C"/>
    <w:rsid w:val="00D90829"/>
    <w:rsid w:val="00D922C7"/>
    <w:rsid w:val="00D9336B"/>
    <w:rsid w:val="00D945E4"/>
    <w:rsid w:val="00D94F24"/>
    <w:rsid w:val="00D954C9"/>
    <w:rsid w:val="00D95EBE"/>
    <w:rsid w:val="00DA2D19"/>
    <w:rsid w:val="00DA59D7"/>
    <w:rsid w:val="00DA5C64"/>
    <w:rsid w:val="00DB07E4"/>
    <w:rsid w:val="00DB27E4"/>
    <w:rsid w:val="00DB462C"/>
    <w:rsid w:val="00DB50C5"/>
    <w:rsid w:val="00DC4518"/>
    <w:rsid w:val="00DC7282"/>
    <w:rsid w:val="00DC7732"/>
    <w:rsid w:val="00DD02A9"/>
    <w:rsid w:val="00DD1F4A"/>
    <w:rsid w:val="00DD2020"/>
    <w:rsid w:val="00DD23AF"/>
    <w:rsid w:val="00DD258A"/>
    <w:rsid w:val="00DD691A"/>
    <w:rsid w:val="00DE2BA8"/>
    <w:rsid w:val="00DE5112"/>
    <w:rsid w:val="00DF35B9"/>
    <w:rsid w:val="00DF3B60"/>
    <w:rsid w:val="00DF45CA"/>
    <w:rsid w:val="00E00A45"/>
    <w:rsid w:val="00E01146"/>
    <w:rsid w:val="00E0792A"/>
    <w:rsid w:val="00E07E79"/>
    <w:rsid w:val="00E148E5"/>
    <w:rsid w:val="00E15B10"/>
    <w:rsid w:val="00E16A2D"/>
    <w:rsid w:val="00E20E7E"/>
    <w:rsid w:val="00E23B66"/>
    <w:rsid w:val="00E24CD2"/>
    <w:rsid w:val="00E26BB6"/>
    <w:rsid w:val="00E330E9"/>
    <w:rsid w:val="00E3587E"/>
    <w:rsid w:val="00E37664"/>
    <w:rsid w:val="00E43915"/>
    <w:rsid w:val="00E44C06"/>
    <w:rsid w:val="00E47B19"/>
    <w:rsid w:val="00E47DCF"/>
    <w:rsid w:val="00E502A1"/>
    <w:rsid w:val="00E512EC"/>
    <w:rsid w:val="00E51832"/>
    <w:rsid w:val="00E526E6"/>
    <w:rsid w:val="00E5328A"/>
    <w:rsid w:val="00E54EBF"/>
    <w:rsid w:val="00E55EC0"/>
    <w:rsid w:val="00E56A12"/>
    <w:rsid w:val="00E576EF"/>
    <w:rsid w:val="00E6065D"/>
    <w:rsid w:val="00E611C1"/>
    <w:rsid w:val="00E62D43"/>
    <w:rsid w:val="00E658A7"/>
    <w:rsid w:val="00E65F5A"/>
    <w:rsid w:val="00E67B3E"/>
    <w:rsid w:val="00E701FC"/>
    <w:rsid w:val="00E71085"/>
    <w:rsid w:val="00E72911"/>
    <w:rsid w:val="00E72922"/>
    <w:rsid w:val="00E73496"/>
    <w:rsid w:val="00E73AA5"/>
    <w:rsid w:val="00E73F0B"/>
    <w:rsid w:val="00E74205"/>
    <w:rsid w:val="00E7441B"/>
    <w:rsid w:val="00E8094D"/>
    <w:rsid w:val="00E80A0F"/>
    <w:rsid w:val="00E8156B"/>
    <w:rsid w:val="00E83985"/>
    <w:rsid w:val="00E84310"/>
    <w:rsid w:val="00E85824"/>
    <w:rsid w:val="00E86E94"/>
    <w:rsid w:val="00E90E03"/>
    <w:rsid w:val="00E92754"/>
    <w:rsid w:val="00E94271"/>
    <w:rsid w:val="00E955DC"/>
    <w:rsid w:val="00E95649"/>
    <w:rsid w:val="00E96323"/>
    <w:rsid w:val="00EA2E6B"/>
    <w:rsid w:val="00EA3170"/>
    <w:rsid w:val="00EA4014"/>
    <w:rsid w:val="00EA79B9"/>
    <w:rsid w:val="00EB537F"/>
    <w:rsid w:val="00EB602A"/>
    <w:rsid w:val="00EB7F80"/>
    <w:rsid w:val="00EC53B0"/>
    <w:rsid w:val="00EC5A40"/>
    <w:rsid w:val="00EC6AD3"/>
    <w:rsid w:val="00EC6AF2"/>
    <w:rsid w:val="00ED04E7"/>
    <w:rsid w:val="00ED26D4"/>
    <w:rsid w:val="00ED6EDB"/>
    <w:rsid w:val="00ED7D3D"/>
    <w:rsid w:val="00ED7FEA"/>
    <w:rsid w:val="00EE2EA9"/>
    <w:rsid w:val="00EE6FBC"/>
    <w:rsid w:val="00EF5482"/>
    <w:rsid w:val="00EF7E88"/>
    <w:rsid w:val="00F0107A"/>
    <w:rsid w:val="00F029E8"/>
    <w:rsid w:val="00F123FF"/>
    <w:rsid w:val="00F1450E"/>
    <w:rsid w:val="00F14A28"/>
    <w:rsid w:val="00F15464"/>
    <w:rsid w:val="00F15532"/>
    <w:rsid w:val="00F1565C"/>
    <w:rsid w:val="00F20F83"/>
    <w:rsid w:val="00F2319E"/>
    <w:rsid w:val="00F23BB1"/>
    <w:rsid w:val="00F252BB"/>
    <w:rsid w:val="00F34892"/>
    <w:rsid w:val="00F34AFA"/>
    <w:rsid w:val="00F3569F"/>
    <w:rsid w:val="00F361C0"/>
    <w:rsid w:val="00F41DBC"/>
    <w:rsid w:val="00F42E08"/>
    <w:rsid w:val="00F44033"/>
    <w:rsid w:val="00F44C19"/>
    <w:rsid w:val="00F45C14"/>
    <w:rsid w:val="00F51853"/>
    <w:rsid w:val="00F541A0"/>
    <w:rsid w:val="00F546A9"/>
    <w:rsid w:val="00F573EA"/>
    <w:rsid w:val="00F57647"/>
    <w:rsid w:val="00F61564"/>
    <w:rsid w:val="00F64F90"/>
    <w:rsid w:val="00F651ED"/>
    <w:rsid w:val="00F702BC"/>
    <w:rsid w:val="00F71549"/>
    <w:rsid w:val="00F730DF"/>
    <w:rsid w:val="00F7395E"/>
    <w:rsid w:val="00F73D53"/>
    <w:rsid w:val="00F76752"/>
    <w:rsid w:val="00F80A41"/>
    <w:rsid w:val="00F82FEF"/>
    <w:rsid w:val="00F832D2"/>
    <w:rsid w:val="00F83DFB"/>
    <w:rsid w:val="00F84152"/>
    <w:rsid w:val="00F90539"/>
    <w:rsid w:val="00F90A8E"/>
    <w:rsid w:val="00F9426D"/>
    <w:rsid w:val="00F97A90"/>
    <w:rsid w:val="00F97C24"/>
    <w:rsid w:val="00FA1B9F"/>
    <w:rsid w:val="00FA4426"/>
    <w:rsid w:val="00FA49F2"/>
    <w:rsid w:val="00FA59A6"/>
    <w:rsid w:val="00FA77EA"/>
    <w:rsid w:val="00FB0084"/>
    <w:rsid w:val="00FB1CA8"/>
    <w:rsid w:val="00FB3A10"/>
    <w:rsid w:val="00FB3C09"/>
    <w:rsid w:val="00FB6630"/>
    <w:rsid w:val="00FC00AB"/>
    <w:rsid w:val="00FC0DC1"/>
    <w:rsid w:val="00FC1107"/>
    <w:rsid w:val="00FC2013"/>
    <w:rsid w:val="00FC2220"/>
    <w:rsid w:val="00FC41D2"/>
    <w:rsid w:val="00FC50EB"/>
    <w:rsid w:val="00FD2CEB"/>
    <w:rsid w:val="00FD4D79"/>
    <w:rsid w:val="00FD76D5"/>
    <w:rsid w:val="00FE01B6"/>
    <w:rsid w:val="00FE0833"/>
    <w:rsid w:val="00FE183F"/>
    <w:rsid w:val="00FE2BAF"/>
    <w:rsid w:val="00FE3136"/>
    <w:rsid w:val="00FE483B"/>
    <w:rsid w:val="00FE5C63"/>
    <w:rsid w:val="00FE6E31"/>
    <w:rsid w:val="00FE7535"/>
    <w:rsid w:val="00FF20AC"/>
    <w:rsid w:val="00FF2D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53ED4B7-D26C-4BC3-AC13-912555DA1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7E05"/>
    <w:rPr>
      <w:rFonts w:ascii="Arial" w:eastAsia="MS Mincho" w:hAnsi="Arial"/>
      <w:sz w:val="22"/>
      <w:szCs w:val="22"/>
      <w:lang w:val="en-GB" w:eastAsia="ja-JP"/>
    </w:rPr>
  </w:style>
  <w:style w:type="paragraph" w:styleId="Heading1">
    <w:name w:val="heading 1"/>
    <w:basedOn w:val="Normal"/>
    <w:next w:val="Normal"/>
    <w:qFormat/>
    <w:rsid w:val="00691425"/>
    <w:pPr>
      <w:keepNext/>
      <w:numPr>
        <w:numId w:val="25"/>
      </w:numPr>
      <w:autoSpaceDE w:val="0"/>
      <w:autoSpaceDN w:val="0"/>
      <w:spacing w:before="360" w:after="180"/>
      <w:outlineLvl w:val="0"/>
    </w:pPr>
    <w:rPr>
      <w:rFonts w:cs="Arial"/>
      <w:b/>
      <w:bCs/>
      <w:kern w:val="28"/>
      <w:sz w:val="28"/>
      <w:szCs w:val="28"/>
    </w:rPr>
  </w:style>
  <w:style w:type="paragraph" w:styleId="Heading2">
    <w:name w:val="heading 2"/>
    <w:basedOn w:val="Normal"/>
    <w:next w:val="Normal"/>
    <w:link w:val="Heading2Char"/>
    <w:unhideWhenUsed/>
    <w:qFormat/>
    <w:rsid w:val="00401727"/>
    <w:pPr>
      <w:keepNext/>
      <w:keepLines/>
      <w:numPr>
        <w:ilvl w:val="1"/>
        <w:numId w:val="25"/>
      </w:numPr>
      <w:spacing w:before="160" w:after="120"/>
      <w:outlineLvl w:val="1"/>
    </w:pPr>
    <w:rPr>
      <w:rFonts w:eastAsiaTheme="majorEastAsia" w:cstheme="majorBidi"/>
      <w:b/>
      <w:color w:val="000000" w:themeColor="text1"/>
      <w:sz w:val="26"/>
      <w:szCs w:val="26"/>
    </w:rPr>
  </w:style>
  <w:style w:type="paragraph" w:styleId="Heading3">
    <w:name w:val="heading 3"/>
    <w:basedOn w:val="Normal"/>
    <w:next w:val="Normal"/>
    <w:qFormat/>
    <w:rsid w:val="00401727"/>
    <w:pPr>
      <w:keepNext/>
      <w:numPr>
        <w:ilvl w:val="2"/>
        <w:numId w:val="25"/>
      </w:numPr>
      <w:spacing w:before="120" w:after="120"/>
      <w:outlineLvl w:val="2"/>
    </w:pPr>
    <w:rPr>
      <w:b/>
      <w:sz w:val="24"/>
      <w:szCs w:val="20"/>
      <w:lang w:eastAsia="de-DE"/>
    </w:rPr>
  </w:style>
  <w:style w:type="paragraph" w:styleId="Heading4">
    <w:name w:val="heading 4"/>
    <w:basedOn w:val="Normal"/>
    <w:next w:val="Normal"/>
    <w:qFormat/>
    <w:rsid w:val="00453234"/>
    <w:pPr>
      <w:keepNext/>
      <w:numPr>
        <w:ilvl w:val="3"/>
        <w:numId w:val="25"/>
      </w:numPr>
      <w:spacing w:before="120" w:after="120"/>
      <w:outlineLvl w:val="3"/>
    </w:pPr>
    <w:rPr>
      <w:b/>
      <w:i/>
      <w:szCs w:val="20"/>
      <w:lang w:eastAsia="de-DE"/>
    </w:rPr>
  </w:style>
  <w:style w:type="paragraph" w:styleId="Heading5">
    <w:name w:val="heading 5"/>
    <w:basedOn w:val="Normal"/>
    <w:next w:val="Normal"/>
    <w:qFormat/>
    <w:pPr>
      <w:keepNext/>
      <w:numPr>
        <w:ilvl w:val="4"/>
        <w:numId w:val="25"/>
      </w:numPr>
      <w:autoSpaceDE w:val="0"/>
      <w:autoSpaceDN w:val="0"/>
      <w:outlineLvl w:val="4"/>
    </w:pPr>
    <w:rPr>
      <w:i/>
      <w:sz w:val="20"/>
    </w:rPr>
  </w:style>
  <w:style w:type="paragraph" w:styleId="Heading6">
    <w:name w:val="heading 6"/>
    <w:basedOn w:val="Normal"/>
    <w:next w:val="Normal"/>
    <w:link w:val="Heading6Char"/>
    <w:semiHidden/>
    <w:unhideWhenUsed/>
    <w:qFormat/>
    <w:rsid w:val="007427E7"/>
    <w:pPr>
      <w:keepNext/>
      <w:keepLines/>
      <w:numPr>
        <w:ilvl w:val="5"/>
        <w:numId w:val="2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7427E7"/>
    <w:pPr>
      <w:keepNext/>
      <w:keepLines/>
      <w:numPr>
        <w:ilvl w:val="6"/>
        <w:numId w:val="2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7427E7"/>
    <w:pPr>
      <w:keepNext/>
      <w:keepLines/>
      <w:numPr>
        <w:ilvl w:val="7"/>
        <w:numId w:val="2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7427E7"/>
    <w:pPr>
      <w:keepNext/>
      <w:keepLines/>
      <w:numPr>
        <w:ilvl w:val="8"/>
        <w:numId w:val="2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Cs w:val="20"/>
      <w:lang w:eastAsia="en-US"/>
    </w:rPr>
  </w:style>
  <w:style w:type="paragraph" w:styleId="Footer">
    <w:name w:val="footer"/>
    <w:basedOn w:val="Normal"/>
    <w:pPr>
      <w:tabs>
        <w:tab w:val="center" w:pos="4153"/>
        <w:tab w:val="right" w:pos="8306"/>
      </w:tabs>
    </w:pPr>
    <w:rPr>
      <w:szCs w:val="20"/>
      <w:lang w:eastAsia="en-US"/>
    </w:rPr>
  </w:style>
  <w:style w:type="character" w:styleId="PageNumber">
    <w:name w:val="page number"/>
    <w:basedOn w:val="DefaultParagraphFont"/>
  </w:style>
  <w:style w:type="paragraph" w:customStyle="1" w:styleId="ELoverskrift3">
    <w:name w:val="ELoverskrift3"/>
    <w:basedOn w:val="Normal"/>
    <w:next w:val="Normal"/>
    <w:pPr>
      <w:keepNext/>
      <w:keepLines/>
      <w:autoSpaceDE w:val="0"/>
      <w:autoSpaceDN w:val="0"/>
      <w:spacing w:after="120"/>
    </w:pPr>
    <w:rPr>
      <w:b/>
      <w:bCs/>
      <w:lang w:eastAsia="nl-NL"/>
    </w:rPr>
  </w:style>
  <w:style w:type="table" w:styleId="TableGrid">
    <w:name w:val="Table Grid"/>
    <w:basedOn w:val="TableNormal"/>
    <w:uiPriority w:val="59"/>
    <w:rsid w:val="006928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ZchnZchn">
    <w:name w:val="Char Char Zchn Zchn"/>
    <w:basedOn w:val="Normal"/>
    <w:rsid w:val="00480EB9"/>
    <w:pPr>
      <w:tabs>
        <w:tab w:val="left" w:pos="540"/>
        <w:tab w:val="left" w:pos="1260"/>
        <w:tab w:val="left" w:pos="1800"/>
      </w:tabs>
      <w:spacing w:before="240" w:after="160" w:line="240" w:lineRule="exact"/>
    </w:pPr>
    <w:rPr>
      <w:rFonts w:ascii="Verdana" w:hAnsi="Verdana"/>
      <w:szCs w:val="20"/>
      <w:lang w:val="en-US" w:eastAsia="en-US"/>
    </w:rPr>
  </w:style>
  <w:style w:type="paragraph" w:styleId="Title">
    <w:name w:val="Title"/>
    <w:basedOn w:val="Normal"/>
    <w:qFormat/>
    <w:rsid w:val="00317E05"/>
    <w:pPr>
      <w:tabs>
        <w:tab w:val="right" w:pos="3527"/>
      </w:tabs>
      <w:autoSpaceDE w:val="0"/>
      <w:autoSpaceDN w:val="0"/>
      <w:spacing w:line="360" w:lineRule="auto"/>
      <w:jc w:val="center"/>
    </w:pPr>
    <w:rPr>
      <w:b/>
      <w:bCs/>
      <w:iCs/>
      <w:sz w:val="28"/>
      <w:szCs w:val="28"/>
    </w:rPr>
  </w:style>
  <w:style w:type="character" w:styleId="Hyperlink">
    <w:name w:val="Hyperlink"/>
    <w:rsid w:val="00480EB9"/>
    <w:rPr>
      <w:color w:val="0000FF"/>
      <w:u w:val="single"/>
    </w:rPr>
  </w:style>
  <w:style w:type="character" w:customStyle="1" w:styleId="anti-spider">
    <w:name w:val="anti-spider"/>
    <w:rsid w:val="0073305B"/>
  </w:style>
  <w:style w:type="paragraph" w:customStyle="1" w:styleId="ZT">
    <w:name w:val="ZT"/>
    <w:rsid w:val="00FD4D79"/>
    <w:pPr>
      <w:widowControl w:val="0"/>
      <w:suppressAutoHyphens/>
      <w:overflowPunct w:val="0"/>
      <w:autoSpaceDE w:val="0"/>
      <w:spacing w:line="240" w:lineRule="atLeast"/>
      <w:jc w:val="right"/>
      <w:textAlignment w:val="baseline"/>
    </w:pPr>
    <w:rPr>
      <w:rFonts w:ascii="Arial" w:eastAsia="SimSun" w:hAnsi="Arial" w:cs="Arial"/>
      <w:b/>
      <w:sz w:val="34"/>
      <w:lang w:val="en-GB" w:eastAsia="ar-SA"/>
    </w:rPr>
  </w:style>
  <w:style w:type="paragraph" w:customStyle="1" w:styleId="Normalaftertitle">
    <w:name w:val="Normal_after_title"/>
    <w:basedOn w:val="Normal"/>
    <w:next w:val="Normal"/>
    <w:rsid w:val="00FD4D79"/>
    <w:pPr>
      <w:tabs>
        <w:tab w:val="left" w:pos="794"/>
        <w:tab w:val="left" w:pos="1191"/>
        <w:tab w:val="left" w:pos="1588"/>
        <w:tab w:val="left" w:pos="1985"/>
      </w:tabs>
      <w:suppressAutoHyphens/>
      <w:overflowPunct w:val="0"/>
      <w:autoSpaceDE w:val="0"/>
      <w:spacing w:before="360"/>
      <w:textAlignment w:val="baseline"/>
    </w:pPr>
    <w:rPr>
      <w:rFonts w:cs="Arial"/>
      <w:szCs w:val="20"/>
      <w:lang w:eastAsia="ar-SA"/>
    </w:rPr>
  </w:style>
  <w:style w:type="paragraph" w:customStyle="1" w:styleId="TableText">
    <w:name w:val="Table_Text"/>
    <w:basedOn w:val="Normal"/>
    <w:rsid w:val="00632806"/>
    <w:pPr>
      <w:autoSpaceDE w:val="0"/>
      <w:autoSpaceDN w:val="0"/>
      <w:spacing w:before="57" w:after="57"/>
    </w:pPr>
    <w:rPr>
      <w:rFonts w:ascii="Times" w:hAnsi="Times"/>
      <w:lang w:eastAsia="de-DE"/>
    </w:rPr>
  </w:style>
  <w:style w:type="paragraph" w:styleId="BalloonText">
    <w:name w:val="Balloon Text"/>
    <w:basedOn w:val="Normal"/>
    <w:link w:val="BalloonTextChar"/>
    <w:rsid w:val="00717B00"/>
    <w:rPr>
      <w:rFonts w:ascii="Tahoma" w:hAnsi="Tahoma" w:cs="Tahoma"/>
      <w:sz w:val="16"/>
      <w:szCs w:val="16"/>
    </w:rPr>
  </w:style>
  <w:style w:type="character" w:customStyle="1" w:styleId="BalloonTextChar">
    <w:name w:val="Balloon Text Char"/>
    <w:link w:val="BalloonText"/>
    <w:rsid w:val="00717B00"/>
    <w:rPr>
      <w:rFonts w:ascii="Tahoma" w:hAnsi="Tahoma" w:cs="Tahoma"/>
      <w:sz w:val="16"/>
      <w:szCs w:val="16"/>
      <w:lang w:val="fr-FR" w:eastAsia="fr-FR"/>
    </w:rPr>
  </w:style>
  <w:style w:type="character" w:styleId="CommentReference">
    <w:name w:val="annotation reference"/>
    <w:uiPriority w:val="99"/>
    <w:rsid w:val="00715788"/>
    <w:rPr>
      <w:sz w:val="16"/>
      <w:szCs w:val="16"/>
    </w:rPr>
  </w:style>
  <w:style w:type="paragraph" w:styleId="CommentText">
    <w:name w:val="annotation text"/>
    <w:basedOn w:val="Normal"/>
    <w:link w:val="CommentTextChar"/>
    <w:uiPriority w:val="99"/>
    <w:rsid w:val="00715788"/>
    <w:rPr>
      <w:sz w:val="20"/>
      <w:szCs w:val="20"/>
    </w:rPr>
  </w:style>
  <w:style w:type="character" w:customStyle="1" w:styleId="CommentTextChar">
    <w:name w:val="Comment Text Char"/>
    <w:link w:val="CommentText"/>
    <w:uiPriority w:val="99"/>
    <w:rsid w:val="00715788"/>
    <w:rPr>
      <w:lang w:val="fr-FR" w:eastAsia="fr-FR"/>
    </w:rPr>
  </w:style>
  <w:style w:type="paragraph" w:styleId="CommentSubject">
    <w:name w:val="annotation subject"/>
    <w:basedOn w:val="CommentText"/>
    <w:next w:val="CommentText"/>
    <w:link w:val="CommentSubjectChar"/>
    <w:rsid w:val="00715788"/>
    <w:rPr>
      <w:b/>
      <w:bCs/>
    </w:rPr>
  </w:style>
  <w:style w:type="character" w:customStyle="1" w:styleId="CommentSubjectChar">
    <w:name w:val="Comment Subject Char"/>
    <w:link w:val="CommentSubject"/>
    <w:rsid w:val="00715788"/>
    <w:rPr>
      <w:b/>
      <w:bCs/>
      <w:lang w:val="fr-FR" w:eastAsia="fr-FR"/>
    </w:rPr>
  </w:style>
  <w:style w:type="paragraph" w:customStyle="1" w:styleId="ECCTabletext">
    <w:name w:val="ECC Table text"/>
    <w:basedOn w:val="Normal"/>
    <w:qFormat/>
    <w:rsid w:val="00CD28BA"/>
    <w:pPr>
      <w:spacing w:before="60" w:after="60"/>
      <w:jc w:val="both"/>
    </w:pPr>
    <w:rPr>
      <w:rFonts w:eastAsia="Calibri"/>
      <w:sz w:val="20"/>
      <w:lang w:eastAsia="en-US"/>
    </w:rPr>
  </w:style>
  <w:style w:type="paragraph" w:customStyle="1" w:styleId="ECCParagraph">
    <w:name w:val="ECC Paragraph"/>
    <w:basedOn w:val="Normal"/>
    <w:link w:val="ECCParagraphZchn"/>
    <w:qFormat/>
    <w:rsid w:val="00691425"/>
    <w:pPr>
      <w:spacing w:before="120" w:after="360"/>
      <w:jc w:val="both"/>
    </w:pPr>
    <w:rPr>
      <w:rFonts w:eastAsia="Times New Roman"/>
      <w:szCs w:val="24"/>
      <w:lang w:eastAsia="en-US"/>
    </w:rPr>
  </w:style>
  <w:style w:type="character" w:customStyle="1" w:styleId="ECCParagraphZchn">
    <w:name w:val="ECC Paragraph Zchn"/>
    <w:basedOn w:val="DefaultParagraphFont"/>
    <w:link w:val="ECCParagraph"/>
    <w:locked/>
    <w:rsid w:val="00691425"/>
    <w:rPr>
      <w:rFonts w:ascii="Arial" w:hAnsi="Arial"/>
      <w:sz w:val="22"/>
      <w:szCs w:val="24"/>
      <w:lang w:val="en-GB" w:eastAsia="en-US"/>
    </w:rPr>
  </w:style>
  <w:style w:type="paragraph" w:customStyle="1" w:styleId="Naslov2">
    <w:name w:val="Naslov  2"/>
    <w:basedOn w:val="Heading1"/>
    <w:qFormat/>
    <w:rsid w:val="00904BF7"/>
    <w:pPr>
      <w:autoSpaceDE/>
      <w:autoSpaceDN/>
      <w:spacing w:before="600" w:after="240"/>
      <w:jc w:val="both"/>
    </w:pPr>
    <w:rPr>
      <w:rFonts w:ascii="Times New Roman" w:hAnsi="Times New Roman"/>
    </w:rPr>
  </w:style>
  <w:style w:type="paragraph" w:customStyle="1" w:styleId="ECCBulletsLv1">
    <w:name w:val="ECC Bullets Lv1"/>
    <w:qFormat/>
    <w:rsid w:val="00317E05"/>
    <w:pPr>
      <w:numPr>
        <w:numId w:val="16"/>
      </w:numPr>
      <w:ind w:left="720"/>
      <w:jc w:val="both"/>
    </w:pPr>
    <w:rPr>
      <w:rFonts w:ascii="Arial" w:hAnsi="Arial"/>
      <w:sz w:val="22"/>
      <w:lang w:val="da-DK" w:eastAsia="en-US"/>
    </w:rPr>
  </w:style>
  <w:style w:type="paragraph" w:customStyle="1" w:styleId="ECCNumberedList">
    <w:name w:val="ECC Numbered List"/>
    <w:basedOn w:val="Normal"/>
    <w:qFormat/>
    <w:rsid w:val="00904BF7"/>
    <w:pPr>
      <w:numPr>
        <w:numId w:val="14"/>
      </w:numPr>
      <w:spacing w:before="240"/>
      <w:jc w:val="both"/>
    </w:pPr>
    <w:rPr>
      <w:rFonts w:eastAsia="Calibri"/>
      <w:szCs w:val="20"/>
      <w:lang w:eastAsia="en-US"/>
    </w:rPr>
  </w:style>
  <w:style w:type="paragraph" w:styleId="PlainText">
    <w:name w:val="Plain Text"/>
    <w:basedOn w:val="Normal"/>
    <w:link w:val="PlainTextChar"/>
    <w:uiPriority w:val="99"/>
    <w:unhideWhenUsed/>
    <w:rsid w:val="00904BF7"/>
    <w:rPr>
      <w:rFonts w:eastAsia="Times New Roman" w:cstheme="minorBidi"/>
      <w:sz w:val="20"/>
      <w:szCs w:val="21"/>
      <w:lang w:val="de-DE" w:eastAsia="de-DE"/>
    </w:rPr>
  </w:style>
  <w:style w:type="character" w:customStyle="1" w:styleId="PlainTextChar">
    <w:name w:val="Plain Text Char"/>
    <w:basedOn w:val="DefaultParagraphFont"/>
    <w:link w:val="PlainText"/>
    <w:uiPriority w:val="99"/>
    <w:rsid w:val="00904BF7"/>
    <w:rPr>
      <w:rFonts w:ascii="Arial" w:hAnsi="Arial" w:cstheme="minorBidi"/>
      <w:szCs w:val="21"/>
    </w:rPr>
  </w:style>
  <w:style w:type="paragraph" w:customStyle="1" w:styleId="ECCNumbered-LetteredList">
    <w:name w:val="ECC Numbered-Lettered List"/>
    <w:basedOn w:val="Normal"/>
    <w:qFormat/>
    <w:rsid w:val="00904BF7"/>
    <w:pPr>
      <w:numPr>
        <w:numId w:val="21"/>
      </w:numPr>
      <w:ind w:left="340"/>
      <w:jc w:val="both"/>
    </w:pPr>
    <w:rPr>
      <w:rFonts w:eastAsia="Times New Roman"/>
      <w:szCs w:val="24"/>
      <w:lang w:eastAsia="en-US"/>
    </w:rPr>
  </w:style>
  <w:style w:type="numbering" w:customStyle="1" w:styleId="ECCNumbers-Letters">
    <w:name w:val="ECC Numbers-Letters"/>
    <w:uiPriority w:val="99"/>
    <w:rsid w:val="00904BF7"/>
    <w:pPr>
      <w:numPr>
        <w:numId w:val="21"/>
      </w:numPr>
    </w:pPr>
  </w:style>
  <w:style w:type="table" w:customStyle="1" w:styleId="PlainTable11">
    <w:name w:val="Plain Table 11"/>
    <w:basedOn w:val="TableNormal"/>
    <w:uiPriority w:val="41"/>
    <w:rsid w:val="00904BF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2Char">
    <w:name w:val="Heading 2 Char"/>
    <w:basedOn w:val="DefaultParagraphFont"/>
    <w:link w:val="Heading2"/>
    <w:rsid w:val="00401727"/>
    <w:rPr>
      <w:rFonts w:eastAsiaTheme="majorEastAsia" w:cstheme="majorBidi"/>
      <w:b/>
      <w:color w:val="000000" w:themeColor="text1"/>
      <w:sz w:val="26"/>
      <w:szCs w:val="26"/>
      <w:lang w:val="en-GB" w:eastAsia="ja-JP"/>
    </w:rPr>
  </w:style>
  <w:style w:type="character" w:customStyle="1" w:styleId="Heading6Char">
    <w:name w:val="Heading 6 Char"/>
    <w:basedOn w:val="DefaultParagraphFont"/>
    <w:link w:val="Heading6"/>
    <w:semiHidden/>
    <w:rsid w:val="007427E7"/>
    <w:rPr>
      <w:rFonts w:asciiTheme="majorHAnsi" w:eastAsiaTheme="majorEastAsia" w:hAnsiTheme="majorHAnsi" w:cstheme="majorBidi"/>
      <w:color w:val="243F60" w:themeColor="accent1" w:themeShade="7F"/>
      <w:sz w:val="22"/>
      <w:szCs w:val="22"/>
      <w:lang w:val="en-GB" w:eastAsia="ja-JP"/>
    </w:rPr>
  </w:style>
  <w:style w:type="character" w:customStyle="1" w:styleId="Heading7Char">
    <w:name w:val="Heading 7 Char"/>
    <w:basedOn w:val="DefaultParagraphFont"/>
    <w:link w:val="Heading7"/>
    <w:semiHidden/>
    <w:rsid w:val="007427E7"/>
    <w:rPr>
      <w:rFonts w:asciiTheme="majorHAnsi" w:eastAsiaTheme="majorEastAsia" w:hAnsiTheme="majorHAnsi" w:cstheme="majorBidi"/>
      <w:i/>
      <w:iCs/>
      <w:color w:val="243F60" w:themeColor="accent1" w:themeShade="7F"/>
      <w:sz w:val="22"/>
      <w:szCs w:val="22"/>
      <w:lang w:val="en-GB" w:eastAsia="ja-JP"/>
    </w:rPr>
  </w:style>
  <w:style w:type="character" w:customStyle="1" w:styleId="Heading8Char">
    <w:name w:val="Heading 8 Char"/>
    <w:basedOn w:val="DefaultParagraphFont"/>
    <w:link w:val="Heading8"/>
    <w:semiHidden/>
    <w:rsid w:val="007427E7"/>
    <w:rPr>
      <w:rFonts w:asciiTheme="majorHAnsi" w:eastAsiaTheme="majorEastAsia" w:hAnsiTheme="majorHAnsi" w:cstheme="majorBidi"/>
      <w:color w:val="272727" w:themeColor="text1" w:themeTint="D8"/>
      <w:sz w:val="21"/>
      <w:szCs w:val="21"/>
      <w:lang w:val="en-GB" w:eastAsia="ja-JP"/>
    </w:rPr>
  </w:style>
  <w:style w:type="character" w:customStyle="1" w:styleId="Heading9Char">
    <w:name w:val="Heading 9 Char"/>
    <w:basedOn w:val="DefaultParagraphFont"/>
    <w:link w:val="Heading9"/>
    <w:semiHidden/>
    <w:rsid w:val="007427E7"/>
    <w:rPr>
      <w:rFonts w:asciiTheme="majorHAnsi" w:eastAsiaTheme="majorEastAsia" w:hAnsiTheme="majorHAnsi" w:cstheme="majorBidi"/>
      <w:i/>
      <w:iCs/>
      <w:color w:val="272727" w:themeColor="text1" w:themeTint="D8"/>
      <w:sz w:val="21"/>
      <w:szCs w:val="21"/>
      <w:lang w:val="en-GB" w:eastAsia="ja-JP"/>
    </w:rPr>
  </w:style>
  <w:style w:type="paragraph" w:customStyle="1" w:styleId="ECCAnnexheading1">
    <w:name w:val="ECC Annex heading1"/>
    <w:basedOn w:val="Heading1"/>
    <w:next w:val="ECCParagraph"/>
    <w:rsid w:val="00691425"/>
    <w:pPr>
      <w:numPr>
        <w:numId w:val="28"/>
      </w:numPr>
      <w:autoSpaceDE/>
      <w:autoSpaceDN/>
      <w:spacing w:before="600" w:after="240"/>
      <w:jc w:val="both"/>
    </w:pPr>
    <w:rPr>
      <w:rFonts w:eastAsiaTheme="minorHAnsi"/>
      <w:caps/>
      <w:color w:val="D2232A"/>
      <w:kern w:val="32"/>
      <w:sz w:val="22"/>
      <w:szCs w:val="32"/>
      <w:lang w:eastAsia="en-US"/>
    </w:rPr>
  </w:style>
  <w:style w:type="paragraph" w:styleId="FootnoteText">
    <w:name w:val="footnote text"/>
    <w:aliases w:val="ALTS FOOTNOTE,DNV-FT,Footnote Text Char1,Footnote Text Char Char1,Footnote Text Char4 Char Char,Footnote Text Char1 Char1 Char1 Char,Footnote Text Char Char1 Char1 Char Char"/>
    <w:basedOn w:val="Normal"/>
    <w:link w:val="FootnoteTextChar"/>
    <w:rsid w:val="00691425"/>
    <w:pPr>
      <w:jc w:val="both"/>
    </w:pPr>
    <w:rPr>
      <w:rFonts w:eastAsia="Times New Roman"/>
      <w:sz w:val="20"/>
      <w:szCs w:val="20"/>
      <w:lang w:eastAsia="en-US"/>
    </w:rPr>
  </w:style>
  <w:style w:type="character" w:customStyle="1" w:styleId="FootnoteTextChar">
    <w:name w:val="Footnote Text Char"/>
    <w:aliases w:val="ALTS FOOTNOTE Char,DNV-FT Char,Footnote Text Char1 Char,Footnote Text Char Char1 Char,Footnote Text Char4 Char Char Char,Footnote Text Char1 Char1 Char1 Char Char,Footnote Text Char Char1 Char1 Char Char Char"/>
    <w:basedOn w:val="DefaultParagraphFont"/>
    <w:link w:val="FootnoteText"/>
    <w:rsid w:val="00691425"/>
    <w:rPr>
      <w:rFonts w:ascii="Arial" w:hAnsi="Arial"/>
      <w:lang w:val="en-GB" w:eastAsia="en-US"/>
    </w:rPr>
  </w:style>
  <w:style w:type="character" w:styleId="FootnoteReference">
    <w:name w:val="footnote reference"/>
    <w:aliases w:val="Appel note de bas de p,Footnote Reference/"/>
    <w:basedOn w:val="DefaultParagraphFont"/>
    <w:rsid w:val="00691425"/>
    <w:rPr>
      <w:vertAlign w:val="superscript"/>
    </w:rPr>
  </w:style>
  <w:style w:type="paragraph" w:customStyle="1" w:styleId="ECCAnnexheading2">
    <w:name w:val="ECC Annex heading2"/>
    <w:basedOn w:val="Normal"/>
    <w:next w:val="ECCParagraph"/>
    <w:rsid w:val="00691425"/>
    <w:pPr>
      <w:numPr>
        <w:ilvl w:val="1"/>
        <w:numId w:val="28"/>
      </w:numPr>
      <w:overflowPunct w:val="0"/>
      <w:autoSpaceDE w:val="0"/>
      <w:autoSpaceDN w:val="0"/>
      <w:adjustRightInd w:val="0"/>
      <w:spacing w:before="480" w:after="240"/>
      <w:jc w:val="both"/>
      <w:textAlignment w:val="baseline"/>
    </w:pPr>
    <w:rPr>
      <w:rFonts w:eastAsia="Times New Roman"/>
      <w:b/>
      <w:caps/>
      <w:sz w:val="20"/>
      <w:szCs w:val="24"/>
      <w:lang w:eastAsia="en-US"/>
    </w:rPr>
  </w:style>
  <w:style w:type="paragraph" w:customStyle="1" w:styleId="ECCAnnexheading3">
    <w:name w:val="ECC Annex heading3"/>
    <w:basedOn w:val="Normal"/>
    <w:next w:val="ECCParagraph"/>
    <w:rsid w:val="00691425"/>
    <w:pPr>
      <w:numPr>
        <w:ilvl w:val="2"/>
        <w:numId w:val="28"/>
      </w:numPr>
      <w:overflowPunct w:val="0"/>
      <w:autoSpaceDE w:val="0"/>
      <w:autoSpaceDN w:val="0"/>
      <w:adjustRightInd w:val="0"/>
      <w:spacing w:before="360" w:after="120"/>
      <w:jc w:val="both"/>
      <w:textAlignment w:val="baseline"/>
    </w:pPr>
    <w:rPr>
      <w:rFonts w:eastAsia="Times New Roman"/>
      <w:b/>
      <w:sz w:val="20"/>
      <w:szCs w:val="24"/>
      <w:lang w:eastAsia="en-US"/>
    </w:rPr>
  </w:style>
  <w:style w:type="paragraph" w:customStyle="1" w:styleId="ECCAnnexheading4">
    <w:name w:val="ECC Annex heading4"/>
    <w:basedOn w:val="Normal"/>
    <w:next w:val="ECCParagraph"/>
    <w:rsid w:val="00691425"/>
    <w:pPr>
      <w:numPr>
        <w:ilvl w:val="3"/>
        <w:numId w:val="28"/>
      </w:numPr>
      <w:overflowPunct w:val="0"/>
      <w:autoSpaceDE w:val="0"/>
      <w:autoSpaceDN w:val="0"/>
      <w:adjustRightInd w:val="0"/>
      <w:spacing w:before="360" w:after="120"/>
      <w:jc w:val="both"/>
      <w:textAlignment w:val="baseline"/>
    </w:pPr>
    <w:rPr>
      <w:rFonts w:eastAsia="Times New Roman"/>
      <w:i/>
      <w:color w:val="D2232A"/>
      <w:sz w:val="20"/>
      <w:szCs w:val="24"/>
      <w:lang w:eastAsia="en-US"/>
    </w:rPr>
  </w:style>
  <w:style w:type="paragraph" w:styleId="Caption">
    <w:name w:val="caption"/>
    <w:aliases w:val="ECC Caption"/>
    <w:basedOn w:val="Normal"/>
    <w:next w:val="Normal"/>
    <w:unhideWhenUsed/>
    <w:qFormat/>
    <w:rsid w:val="00B140FC"/>
    <w:pPr>
      <w:spacing w:before="240" w:after="240"/>
      <w:jc w:val="center"/>
    </w:pPr>
    <w:rPr>
      <w:rFonts w:eastAsia="Times New Roman"/>
      <w:b/>
      <w:bCs/>
      <w:color w:val="D2232A"/>
      <w:sz w:val="20"/>
      <w:szCs w:val="20"/>
      <w:lang w:eastAsia="en-US"/>
    </w:rPr>
  </w:style>
  <w:style w:type="paragraph" w:styleId="ListParagraph">
    <w:name w:val="List Paragraph"/>
    <w:basedOn w:val="Normal"/>
    <w:uiPriority w:val="34"/>
    <w:qFormat/>
    <w:rsid w:val="00EF7E88"/>
    <w:pPr>
      <w:contextualSpacing/>
      <w:jc w:val="both"/>
    </w:pPr>
    <w:rPr>
      <w:rFonts w:eastAsia="Times New Roman"/>
      <w:sz w:val="2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3681576">
      <w:bodyDiv w:val="1"/>
      <w:marLeft w:val="0"/>
      <w:marRight w:val="0"/>
      <w:marTop w:val="0"/>
      <w:marBottom w:val="0"/>
      <w:divBdr>
        <w:top w:val="none" w:sz="0" w:space="0" w:color="auto"/>
        <w:left w:val="none" w:sz="0" w:space="0" w:color="auto"/>
        <w:bottom w:val="none" w:sz="0" w:space="0" w:color="auto"/>
        <w:right w:val="none" w:sz="0" w:space="0" w:color="auto"/>
      </w:divBdr>
    </w:div>
    <w:div w:id="1516571601">
      <w:bodyDiv w:val="1"/>
      <w:marLeft w:val="0"/>
      <w:marRight w:val="0"/>
      <w:marTop w:val="0"/>
      <w:marBottom w:val="0"/>
      <w:divBdr>
        <w:top w:val="none" w:sz="0" w:space="0" w:color="auto"/>
        <w:left w:val="none" w:sz="0" w:space="0" w:color="auto"/>
        <w:bottom w:val="none" w:sz="0" w:space="0" w:color="auto"/>
        <w:right w:val="none" w:sz="0" w:space="0" w:color="auto"/>
      </w:divBdr>
    </w:div>
    <w:div w:id="2017731711">
      <w:bodyDiv w:val="1"/>
      <w:marLeft w:val="0"/>
      <w:marRight w:val="0"/>
      <w:marTop w:val="0"/>
      <w:marBottom w:val="0"/>
      <w:divBdr>
        <w:top w:val="none" w:sz="0" w:space="0" w:color="auto"/>
        <w:left w:val="none" w:sz="0" w:space="0" w:color="auto"/>
        <w:bottom w:val="none" w:sz="0" w:space="0" w:color="auto"/>
        <w:right w:val="none" w:sz="0" w:space="0" w:color="auto"/>
      </w:divBdr>
    </w:div>
    <w:div w:id="2056004945">
      <w:bodyDiv w:val="1"/>
      <w:marLeft w:val="0"/>
      <w:marRight w:val="0"/>
      <w:marTop w:val="0"/>
      <w:marBottom w:val="0"/>
      <w:divBdr>
        <w:top w:val="none" w:sz="0" w:space="0" w:color="auto"/>
        <w:left w:val="none" w:sz="0" w:space="0" w:color="auto"/>
        <w:bottom w:val="none" w:sz="0" w:space="0" w:color="auto"/>
        <w:right w:val="none" w:sz="0" w:space="0" w:color="auto"/>
      </w:divBdr>
    </w:div>
    <w:div w:id="209546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0013E-C2B2-470A-A054-64EBA6D6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2114</Words>
  <Characters>1206</Characters>
  <Application>Microsoft Office Word</Application>
  <DocSecurity>0</DocSecurity>
  <Lines>10</Lines>
  <Paragraphs>6</Paragraphs>
  <ScaleCrop>false</ScaleCrop>
  <HeadingPairs>
    <vt:vector size="8" baseType="variant">
      <vt:variant>
        <vt:lpstr>Title</vt:lpstr>
      </vt:variant>
      <vt:variant>
        <vt:i4>1</vt:i4>
      </vt:variant>
      <vt:variant>
        <vt:lpstr>Titre</vt:lpstr>
      </vt:variant>
      <vt:variant>
        <vt:i4>1</vt:i4>
      </vt:variant>
      <vt:variant>
        <vt:lpstr>Naslov</vt:lpstr>
      </vt:variant>
      <vt:variant>
        <vt:i4>1</vt:i4>
      </vt:variant>
      <vt:variant>
        <vt:lpstr>Titel</vt:lpstr>
      </vt:variant>
      <vt:variant>
        <vt:i4>1</vt:i4>
      </vt:variant>
    </vt:vector>
  </HeadingPairs>
  <TitlesOfParts>
    <vt:vector size="4" baseType="lpstr">
      <vt:lpstr>00XSE(10)</vt:lpstr>
      <vt:lpstr>00XSE(10)</vt:lpstr>
      <vt:lpstr>00XSE(10)</vt:lpstr>
      <vt:lpstr>00XSE(10)</vt:lpstr>
    </vt:vector>
  </TitlesOfParts>
  <Company>ANFR</Company>
  <LinksUpToDate>false</LinksUpToDate>
  <CharactersWithSpaces>3314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00XSE(10)</dc:title>
  <dc:subject>Template for the 57th WG SE Meeting, Cluj Napoca</dc:subject>
  <dc:creator>ESPINOSA</dc:creator>
  <cp:lastModifiedBy>Ričardas Budavičius</cp:lastModifiedBy>
  <cp:revision>2</cp:revision>
  <cp:lastPrinted>2017-12-04T14:02:00Z</cp:lastPrinted>
  <dcterms:created xsi:type="dcterms:W3CDTF">2019-02-01T07:43:00Z</dcterms:created>
  <dcterms:modified xsi:type="dcterms:W3CDTF">2019-02-01T07:43:00Z</dcterms:modified>
</cp:coreProperties>
</file>