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65" w:rsidRDefault="00542C76">
      <w:pPr>
        <w:pStyle w:val="Header"/>
        <w:jc w:val="center"/>
        <w:rPr>
          <w:b/>
        </w:rPr>
      </w:pPr>
      <w:bookmarkStart w:id="0" w:name="_GoBack"/>
      <w:bookmarkEnd w:id="0"/>
      <w:r>
        <w:rPr>
          <w:noProof/>
          <w:lang w:eastAsia="lt-LT"/>
        </w:rPr>
        <w:drawing>
          <wp:anchor distT="0" distB="0" distL="114300" distR="114300" simplePos="0" relativeHeight="251659264" behindDoc="0" locked="0" layoutInCell="0" allowOverlap="1" wp14:anchorId="76BDB966" wp14:editId="677E6E25">
            <wp:simplePos x="0" y="0"/>
            <wp:positionH relativeFrom="column">
              <wp:posOffset>2857500</wp:posOffset>
            </wp:positionH>
            <wp:positionV relativeFrom="paragraph">
              <wp:posOffset>-346710</wp:posOffset>
            </wp:positionV>
            <wp:extent cx="465455" cy="5372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5455" cy="537210"/>
                    </a:xfrm>
                    <a:prstGeom prst="rect">
                      <a:avLst/>
                    </a:prstGeom>
                    <a:noFill/>
                    <a:ln w="9525">
                      <a:noFill/>
                      <a:miter lim="800000"/>
                      <a:headEnd/>
                      <a:tailEnd/>
                    </a:ln>
                  </pic:spPr>
                </pic:pic>
              </a:graphicData>
            </a:graphic>
          </wp:anchor>
        </w:drawing>
      </w:r>
    </w:p>
    <w:p w:rsidR="00542C76" w:rsidRPr="006F2B67" w:rsidRDefault="00542C76">
      <w:pPr>
        <w:pStyle w:val="Header"/>
        <w:jc w:val="center"/>
        <w:rPr>
          <w:b/>
        </w:rPr>
      </w:pPr>
    </w:p>
    <w:p w:rsidR="005500D7" w:rsidRPr="006F2B67" w:rsidRDefault="005500D7">
      <w:pPr>
        <w:pStyle w:val="Header"/>
        <w:jc w:val="center"/>
        <w:rPr>
          <w:b/>
        </w:rPr>
      </w:pPr>
      <w:r w:rsidRPr="006F2B67">
        <w:rPr>
          <w:b/>
        </w:rPr>
        <w:t>LIETUVOS RESPUBLIKOS</w:t>
      </w:r>
    </w:p>
    <w:p w:rsidR="005500D7" w:rsidRPr="006F2B67" w:rsidRDefault="005500D7">
      <w:pPr>
        <w:pStyle w:val="Header"/>
        <w:jc w:val="center"/>
        <w:rPr>
          <w:b/>
        </w:rPr>
      </w:pPr>
      <w:r w:rsidRPr="006F2B67">
        <w:rPr>
          <w:b/>
        </w:rPr>
        <w:t>RYŠIŲ REGULIAVIMO TARNYBOS</w:t>
      </w:r>
    </w:p>
    <w:p w:rsidR="005500D7" w:rsidRPr="006F2B67" w:rsidRDefault="005500D7">
      <w:pPr>
        <w:pStyle w:val="Header"/>
        <w:jc w:val="center"/>
        <w:rPr>
          <w:b/>
        </w:rPr>
      </w:pPr>
      <w:r w:rsidRPr="006F2B67">
        <w:rPr>
          <w:b/>
        </w:rPr>
        <w:t>DIREKTORIUS</w:t>
      </w:r>
    </w:p>
    <w:p w:rsidR="005500D7" w:rsidRPr="006F2B67" w:rsidRDefault="005500D7">
      <w:pPr>
        <w:pStyle w:val="Header"/>
      </w:pPr>
    </w:p>
    <w:p w:rsidR="005500D7" w:rsidRPr="006F2B67" w:rsidRDefault="005500D7">
      <w:pPr>
        <w:pStyle w:val="Header"/>
        <w:tabs>
          <w:tab w:val="clear" w:pos="4320"/>
          <w:tab w:val="clear" w:pos="8640"/>
        </w:tabs>
        <w:jc w:val="center"/>
        <w:rPr>
          <w:b/>
        </w:rPr>
      </w:pPr>
      <w:r w:rsidRPr="006F2B67">
        <w:rPr>
          <w:b/>
        </w:rPr>
        <w:t>ĮSAKYMAS</w:t>
      </w:r>
    </w:p>
    <w:p w:rsidR="005500D7" w:rsidRPr="006F2B67" w:rsidRDefault="005500D7" w:rsidP="00185E6B">
      <w:pPr>
        <w:pStyle w:val="BodyText"/>
      </w:pPr>
      <w:r w:rsidRPr="006F2B67">
        <w:t xml:space="preserve">DĖL </w:t>
      </w:r>
      <w:r w:rsidR="00B45F39" w:rsidRPr="006F2B67">
        <w:rPr>
          <w:bCs w:val="0"/>
        </w:rPr>
        <w:t xml:space="preserve">AUKCIONO </w:t>
      </w:r>
      <w:r w:rsidRPr="006F2B67">
        <w:rPr>
          <w:bCs w:val="0"/>
        </w:rPr>
        <w:t xml:space="preserve">SUTEIKTI TEISĘ NAUDOTI RADIJO DAŽNIUS </w:t>
      </w:r>
      <w:r w:rsidR="00C50486" w:rsidRPr="006F2B67">
        <w:rPr>
          <w:bCs w:val="0"/>
        </w:rPr>
        <w:t xml:space="preserve">(KANALUS) </w:t>
      </w:r>
      <w:r w:rsidR="00DF10F8" w:rsidRPr="006F2B67">
        <w:rPr>
          <w:bCs w:val="0"/>
        </w:rPr>
        <w:t xml:space="preserve">IŠ </w:t>
      </w:r>
      <w:r w:rsidR="007A0E3F" w:rsidRPr="006F2B67">
        <w:t xml:space="preserve">880–915 MHz </w:t>
      </w:r>
      <w:r w:rsidR="007A0E3F" w:rsidRPr="006F2B67">
        <w:rPr>
          <w:caps/>
        </w:rPr>
        <w:t>ir</w:t>
      </w:r>
      <w:r w:rsidR="007A0E3F" w:rsidRPr="006F2B67">
        <w:t xml:space="preserve"> 925–960 MHz </w:t>
      </w:r>
      <w:r w:rsidR="007A0E3F" w:rsidRPr="006F2B67">
        <w:rPr>
          <w:caps/>
        </w:rPr>
        <w:t>suporuotos radijo dažnių juostos bei</w:t>
      </w:r>
      <w:r w:rsidR="007A0E3F" w:rsidRPr="006F2B67">
        <w:rPr>
          <w:b w:val="0"/>
        </w:rPr>
        <w:t xml:space="preserve"> </w:t>
      </w:r>
      <w:r w:rsidR="007A0E3F" w:rsidRPr="006F2B67">
        <w:t xml:space="preserve">1710–1785 MHz </w:t>
      </w:r>
      <w:r w:rsidR="00C47C5E" w:rsidRPr="006F2B67">
        <w:t>IR</w:t>
      </w:r>
      <w:r w:rsidR="007A0E3F" w:rsidRPr="006F2B67">
        <w:t xml:space="preserve"> 1805</w:t>
      </w:r>
      <w:r w:rsidR="00C47C5E" w:rsidRPr="006F2B67">
        <w:t>–</w:t>
      </w:r>
      <w:r w:rsidR="007A0E3F" w:rsidRPr="006F2B67">
        <w:t xml:space="preserve">1880 MHz </w:t>
      </w:r>
      <w:r w:rsidR="007A0E3F" w:rsidRPr="006F2B67">
        <w:rPr>
          <w:caps/>
        </w:rPr>
        <w:t>suporuotos radijo dažnių juostos</w:t>
      </w:r>
      <w:r w:rsidR="00FE6E15" w:rsidRPr="006F2B67" w:rsidDel="00FE6E15">
        <w:t xml:space="preserve"> </w:t>
      </w:r>
      <w:r w:rsidRPr="006F2B67">
        <w:t>SĄLYGŲ APRAŠO PATVIRTINIMO</w:t>
      </w:r>
    </w:p>
    <w:p w:rsidR="005500D7" w:rsidRPr="006F2B67" w:rsidRDefault="005500D7">
      <w:pPr>
        <w:jc w:val="center"/>
        <w:rPr>
          <w:b/>
          <w:bCs/>
        </w:rPr>
      </w:pPr>
    </w:p>
    <w:p w:rsidR="005500D7" w:rsidRPr="006F2B67" w:rsidRDefault="005500D7">
      <w:pPr>
        <w:pStyle w:val="ISTATYMAS"/>
        <w:rPr>
          <w:rFonts w:ascii="Times New Roman" w:hAnsi="Times New Roman"/>
          <w:sz w:val="24"/>
          <w:szCs w:val="24"/>
          <w:lang w:val="lt-LT"/>
        </w:rPr>
      </w:pPr>
      <w:r w:rsidRPr="006F2B67">
        <w:rPr>
          <w:rFonts w:ascii="Times New Roman" w:hAnsi="Times New Roman"/>
          <w:sz w:val="24"/>
          <w:szCs w:val="24"/>
          <w:lang w:val="lt-LT"/>
        </w:rPr>
        <w:t>20</w:t>
      </w:r>
      <w:r w:rsidR="00205AAC" w:rsidRPr="006F2B67">
        <w:rPr>
          <w:rFonts w:ascii="Times New Roman" w:hAnsi="Times New Roman"/>
          <w:sz w:val="24"/>
          <w:szCs w:val="24"/>
          <w:lang w:val="lt-LT"/>
        </w:rPr>
        <w:t>1</w:t>
      </w:r>
      <w:r w:rsidR="00EE3D86" w:rsidRPr="006F2B67">
        <w:rPr>
          <w:rFonts w:ascii="Times New Roman" w:hAnsi="Times New Roman"/>
          <w:sz w:val="24"/>
          <w:szCs w:val="24"/>
          <w:lang w:val="lt-LT"/>
        </w:rPr>
        <w:t>5</w:t>
      </w:r>
      <w:r w:rsidRPr="006F2B67">
        <w:rPr>
          <w:rFonts w:ascii="Times New Roman" w:hAnsi="Times New Roman"/>
          <w:sz w:val="24"/>
          <w:szCs w:val="24"/>
          <w:lang w:val="lt-LT"/>
        </w:rPr>
        <w:t xml:space="preserve"> m. </w:t>
      </w:r>
      <w:r w:rsidR="00FF449F">
        <w:rPr>
          <w:rFonts w:ascii="Times New Roman" w:hAnsi="Times New Roman"/>
          <w:sz w:val="24"/>
          <w:szCs w:val="24"/>
          <w:lang w:val="lt-LT"/>
        </w:rPr>
        <w:t>spalio 19</w:t>
      </w:r>
      <w:r w:rsidR="0025206E" w:rsidRPr="006F2B67">
        <w:rPr>
          <w:rFonts w:ascii="Times New Roman" w:hAnsi="Times New Roman"/>
          <w:sz w:val="24"/>
          <w:szCs w:val="24"/>
          <w:lang w:val="lt-LT"/>
        </w:rPr>
        <w:t xml:space="preserve"> </w:t>
      </w:r>
      <w:r w:rsidRPr="006F2B67">
        <w:rPr>
          <w:rFonts w:ascii="Times New Roman" w:hAnsi="Times New Roman"/>
          <w:sz w:val="24"/>
          <w:szCs w:val="24"/>
          <w:lang w:val="lt-LT"/>
        </w:rPr>
        <w:t>d. Nr.</w:t>
      </w:r>
      <w:r w:rsidR="0025206E" w:rsidRPr="006F2B67">
        <w:rPr>
          <w:rFonts w:ascii="Times New Roman" w:hAnsi="Times New Roman"/>
          <w:sz w:val="24"/>
          <w:szCs w:val="24"/>
          <w:lang w:val="lt-LT"/>
        </w:rPr>
        <w:t xml:space="preserve"> 1V-</w:t>
      </w:r>
      <w:r w:rsidR="00FF449F">
        <w:rPr>
          <w:rFonts w:ascii="Times New Roman" w:hAnsi="Times New Roman"/>
          <w:sz w:val="24"/>
          <w:szCs w:val="24"/>
          <w:lang w:val="lt-LT"/>
        </w:rPr>
        <w:t>1292</w:t>
      </w:r>
      <w:r w:rsidR="00C13F89" w:rsidRPr="006F2B67">
        <w:rPr>
          <w:rFonts w:ascii="Times New Roman" w:hAnsi="Times New Roman"/>
          <w:sz w:val="24"/>
          <w:szCs w:val="24"/>
          <w:lang w:val="lt-LT"/>
        </w:rPr>
        <w:t xml:space="preserve"> </w:t>
      </w:r>
    </w:p>
    <w:p w:rsidR="005500D7" w:rsidRPr="006F2B67" w:rsidRDefault="005500D7">
      <w:pPr>
        <w:pStyle w:val="ISTATYMAS"/>
        <w:rPr>
          <w:rFonts w:ascii="Times New Roman" w:hAnsi="Times New Roman"/>
          <w:sz w:val="24"/>
          <w:szCs w:val="24"/>
          <w:lang w:val="lt-LT"/>
        </w:rPr>
      </w:pPr>
      <w:r w:rsidRPr="006F2B67">
        <w:rPr>
          <w:rFonts w:ascii="Times New Roman" w:hAnsi="Times New Roman"/>
          <w:sz w:val="24"/>
          <w:szCs w:val="24"/>
          <w:lang w:val="lt-LT"/>
        </w:rPr>
        <w:t>Vilnius</w:t>
      </w:r>
    </w:p>
    <w:p w:rsidR="005500D7" w:rsidRPr="006F2B67" w:rsidRDefault="005500D7">
      <w:pPr>
        <w:pStyle w:val="BodyText1"/>
        <w:ind w:firstLine="0"/>
        <w:rPr>
          <w:rFonts w:ascii="Times New Roman" w:hAnsi="Times New Roman"/>
          <w:sz w:val="24"/>
          <w:szCs w:val="24"/>
          <w:lang w:val="lt-LT"/>
        </w:rPr>
      </w:pPr>
    </w:p>
    <w:p w:rsidR="00616CF5" w:rsidRPr="006F2B67" w:rsidRDefault="005500D7" w:rsidP="00E961C4">
      <w:pPr>
        <w:pStyle w:val="BodyTextIndent"/>
        <w:spacing w:before="0" w:line="240" w:lineRule="auto"/>
        <w:ind w:firstLine="851"/>
        <w:rPr>
          <w:szCs w:val="24"/>
        </w:rPr>
      </w:pPr>
      <w:r w:rsidRPr="006F2B67">
        <w:rPr>
          <w:szCs w:val="24"/>
        </w:rPr>
        <w:t xml:space="preserve">Vadovaudamasis </w:t>
      </w:r>
      <w:r w:rsidRPr="006F2B67">
        <w:rPr>
          <w:bCs/>
          <w:szCs w:val="24"/>
        </w:rPr>
        <w:t xml:space="preserve">Lietuvos Respublikos elektroninių ryšių įstatymo </w:t>
      </w:r>
      <w:r w:rsidR="00294D23" w:rsidRPr="006F2B67">
        <w:rPr>
          <w:bCs/>
          <w:szCs w:val="24"/>
        </w:rPr>
        <w:t xml:space="preserve">55 </w:t>
      </w:r>
      <w:r w:rsidRPr="006F2B67">
        <w:rPr>
          <w:bCs/>
          <w:szCs w:val="24"/>
        </w:rPr>
        <w:t>straipsniu</w:t>
      </w:r>
      <w:r w:rsidRPr="006F2B67">
        <w:rPr>
          <w:szCs w:val="24"/>
        </w:rPr>
        <w:t xml:space="preserve">, </w:t>
      </w:r>
      <w:r w:rsidR="00285DC2" w:rsidRPr="006F2B67">
        <w:rPr>
          <w:szCs w:val="24"/>
        </w:rPr>
        <w:t>Radijo dažnių (kanalų) skyrimo ir naudojimo taisyklių, patvirtintų Lietuvos Respublikos ryšių reguliavimo tarnybos direktoriaus 2005 m. spalio 6 d. įsakymu Nr. 1V-854</w:t>
      </w:r>
      <w:r w:rsidR="001B0C95" w:rsidRPr="006F2B67">
        <w:rPr>
          <w:szCs w:val="24"/>
        </w:rPr>
        <w:t xml:space="preserve"> „Dėl Radijo dažnių (kanalų) skyrimo ir naudojimo taisyklių patvirtinimo“</w:t>
      </w:r>
      <w:r w:rsidR="00285DC2" w:rsidRPr="006F2B67">
        <w:rPr>
          <w:szCs w:val="24"/>
        </w:rPr>
        <w:t xml:space="preserve">, </w:t>
      </w:r>
      <w:r w:rsidR="00227E58" w:rsidRPr="006F2B67">
        <w:rPr>
          <w:szCs w:val="24"/>
        </w:rPr>
        <w:t xml:space="preserve">32 </w:t>
      </w:r>
      <w:r w:rsidR="00285DC2" w:rsidRPr="006F2B67">
        <w:rPr>
          <w:szCs w:val="24"/>
        </w:rPr>
        <w:t xml:space="preserve">punktu, </w:t>
      </w:r>
      <w:r w:rsidR="00F3393D" w:rsidRPr="006F2B67">
        <w:rPr>
          <w:spacing w:val="-4"/>
          <w:szCs w:val="24"/>
        </w:rPr>
        <w:t>Aukciono suteikti teisę naudoti elektroninių ryšių išteklius taisyklių</w:t>
      </w:r>
      <w:r w:rsidRPr="006F2B67">
        <w:rPr>
          <w:szCs w:val="24"/>
        </w:rPr>
        <w:t>, patvirtint</w:t>
      </w:r>
      <w:r w:rsidR="00F3393D" w:rsidRPr="006F2B67">
        <w:rPr>
          <w:szCs w:val="24"/>
        </w:rPr>
        <w:t>ų</w:t>
      </w:r>
      <w:r w:rsidRPr="006F2B67">
        <w:rPr>
          <w:szCs w:val="24"/>
        </w:rPr>
        <w:t xml:space="preserve"> Lietuvos Respublikos ryšių reguliavimo tarnybos direktoriaus 2005 m. rugsėjo </w:t>
      </w:r>
      <w:r w:rsidR="00F3393D" w:rsidRPr="006F2B67">
        <w:rPr>
          <w:szCs w:val="24"/>
        </w:rPr>
        <w:t xml:space="preserve">28 </w:t>
      </w:r>
      <w:r w:rsidRPr="006F2B67">
        <w:rPr>
          <w:szCs w:val="24"/>
        </w:rPr>
        <w:t>d. įsakymu Nr. 1V-</w:t>
      </w:r>
      <w:r w:rsidR="00F3393D" w:rsidRPr="006F2B67">
        <w:rPr>
          <w:szCs w:val="24"/>
        </w:rPr>
        <w:t>824</w:t>
      </w:r>
      <w:r w:rsidR="001B0C95" w:rsidRPr="006F2B67">
        <w:rPr>
          <w:szCs w:val="24"/>
        </w:rPr>
        <w:t xml:space="preserve"> „Dėl Aukciono suteikti teisę naudoti elektroninių ryšių išteklius taisyklių patvirtinimo“</w:t>
      </w:r>
      <w:r w:rsidR="00205AAC" w:rsidRPr="006F2B67">
        <w:rPr>
          <w:szCs w:val="24"/>
        </w:rPr>
        <w:t xml:space="preserve">, </w:t>
      </w:r>
      <w:r w:rsidR="00F3393D" w:rsidRPr="006F2B67">
        <w:rPr>
          <w:szCs w:val="24"/>
        </w:rPr>
        <w:t>6</w:t>
      </w:r>
      <w:r w:rsidR="00227E58" w:rsidRPr="006F2B67">
        <w:rPr>
          <w:szCs w:val="24"/>
        </w:rPr>
        <w:t>,</w:t>
      </w:r>
      <w:r w:rsidR="00205AAC" w:rsidRPr="006F2B67">
        <w:rPr>
          <w:szCs w:val="24"/>
        </w:rPr>
        <w:t xml:space="preserve"> </w:t>
      </w:r>
      <w:r w:rsidR="00F8309E" w:rsidRPr="006F2B67">
        <w:rPr>
          <w:szCs w:val="24"/>
        </w:rPr>
        <w:t>20</w:t>
      </w:r>
      <w:r w:rsidR="008F7478">
        <w:rPr>
          <w:szCs w:val="24"/>
        </w:rPr>
        <w:t>,</w:t>
      </w:r>
      <w:r w:rsidR="00227E58" w:rsidRPr="006F2B67">
        <w:rPr>
          <w:szCs w:val="24"/>
        </w:rPr>
        <w:t xml:space="preserve"> 27</w:t>
      </w:r>
      <w:r w:rsidR="008F7478">
        <w:rPr>
          <w:szCs w:val="24"/>
        </w:rPr>
        <w:t xml:space="preserve"> ir 35</w:t>
      </w:r>
      <w:r w:rsidR="00F8309E" w:rsidRPr="006F2B67">
        <w:rPr>
          <w:szCs w:val="24"/>
        </w:rPr>
        <w:t xml:space="preserve"> </w:t>
      </w:r>
      <w:r w:rsidR="00205AAC" w:rsidRPr="006F2B67">
        <w:rPr>
          <w:szCs w:val="24"/>
        </w:rPr>
        <w:t>punktais</w:t>
      </w:r>
      <w:r w:rsidR="00DF10F8" w:rsidRPr="006F2B67">
        <w:rPr>
          <w:szCs w:val="24"/>
        </w:rPr>
        <w:t>,</w:t>
      </w:r>
      <w:r w:rsidR="00F235E4" w:rsidRPr="006F2B67">
        <w:rPr>
          <w:szCs w:val="24"/>
        </w:rPr>
        <w:t xml:space="preserve"> </w:t>
      </w:r>
      <w:r w:rsidR="007E064D" w:rsidRPr="006F2B67">
        <w:rPr>
          <w:bCs/>
          <w:szCs w:val="24"/>
        </w:rPr>
        <w:t xml:space="preserve">Nacionalinės radijo dažnių paskirstymo lentelės, patvirtintos Lietuvos Respublikos ryšių reguliavimo tarnybos direktoriaus 2011 m. liepos 29 d. įsakymu Nr. 1V-738 </w:t>
      </w:r>
      <w:r w:rsidR="001B0C95" w:rsidRPr="006F2B67">
        <w:rPr>
          <w:bCs/>
          <w:szCs w:val="24"/>
        </w:rPr>
        <w:t>„Dėl Nacionalinės radijo dažnių paskirstymo lentelės patvirtinimo“</w:t>
      </w:r>
      <w:r w:rsidR="007E064D" w:rsidRPr="006F2B67">
        <w:rPr>
          <w:szCs w:val="24"/>
        </w:rPr>
        <w:t xml:space="preserve">, 3 punktu ir II skyriaus lentelės </w:t>
      </w:r>
      <w:r w:rsidR="00F17B85" w:rsidRPr="006F2B67">
        <w:rPr>
          <w:szCs w:val="24"/>
        </w:rPr>
        <w:t>239</w:t>
      </w:r>
      <w:r w:rsidR="00D34395" w:rsidRPr="006F2B67">
        <w:rPr>
          <w:szCs w:val="24"/>
        </w:rPr>
        <w:t>–</w:t>
      </w:r>
      <w:r w:rsidR="00F17B85" w:rsidRPr="006F2B67">
        <w:rPr>
          <w:szCs w:val="24"/>
        </w:rPr>
        <w:t>241, 270</w:t>
      </w:r>
      <w:r w:rsidR="00FE6E15" w:rsidRPr="006F2B67">
        <w:rPr>
          <w:szCs w:val="24"/>
        </w:rPr>
        <w:t xml:space="preserve"> </w:t>
      </w:r>
      <w:r w:rsidR="002B49C1" w:rsidRPr="006F2B67">
        <w:rPr>
          <w:szCs w:val="24"/>
        </w:rPr>
        <w:t>punktais</w:t>
      </w:r>
      <w:r w:rsidR="007E064D" w:rsidRPr="006F2B67">
        <w:rPr>
          <w:szCs w:val="24"/>
        </w:rPr>
        <w:t>, Radijo dažnių naudojimo plano, patvirtinto Lietuvos Respublikos ryšių reguliavimo tarnybos direktoriaus 2008 m. gruodžio 24 d. įsakymu Nr. 1V-1160</w:t>
      </w:r>
      <w:r w:rsidR="001B0C95" w:rsidRPr="006F2B67">
        <w:rPr>
          <w:szCs w:val="24"/>
        </w:rPr>
        <w:t xml:space="preserve"> „Dėl Radijo dažnių naudojimo plano patvirtinimo“</w:t>
      </w:r>
      <w:r w:rsidR="007E064D" w:rsidRPr="006F2B67">
        <w:rPr>
          <w:szCs w:val="24"/>
        </w:rPr>
        <w:t>, 3 punkt</w:t>
      </w:r>
      <w:r w:rsidR="00801347" w:rsidRPr="006F2B67">
        <w:rPr>
          <w:szCs w:val="24"/>
        </w:rPr>
        <w:t>u</w:t>
      </w:r>
      <w:r w:rsidR="007E064D" w:rsidRPr="006F2B67">
        <w:rPr>
          <w:szCs w:val="24"/>
        </w:rPr>
        <w:t xml:space="preserve">, II skyriaus lentelės </w:t>
      </w:r>
      <w:r w:rsidR="00F17B85" w:rsidRPr="006F2B67">
        <w:rPr>
          <w:szCs w:val="24"/>
        </w:rPr>
        <w:t>239</w:t>
      </w:r>
      <w:r w:rsidR="00D34395" w:rsidRPr="006F2B67">
        <w:rPr>
          <w:szCs w:val="24"/>
        </w:rPr>
        <w:t>–</w:t>
      </w:r>
      <w:r w:rsidR="00F17B85" w:rsidRPr="006F2B67">
        <w:rPr>
          <w:szCs w:val="24"/>
        </w:rPr>
        <w:t xml:space="preserve">241, 270 </w:t>
      </w:r>
      <w:r w:rsidR="00FE6E15" w:rsidRPr="006F2B67">
        <w:rPr>
          <w:szCs w:val="24"/>
        </w:rPr>
        <w:t xml:space="preserve"> </w:t>
      </w:r>
      <w:r w:rsidR="002B49C1" w:rsidRPr="006F2B67">
        <w:rPr>
          <w:szCs w:val="24"/>
        </w:rPr>
        <w:t xml:space="preserve">punktais </w:t>
      </w:r>
      <w:r w:rsidR="007E064D" w:rsidRPr="006F2B67">
        <w:rPr>
          <w:szCs w:val="24"/>
        </w:rPr>
        <w:t xml:space="preserve">ir </w:t>
      </w:r>
      <w:r w:rsidR="00D34395" w:rsidRPr="006F2B67">
        <w:rPr>
          <w:szCs w:val="24"/>
        </w:rPr>
        <w:t xml:space="preserve">6 </w:t>
      </w:r>
      <w:r w:rsidR="007E064D" w:rsidRPr="006F2B67">
        <w:rPr>
          <w:szCs w:val="24"/>
        </w:rPr>
        <w:t xml:space="preserve">priedu </w:t>
      </w:r>
      <w:r w:rsidR="005E2DEF" w:rsidRPr="006F2B67">
        <w:rPr>
          <w:szCs w:val="24"/>
        </w:rPr>
        <w:t>bei</w:t>
      </w:r>
      <w:r w:rsidR="00917B8B" w:rsidRPr="006F2B67">
        <w:rPr>
          <w:szCs w:val="24"/>
        </w:rPr>
        <w:t xml:space="preserve"> atsižvelgdamas į 2009 m. spalio 16 d. Komisijos sprendimą 2009/766/EB dėl 900 ir 1800 MHz dažnių juostų suderinimo antžeminėms sistemoms, kuriomis galima teikti Europos masto elektroninių ryšių paslaugas Bendrijoje</w:t>
      </w:r>
      <w:r w:rsidR="00AA0376">
        <w:rPr>
          <w:szCs w:val="24"/>
        </w:rPr>
        <w:t>,</w:t>
      </w:r>
      <w:r w:rsidR="00917B8B" w:rsidRPr="006F2B67">
        <w:rPr>
          <w:szCs w:val="24"/>
        </w:rPr>
        <w:t xml:space="preserve"> (OL 2009 L 274, p. 32) su paskutiniais pakeitimais, padarytais 2011 m. balandžio 18 d. Komisijos įgyvendinimo sprendimu 2011/251/ES (OL 2011 L 106, p. 9),</w:t>
      </w:r>
    </w:p>
    <w:p w:rsidR="005500D7" w:rsidRPr="006F2B67" w:rsidRDefault="00F235E4" w:rsidP="00E961C4">
      <w:pPr>
        <w:ind w:firstLine="851"/>
        <w:jc w:val="both"/>
        <w:rPr>
          <w:snapToGrid w:val="0"/>
        </w:rPr>
      </w:pPr>
      <w:r w:rsidRPr="006F2B67">
        <w:rPr>
          <w:spacing w:val="60"/>
        </w:rPr>
        <w:t>tvirtinu</w:t>
      </w:r>
      <w:r w:rsidRPr="006F2B67">
        <w:t xml:space="preserve"> </w:t>
      </w:r>
      <w:r w:rsidR="00F17B85" w:rsidRPr="006F2B67">
        <w:t>Aukciono suteikti teisę naudoti radijo dažnius (kanalus) iš 880–915 MHz ir 925–960 MHz suporuotos radijo dažnių juostos bei 1710–1785 MHz ir 1805</w:t>
      </w:r>
      <w:r w:rsidR="00531367" w:rsidRPr="006F2B67">
        <w:t>–</w:t>
      </w:r>
      <w:r w:rsidR="00F17B85" w:rsidRPr="006F2B67">
        <w:t>1880 MHz suporuotos radijo dažnių juostos</w:t>
      </w:r>
      <w:r w:rsidR="00DF10F8" w:rsidRPr="006F2B67">
        <w:t xml:space="preserve"> </w:t>
      </w:r>
      <w:r w:rsidR="005500D7" w:rsidRPr="006F2B67">
        <w:t>sąlygų aprašą</w:t>
      </w:r>
      <w:r w:rsidR="005500D7" w:rsidRPr="006F2B67">
        <w:rPr>
          <w:snapToGrid w:val="0"/>
        </w:rPr>
        <w:t xml:space="preserve"> (pridedama).</w:t>
      </w:r>
      <w:r w:rsidR="00DF10F8" w:rsidRPr="006F2B67">
        <w:rPr>
          <w:snapToGrid w:val="0"/>
        </w:rPr>
        <w:t xml:space="preserve"> </w:t>
      </w:r>
    </w:p>
    <w:p w:rsidR="005500D7" w:rsidRPr="006F2B67" w:rsidRDefault="005500D7">
      <w:pPr>
        <w:pStyle w:val="BodyText1"/>
        <w:ind w:firstLine="0"/>
        <w:rPr>
          <w:rFonts w:ascii="Times New Roman" w:hAnsi="Times New Roman"/>
          <w:sz w:val="24"/>
          <w:szCs w:val="24"/>
          <w:lang w:val="lt-LT"/>
        </w:rPr>
      </w:pPr>
    </w:p>
    <w:p w:rsidR="005500D7" w:rsidRPr="006F2B67" w:rsidRDefault="005500D7">
      <w:pPr>
        <w:pStyle w:val="BodyText1"/>
        <w:ind w:firstLine="0"/>
        <w:rPr>
          <w:rFonts w:ascii="Times New Roman" w:hAnsi="Times New Roman"/>
          <w:sz w:val="24"/>
          <w:szCs w:val="24"/>
          <w:lang w:val="lt-LT"/>
        </w:rPr>
      </w:pPr>
    </w:p>
    <w:p w:rsidR="003847EE" w:rsidRPr="006F2B67" w:rsidRDefault="003847EE" w:rsidP="003847EE">
      <w:pPr>
        <w:jc w:val="both"/>
        <w:rPr>
          <w:snapToGrid w:val="0"/>
        </w:rPr>
      </w:pPr>
      <w:r w:rsidRPr="006F2B67">
        <w:rPr>
          <w:snapToGrid w:val="0"/>
        </w:rPr>
        <w:t>Direktorius</w:t>
      </w:r>
      <w:r w:rsidRPr="006F2B67">
        <w:rPr>
          <w:snapToGrid w:val="0"/>
        </w:rPr>
        <w:tab/>
      </w:r>
      <w:r w:rsidRPr="006F2B67">
        <w:rPr>
          <w:snapToGrid w:val="0"/>
        </w:rPr>
        <w:tab/>
      </w:r>
      <w:r w:rsidRPr="006F2B67">
        <w:rPr>
          <w:snapToGrid w:val="0"/>
        </w:rPr>
        <w:tab/>
        <w:t xml:space="preserve">                                                                        </w:t>
      </w:r>
      <w:r w:rsidR="003C1878" w:rsidRPr="006F2B67">
        <w:rPr>
          <w:snapToGrid w:val="0"/>
        </w:rPr>
        <w:tab/>
      </w:r>
      <w:r w:rsidR="003C1878" w:rsidRPr="006F2B67">
        <w:rPr>
          <w:snapToGrid w:val="0"/>
        </w:rPr>
        <w:tab/>
      </w:r>
      <w:r w:rsidR="003C1878" w:rsidRPr="006F2B67">
        <w:rPr>
          <w:snapToGrid w:val="0"/>
        </w:rPr>
        <w:tab/>
      </w:r>
      <w:r w:rsidR="003C1878" w:rsidRPr="006F2B67">
        <w:rPr>
          <w:snapToGrid w:val="0"/>
        </w:rPr>
        <w:tab/>
      </w:r>
      <w:r w:rsidRPr="006F2B67">
        <w:rPr>
          <w:snapToGrid w:val="0"/>
        </w:rPr>
        <w:t xml:space="preserve">  </w:t>
      </w:r>
      <w:r w:rsidR="0025206E" w:rsidRPr="006F2B67">
        <w:rPr>
          <w:snapToGrid w:val="0"/>
        </w:rPr>
        <w:t xml:space="preserve">  </w:t>
      </w:r>
      <w:r w:rsidR="00542C76">
        <w:rPr>
          <w:snapToGrid w:val="0"/>
        </w:rPr>
        <w:t>Feliksas Dobrovolskis</w:t>
      </w:r>
      <w:r w:rsidR="0025206E" w:rsidRPr="006F2B67">
        <w:rPr>
          <w:snapToGrid w:val="0"/>
        </w:rPr>
        <w:t xml:space="preserve">  </w:t>
      </w:r>
    </w:p>
    <w:p w:rsidR="005500D7" w:rsidRPr="006F2B67" w:rsidRDefault="005500D7"/>
    <w:p w:rsidR="005500D7" w:rsidRPr="006F2B67" w:rsidRDefault="005500D7">
      <w:pPr>
        <w:pStyle w:val="Header"/>
        <w:tabs>
          <w:tab w:val="clear" w:pos="4320"/>
          <w:tab w:val="clear" w:pos="8640"/>
        </w:tabs>
      </w:pPr>
    </w:p>
    <w:p w:rsidR="00BA44BE" w:rsidRPr="006F2B67" w:rsidRDefault="00BA44BE">
      <w:pPr>
        <w:pStyle w:val="Header"/>
        <w:tabs>
          <w:tab w:val="clear" w:pos="4320"/>
          <w:tab w:val="clear" w:pos="8640"/>
        </w:tabs>
        <w:sectPr w:rsidR="00BA44BE" w:rsidRPr="006F2B67">
          <w:headerReference w:type="even" r:id="rId9"/>
          <w:headerReference w:type="default" r:id="rId10"/>
          <w:footerReference w:type="even" r:id="rId11"/>
          <w:pgSz w:w="11906" w:h="16838"/>
          <w:pgMar w:top="1134" w:right="567" w:bottom="1134" w:left="1701" w:header="709" w:footer="709" w:gutter="0"/>
          <w:cols w:space="708"/>
          <w:titlePg/>
          <w:docGrid w:linePitch="360"/>
        </w:sectPr>
      </w:pPr>
      <w:r w:rsidRPr="006F2B67">
        <w:tab/>
      </w:r>
      <w:r w:rsidRPr="006F2B67">
        <w:tab/>
      </w:r>
      <w:r w:rsidRPr="006F2B67">
        <w:tab/>
      </w:r>
      <w:r w:rsidRPr="006F2B67">
        <w:tab/>
      </w:r>
      <w:r w:rsidRPr="006F2B67">
        <w:tab/>
      </w:r>
    </w:p>
    <w:p w:rsidR="005500D7" w:rsidRPr="006F2B67" w:rsidRDefault="005500D7" w:rsidP="00FF449F">
      <w:pPr>
        <w:pStyle w:val="NormalWeb"/>
        <w:spacing w:before="0" w:beforeAutospacing="0" w:after="0" w:afterAutospacing="0"/>
        <w:ind w:left="5387"/>
        <w:jc w:val="both"/>
        <w:rPr>
          <w:lang w:val="lt-LT"/>
        </w:rPr>
      </w:pPr>
      <w:r w:rsidRPr="006F2B67">
        <w:rPr>
          <w:lang w:val="lt-LT"/>
        </w:rPr>
        <w:lastRenderedPageBreak/>
        <w:t>PATVIRTINTA</w:t>
      </w:r>
    </w:p>
    <w:p w:rsidR="005500D7" w:rsidRPr="006F2B67" w:rsidRDefault="005500D7" w:rsidP="00FF449F">
      <w:pPr>
        <w:pStyle w:val="NormalWeb"/>
        <w:spacing w:before="0" w:beforeAutospacing="0" w:after="0" w:afterAutospacing="0"/>
        <w:ind w:left="5387"/>
        <w:jc w:val="both"/>
        <w:rPr>
          <w:lang w:val="lt-LT"/>
        </w:rPr>
      </w:pPr>
      <w:r w:rsidRPr="006F2B67">
        <w:rPr>
          <w:lang w:val="lt-LT"/>
        </w:rPr>
        <w:t>Lietuvos Respublikos</w:t>
      </w:r>
      <w:r w:rsidR="00E26F9E" w:rsidRPr="006F2B67">
        <w:rPr>
          <w:lang w:val="lt-LT"/>
        </w:rPr>
        <w:t xml:space="preserve"> ryšių reguliavimo</w:t>
      </w:r>
    </w:p>
    <w:p w:rsidR="005500D7" w:rsidRPr="006F2B67" w:rsidRDefault="005500D7" w:rsidP="00FF449F">
      <w:pPr>
        <w:pStyle w:val="NormalWeb"/>
        <w:spacing w:before="0" w:beforeAutospacing="0" w:after="0" w:afterAutospacing="0"/>
        <w:ind w:left="5387"/>
        <w:jc w:val="both"/>
        <w:rPr>
          <w:lang w:val="lt-LT"/>
        </w:rPr>
      </w:pPr>
      <w:r w:rsidRPr="006F2B67">
        <w:rPr>
          <w:lang w:val="lt-LT"/>
        </w:rPr>
        <w:t>tarnybos direktoriaus</w:t>
      </w:r>
      <w:r w:rsidR="009B20D2" w:rsidRPr="006F2B67">
        <w:rPr>
          <w:lang w:val="lt-LT"/>
        </w:rPr>
        <w:t xml:space="preserve"> </w:t>
      </w:r>
      <w:r w:rsidR="0047457E" w:rsidRPr="006F2B67">
        <w:rPr>
          <w:lang w:val="lt-LT"/>
        </w:rPr>
        <w:t xml:space="preserve">2015 m. </w:t>
      </w:r>
      <w:r w:rsidR="00FF449F">
        <w:rPr>
          <w:lang w:val="lt-LT"/>
        </w:rPr>
        <w:t>spalio 19 d.</w:t>
      </w:r>
      <w:r w:rsidR="0047457E" w:rsidRPr="006F2B67">
        <w:rPr>
          <w:lang w:val="lt-LT"/>
        </w:rPr>
        <w:t xml:space="preserve">           </w:t>
      </w:r>
      <w:r w:rsidR="009B20D2" w:rsidRPr="006F2B67">
        <w:rPr>
          <w:lang w:val="lt-LT"/>
        </w:rPr>
        <w:t xml:space="preserve"> </w:t>
      </w:r>
    </w:p>
    <w:p w:rsidR="005500D7" w:rsidRPr="006F2B67" w:rsidRDefault="00205AAC" w:rsidP="00FF449F">
      <w:pPr>
        <w:pStyle w:val="NormalWeb"/>
        <w:spacing w:before="0" w:beforeAutospacing="0" w:after="0" w:afterAutospacing="0"/>
        <w:ind w:left="5387"/>
        <w:jc w:val="both"/>
        <w:rPr>
          <w:lang w:val="lt-LT"/>
        </w:rPr>
      </w:pPr>
      <w:r w:rsidRPr="006F2B67">
        <w:rPr>
          <w:lang w:val="lt-LT"/>
        </w:rPr>
        <w:t xml:space="preserve">įsakymu </w:t>
      </w:r>
      <w:r w:rsidR="002A37A6" w:rsidRPr="006F2B67">
        <w:rPr>
          <w:lang w:val="lt-LT"/>
        </w:rPr>
        <w:t>Nr.</w:t>
      </w:r>
      <w:r w:rsidR="00F67558" w:rsidRPr="006F2B67">
        <w:rPr>
          <w:lang w:val="lt-LT"/>
        </w:rPr>
        <w:t xml:space="preserve"> 1V-</w:t>
      </w:r>
      <w:r w:rsidR="00FF449F">
        <w:rPr>
          <w:lang w:val="lt-LT"/>
        </w:rPr>
        <w:t>1292</w:t>
      </w:r>
    </w:p>
    <w:p w:rsidR="005500D7" w:rsidRPr="006F2B67" w:rsidRDefault="005500D7"/>
    <w:p w:rsidR="00DF10F8" w:rsidRPr="006F2B67" w:rsidRDefault="00D013EF" w:rsidP="00DF10F8">
      <w:pPr>
        <w:pStyle w:val="BodyText"/>
      </w:pPr>
      <w:r w:rsidRPr="006F2B67">
        <w:rPr>
          <w:bCs w:val="0"/>
        </w:rPr>
        <w:t>AUKCIONO</w:t>
      </w:r>
      <w:r w:rsidR="00DF10F8" w:rsidRPr="006F2B67">
        <w:rPr>
          <w:bCs w:val="0"/>
        </w:rPr>
        <w:t xml:space="preserve"> SUTEIKTI TEISĘ NAUDOTI RADIJO DAŽNIUS </w:t>
      </w:r>
      <w:r w:rsidR="00C50486" w:rsidRPr="006F2B67">
        <w:rPr>
          <w:bCs w:val="0"/>
        </w:rPr>
        <w:t xml:space="preserve">(KANALUS) </w:t>
      </w:r>
      <w:r w:rsidR="00DF10F8" w:rsidRPr="006F2B67">
        <w:rPr>
          <w:bCs w:val="0"/>
        </w:rPr>
        <w:t xml:space="preserve">IŠ </w:t>
      </w:r>
      <w:r w:rsidR="007A0E3F" w:rsidRPr="006F2B67">
        <w:t xml:space="preserve">880–915 MHz </w:t>
      </w:r>
      <w:r w:rsidR="007A0E3F" w:rsidRPr="006F2B67">
        <w:rPr>
          <w:caps/>
        </w:rPr>
        <w:t>ir</w:t>
      </w:r>
      <w:r w:rsidR="007A0E3F" w:rsidRPr="006F2B67">
        <w:t xml:space="preserve"> 925–960 MHz </w:t>
      </w:r>
      <w:r w:rsidR="007A0E3F" w:rsidRPr="006F2B67">
        <w:rPr>
          <w:caps/>
        </w:rPr>
        <w:t>suporuotos radijo dažnių juostos bei</w:t>
      </w:r>
      <w:r w:rsidR="007A0E3F" w:rsidRPr="006F2B67">
        <w:t xml:space="preserve"> 1710–1785 MHz </w:t>
      </w:r>
      <w:r w:rsidR="007A0E3F" w:rsidRPr="006F2B67">
        <w:rPr>
          <w:caps/>
        </w:rPr>
        <w:t>ir</w:t>
      </w:r>
      <w:r w:rsidR="007A0E3F" w:rsidRPr="006F2B67">
        <w:t xml:space="preserve"> 1805</w:t>
      </w:r>
      <w:r w:rsidR="00637AEC" w:rsidRPr="006F2B67">
        <w:t>–</w:t>
      </w:r>
      <w:r w:rsidR="007A0E3F" w:rsidRPr="006F2B67">
        <w:t xml:space="preserve">1880 MHz </w:t>
      </w:r>
      <w:r w:rsidR="007A0E3F" w:rsidRPr="006F2B67">
        <w:rPr>
          <w:caps/>
        </w:rPr>
        <w:t>suporuotos radijo dažnių juostos</w:t>
      </w:r>
      <w:r w:rsidR="00DF10F8" w:rsidRPr="006F2B67">
        <w:rPr>
          <w:bCs w:val="0"/>
          <w:caps/>
        </w:rPr>
        <w:t xml:space="preserve"> </w:t>
      </w:r>
      <w:r w:rsidR="00DF10F8" w:rsidRPr="006F2B67">
        <w:t>SĄLYGŲ APRAŠAS</w:t>
      </w:r>
    </w:p>
    <w:p w:rsidR="003E0B7A" w:rsidRPr="006F2B67" w:rsidRDefault="003E0B7A">
      <w:pPr>
        <w:pStyle w:val="BodyTextIndent"/>
        <w:spacing w:before="0" w:line="240" w:lineRule="auto"/>
        <w:jc w:val="center"/>
        <w:rPr>
          <w:b/>
          <w:bCs/>
          <w:szCs w:val="24"/>
        </w:rPr>
      </w:pPr>
    </w:p>
    <w:p w:rsidR="005500D7" w:rsidRPr="006F2B67" w:rsidRDefault="005500D7" w:rsidP="00185E6B">
      <w:pPr>
        <w:pStyle w:val="BodyTextIndent"/>
        <w:spacing w:before="0" w:line="240" w:lineRule="auto"/>
        <w:ind w:firstLine="0"/>
        <w:jc w:val="center"/>
        <w:rPr>
          <w:b/>
          <w:bCs/>
          <w:szCs w:val="24"/>
        </w:rPr>
      </w:pPr>
      <w:r w:rsidRPr="006F2B67">
        <w:rPr>
          <w:b/>
          <w:bCs/>
          <w:szCs w:val="24"/>
        </w:rPr>
        <w:t>I. BENDROSIOS NUOSTATOS</w:t>
      </w:r>
    </w:p>
    <w:p w:rsidR="005500D7" w:rsidRPr="006F2B67" w:rsidRDefault="005500D7" w:rsidP="00D37635">
      <w:pPr>
        <w:pStyle w:val="BodyTextIndent"/>
        <w:spacing w:before="0" w:line="240" w:lineRule="auto"/>
        <w:ind w:firstLine="0"/>
        <w:jc w:val="left"/>
        <w:rPr>
          <w:b/>
          <w:bCs/>
          <w:szCs w:val="24"/>
        </w:rPr>
      </w:pPr>
    </w:p>
    <w:p w:rsidR="005500D7" w:rsidRPr="006F2B67" w:rsidRDefault="00D013EF" w:rsidP="006E3FC1">
      <w:pPr>
        <w:pStyle w:val="BodyTextIndent"/>
        <w:numPr>
          <w:ilvl w:val="0"/>
          <w:numId w:val="3"/>
        </w:numPr>
        <w:tabs>
          <w:tab w:val="left" w:pos="851"/>
        </w:tabs>
        <w:spacing w:before="0" w:line="240" w:lineRule="auto"/>
        <w:ind w:firstLine="709"/>
        <w:rPr>
          <w:szCs w:val="24"/>
        </w:rPr>
      </w:pPr>
      <w:r w:rsidRPr="006F2B67">
        <w:rPr>
          <w:szCs w:val="24"/>
        </w:rPr>
        <w:t>Aukciono</w:t>
      </w:r>
      <w:r w:rsidR="00205AAC" w:rsidRPr="006F2B67">
        <w:rPr>
          <w:szCs w:val="24"/>
        </w:rPr>
        <w:t xml:space="preserve"> suteikti teisę naudoti radijo dažnius (kanalus) </w:t>
      </w:r>
      <w:r w:rsidR="00C50486" w:rsidRPr="006F2B67">
        <w:rPr>
          <w:szCs w:val="24"/>
        </w:rPr>
        <w:t xml:space="preserve">iš </w:t>
      </w:r>
      <w:r w:rsidR="0014768A" w:rsidRPr="006F2B67">
        <w:rPr>
          <w:szCs w:val="24"/>
        </w:rPr>
        <w:t>880</w:t>
      </w:r>
      <w:r w:rsidR="00BA6ED5" w:rsidRPr="006F2B67">
        <w:rPr>
          <w:szCs w:val="24"/>
        </w:rPr>
        <w:t>–</w:t>
      </w:r>
      <w:r w:rsidR="0014768A" w:rsidRPr="006F2B67">
        <w:rPr>
          <w:szCs w:val="24"/>
        </w:rPr>
        <w:t xml:space="preserve">915 </w:t>
      </w:r>
      <w:r w:rsidR="00BA6ED5" w:rsidRPr="006F2B67">
        <w:rPr>
          <w:szCs w:val="24"/>
        </w:rPr>
        <w:t xml:space="preserve">MHz ir </w:t>
      </w:r>
      <w:r w:rsidR="0014768A" w:rsidRPr="006F2B67">
        <w:rPr>
          <w:szCs w:val="24"/>
        </w:rPr>
        <w:t>925</w:t>
      </w:r>
      <w:r w:rsidR="00BA6ED5" w:rsidRPr="006F2B67">
        <w:rPr>
          <w:szCs w:val="24"/>
        </w:rPr>
        <w:t>–</w:t>
      </w:r>
      <w:r w:rsidR="0014768A" w:rsidRPr="006F2B67">
        <w:rPr>
          <w:szCs w:val="24"/>
        </w:rPr>
        <w:t xml:space="preserve">960 </w:t>
      </w:r>
      <w:r w:rsidR="00BA6ED5" w:rsidRPr="006F2B67">
        <w:rPr>
          <w:szCs w:val="24"/>
        </w:rPr>
        <w:t xml:space="preserve">MHz suporuotos radijo dažnių juostos </w:t>
      </w:r>
      <w:r w:rsidR="0014768A" w:rsidRPr="006F2B67">
        <w:rPr>
          <w:szCs w:val="24"/>
        </w:rPr>
        <w:t>bei 1710</w:t>
      </w:r>
      <w:r w:rsidR="00BA6ED5" w:rsidRPr="006F2B67">
        <w:rPr>
          <w:szCs w:val="24"/>
        </w:rPr>
        <w:t>–</w:t>
      </w:r>
      <w:r w:rsidR="0014768A" w:rsidRPr="006F2B67">
        <w:rPr>
          <w:szCs w:val="24"/>
        </w:rPr>
        <w:t xml:space="preserve">1785 </w:t>
      </w:r>
      <w:r w:rsidR="00BA6ED5" w:rsidRPr="006F2B67">
        <w:rPr>
          <w:szCs w:val="24"/>
        </w:rPr>
        <w:t xml:space="preserve">MHz </w:t>
      </w:r>
      <w:r w:rsidR="0014768A" w:rsidRPr="006F2B67">
        <w:rPr>
          <w:szCs w:val="24"/>
        </w:rPr>
        <w:t>ir 1805</w:t>
      </w:r>
      <w:r w:rsidR="0020509D" w:rsidRPr="006F2B67">
        <w:rPr>
          <w:szCs w:val="24"/>
        </w:rPr>
        <w:t>–</w:t>
      </w:r>
      <w:r w:rsidR="0014768A" w:rsidRPr="006F2B67">
        <w:rPr>
          <w:szCs w:val="24"/>
        </w:rPr>
        <w:t xml:space="preserve">1880 MHz suporuotos </w:t>
      </w:r>
      <w:r w:rsidR="00BA6ED5" w:rsidRPr="006F2B67">
        <w:rPr>
          <w:szCs w:val="24"/>
        </w:rPr>
        <w:t>radijo dažnių juostos</w:t>
      </w:r>
      <w:r w:rsidR="00C50486" w:rsidRPr="006F2B67">
        <w:rPr>
          <w:szCs w:val="24"/>
        </w:rPr>
        <w:t xml:space="preserve"> </w:t>
      </w:r>
      <w:r w:rsidR="00205AAC" w:rsidRPr="006F2B67">
        <w:rPr>
          <w:szCs w:val="24"/>
        </w:rPr>
        <w:t>sąlygų</w:t>
      </w:r>
      <w:r w:rsidR="005500D7" w:rsidRPr="006F2B67">
        <w:rPr>
          <w:szCs w:val="24"/>
        </w:rPr>
        <w:t xml:space="preserve"> aprašas (toliau </w:t>
      </w:r>
      <w:r w:rsidR="00361D10" w:rsidRPr="006F2B67">
        <w:rPr>
          <w:szCs w:val="24"/>
        </w:rPr>
        <w:t>–</w:t>
      </w:r>
      <w:r w:rsidR="005500D7" w:rsidRPr="006F2B67">
        <w:rPr>
          <w:szCs w:val="24"/>
        </w:rPr>
        <w:t xml:space="preserve"> Aprašas) </w:t>
      </w:r>
      <w:r w:rsidR="00712F2D" w:rsidRPr="006F2B67">
        <w:rPr>
          <w:szCs w:val="24"/>
        </w:rPr>
        <w:t xml:space="preserve">nustato </w:t>
      </w:r>
      <w:r w:rsidR="00E96736" w:rsidRPr="006F2B67">
        <w:rPr>
          <w:szCs w:val="24"/>
        </w:rPr>
        <w:t>a</w:t>
      </w:r>
      <w:r w:rsidR="00B34A4C" w:rsidRPr="006F2B67">
        <w:rPr>
          <w:szCs w:val="24"/>
        </w:rPr>
        <w:t xml:space="preserve">ukciono suteikti teisę naudoti radijo dažnius (kanalus) iš </w:t>
      </w:r>
      <w:r w:rsidR="00FD7F4D" w:rsidRPr="006F2B67">
        <w:rPr>
          <w:szCs w:val="24"/>
        </w:rPr>
        <w:t xml:space="preserve">880–915 MHz ir 925–960 MHz suporuotos radijo dažnių juostos (toliau – 900 MHz radijo dažnių </w:t>
      </w:r>
      <w:r w:rsidR="006A0650" w:rsidRPr="006F2B67">
        <w:rPr>
          <w:szCs w:val="24"/>
        </w:rPr>
        <w:t>diapazonas</w:t>
      </w:r>
      <w:r w:rsidR="00FD7F4D" w:rsidRPr="006F2B67">
        <w:rPr>
          <w:szCs w:val="24"/>
        </w:rPr>
        <w:t>) bei 1710–1785 MHz ir 1805</w:t>
      </w:r>
      <w:r w:rsidR="006661A0" w:rsidRPr="006F2B67">
        <w:rPr>
          <w:szCs w:val="24"/>
        </w:rPr>
        <w:t>–</w:t>
      </w:r>
      <w:r w:rsidR="00FD7F4D" w:rsidRPr="006F2B67">
        <w:rPr>
          <w:szCs w:val="24"/>
        </w:rPr>
        <w:t xml:space="preserve">1880 MHz suporuotos radijo dažnių juostos (toliau – 1800 MHz radijo dažnių </w:t>
      </w:r>
      <w:r w:rsidR="006A0650" w:rsidRPr="006F2B67">
        <w:rPr>
          <w:szCs w:val="24"/>
        </w:rPr>
        <w:t>diapazonas</w:t>
      </w:r>
      <w:r w:rsidR="00FD7F4D" w:rsidRPr="006F2B67">
        <w:rPr>
          <w:szCs w:val="24"/>
        </w:rPr>
        <w:t>)</w:t>
      </w:r>
      <w:r w:rsidR="00827352" w:rsidRPr="006F2B67">
        <w:rPr>
          <w:szCs w:val="24"/>
        </w:rPr>
        <w:t xml:space="preserve"> </w:t>
      </w:r>
      <w:r w:rsidR="00B34A4C" w:rsidRPr="006F2B67">
        <w:rPr>
          <w:szCs w:val="24"/>
        </w:rPr>
        <w:t>(toliau –</w:t>
      </w:r>
      <w:r w:rsidR="006A0650" w:rsidRPr="006F2B67">
        <w:rPr>
          <w:szCs w:val="24"/>
        </w:rPr>
        <w:t xml:space="preserve"> </w:t>
      </w:r>
      <w:r w:rsidR="00746704" w:rsidRPr="006F2B67">
        <w:rPr>
          <w:szCs w:val="24"/>
        </w:rPr>
        <w:t>a</w:t>
      </w:r>
      <w:r w:rsidR="00B34A4C" w:rsidRPr="006F2B67">
        <w:rPr>
          <w:szCs w:val="24"/>
        </w:rPr>
        <w:t>ukcionas</w:t>
      </w:r>
      <w:r w:rsidR="000D07D2" w:rsidRPr="006F2B67">
        <w:rPr>
          <w:szCs w:val="24"/>
        </w:rPr>
        <w:t>)</w:t>
      </w:r>
      <w:r w:rsidR="00B34A4C" w:rsidRPr="006F2B67">
        <w:rPr>
          <w:szCs w:val="24"/>
        </w:rPr>
        <w:t xml:space="preserve"> </w:t>
      </w:r>
      <w:r w:rsidR="00827352" w:rsidRPr="006F2B67">
        <w:rPr>
          <w:szCs w:val="24"/>
        </w:rPr>
        <w:t xml:space="preserve">vykdymo </w:t>
      </w:r>
      <w:r w:rsidR="00C8149B" w:rsidRPr="006F2B67">
        <w:rPr>
          <w:szCs w:val="24"/>
        </w:rPr>
        <w:t>procedūras</w:t>
      </w:r>
      <w:r w:rsidR="00827352" w:rsidRPr="006F2B67">
        <w:rPr>
          <w:szCs w:val="24"/>
        </w:rPr>
        <w:t xml:space="preserve">, pradinės </w:t>
      </w:r>
      <w:r w:rsidR="00E309F4" w:rsidRPr="006F2B67">
        <w:rPr>
          <w:szCs w:val="24"/>
        </w:rPr>
        <w:t xml:space="preserve">kainos </w:t>
      </w:r>
      <w:r w:rsidR="000D07D2" w:rsidRPr="006F2B67">
        <w:rPr>
          <w:szCs w:val="24"/>
        </w:rPr>
        <w:t>už teisę</w:t>
      </w:r>
      <w:r w:rsidR="00FB7D43" w:rsidRPr="006F2B67">
        <w:rPr>
          <w:szCs w:val="24"/>
        </w:rPr>
        <w:t xml:space="preserve"> naudoti radijo dažnius </w:t>
      </w:r>
      <w:r w:rsidR="00125670" w:rsidRPr="006F2B67">
        <w:rPr>
          <w:szCs w:val="24"/>
        </w:rPr>
        <w:t>(</w:t>
      </w:r>
      <w:r w:rsidR="00FB7D43" w:rsidRPr="006F2B67">
        <w:rPr>
          <w:szCs w:val="24"/>
        </w:rPr>
        <w:t>kanalus</w:t>
      </w:r>
      <w:r w:rsidR="00125670" w:rsidRPr="006F2B67">
        <w:rPr>
          <w:szCs w:val="24"/>
        </w:rPr>
        <w:t>)</w:t>
      </w:r>
      <w:r w:rsidR="00E96736" w:rsidRPr="006F2B67">
        <w:rPr>
          <w:szCs w:val="24"/>
        </w:rPr>
        <w:t xml:space="preserve"> </w:t>
      </w:r>
      <w:r w:rsidR="00917B8B" w:rsidRPr="006F2B67">
        <w:rPr>
          <w:szCs w:val="24"/>
        </w:rPr>
        <w:t xml:space="preserve">iš </w:t>
      </w:r>
      <w:r w:rsidR="00E86AC8" w:rsidRPr="006F2B67">
        <w:rPr>
          <w:szCs w:val="24"/>
        </w:rPr>
        <w:t xml:space="preserve">Aprašo </w:t>
      </w:r>
      <w:r w:rsidR="00E86AC8" w:rsidRPr="006F2B67">
        <w:rPr>
          <w:szCs w:val="24"/>
        </w:rPr>
        <w:fldChar w:fldCharType="begin"/>
      </w:r>
      <w:r w:rsidR="00E86AC8" w:rsidRPr="006F2B67">
        <w:rPr>
          <w:szCs w:val="24"/>
        </w:rPr>
        <w:instrText xml:space="preserve"> REF _Ref403715084 \r \h </w:instrText>
      </w:r>
      <w:r w:rsidR="00F61C12" w:rsidRPr="006F2B67">
        <w:rPr>
          <w:szCs w:val="24"/>
        </w:rPr>
        <w:instrText xml:space="preserve"> \* MERGEFORMAT </w:instrText>
      </w:r>
      <w:r w:rsidR="00E86AC8" w:rsidRPr="006F2B67">
        <w:rPr>
          <w:szCs w:val="24"/>
        </w:rPr>
      </w:r>
      <w:r w:rsidR="00E86AC8" w:rsidRPr="006F2B67">
        <w:rPr>
          <w:szCs w:val="24"/>
        </w:rPr>
        <w:fldChar w:fldCharType="separate"/>
      </w:r>
      <w:r w:rsidR="001F0CC0">
        <w:rPr>
          <w:szCs w:val="24"/>
        </w:rPr>
        <w:t>2</w:t>
      </w:r>
      <w:r w:rsidR="00E86AC8" w:rsidRPr="006F2B67">
        <w:rPr>
          <w:szCs w:val="24"/>
        </w:rPr>
        <w:fldChar w:fldCharType="end"/>
      </w:r>
      <w:r w:rsidR="000D07D2" w:rsidRPr="006F2B67">
        <w:rPr>
          <w:szCs w:val="24"/>
        </w:rPr>
        <w:t xml:space="preserve"> punkte nurodytų radijo dažnių juostų </w:t>
      </w:r>
      <w:r w:rsidR="00E309F4" w:rsidRPr="006F2B67">
        <w:rPr>
          <w:szCs w:val="24"/>
        </w:rPr>
        <w:t xml:space="preserve">dydį, </w:t>
      </w:r>
      <w:r w:rsidR="00F16CA8" w:rsidRPr="006F2B67">
        <w:rPr>
          <w:szCs w:val="24"/>
        </w:rPr>
        <w:t>a</w:t>
      </w:r>
      <w:r w:rsidR="00E309F4" w:rsidRPr="006F2B67">
        <w:rPr>
          <w:szCs w:val="24"/>
        </w:rPr>
        <w:t xml:space="preserve">ukciono dalyvių kvalifikacinius reikalavimus, radijo dažnių (kanalų) </w:t>
      </w:r>
      <w:r w:rsidR="00D90748" w:rsidRPr="006F2B67">
        <w:rPr>
          <w:szCs w:val="24"/>
        </w:rPr>
        <w:t>paskirtį</w:t>
      </w:r>
      <w:r w:rsidR="00CA45AE" w:rsidRPr="006F2B67">
        <w:rPr>
          <w:szCs w:val="24"/>
        </w:rPr>
        <w:t xml:space="preserve"> ir pagrindines</w:t>
      </w:r>
      <w:r w:rsidR="00D90748" w:rsidRPr="006F2B67">
        <w:rPr>
          <w:szCs w:val="24"/>
        </w:rPr>
        <w:t xml:space="preserve"> </w:t>
      </w:r>
      <w:r w:rsidR="00E309F4" w:rsidRPr="006F2B67">
        <w:rPr>
          <w:szCs w:val="24"/>
        </w:rPr>
        <w:t xml:space="preserve">naudojimo sąlygas, kitas </w:t>
      </w:r>
      <w:r w:rsidR="00917B8B" w:rsidRPr="006F2B67">
        <w:rPr>
          <w:szCs w:val="24"/>
        </w:rPr>
        <w:t>a</w:t>
      </w:r>
      <w:r w:rsidR="00EF4101" w:rsidRPr="006F2B67">
        <w:rPr>
          <w:szCs w:val="24"/>
        </w:rPr>
        <w:t xml:space="preserve">ukciono vykdymo </w:t>
      </w:r>
      <w:r w:rsidR="00E309F4" w:rsidRPr="006F2B67">
        <w:rPr>
          <w:szCs w:val="24"/>
        </w:rPr>
        <w:t xml:space="preserve">sąlygas. </w:t>
      </w:r>
    </w:p>
    <w:p w:rsidR="005A0D4B" w:rsidRPr="006F2B67" w:rsidRDefault="00004C64" w:rsidP="006E3FC1">
      <w:pPr>
        <w:pStyle w:val="BodyTextIndent"/>
        <w:numPr>
          <w:ilvl w:val="0"/>
          <w:numId w:val="3"/>
        </w:numPr>
        <w:tabs>
          <w:tab w:val="left" w:pos="851"/>
        </w:tabs>
        <w:spacing w:before="0" w:line="240" w:lineRule="auto"/>
        <w:ind w:firstLine="709"/>
        <w:rPr>
          <w:szCs w:val="24"/>
        </w:rPr>
      </w:pPr>
      <w:bookmarkStart w:id="1" w:name="_Ref403808056"/>
      <w:bookmarkStart w:id="2" w:name="_Ref403715084"/>
      <w:bookmarkStart w:id="3" w:name="_Ref369592290"/>
      <w:r w:rsidRPr="006F2B67">
        <w:rPr>
          <w:szCs w:val="24"/>
        </w:rPr>
        <w:t xml:space="preserve">Aukcionas skelbiamas </w:t>
      </w:r>
      <w:r w:rsidR="00361340" w:rsidRPr="006F2B67">
        <w:rPr>
          <w:szCs w:val="24"/>
        </w:rPr>
        <w:t xml:space="preserve">suteikti teisę </w:t>
      </w:r>
      <w:r w:rsidRPr="006F2B67">
        <w:rPr>
          <w:szCs w:val="24"/>
        </w:rPr>
        <w:t>naudoti</w:t>
      </w:r>
      <w:r w:rsidR="00241B12" w:rsidRPr="006F2B67">
        <w:rPr>
          <w:szCs w:val="24"/>
        </w:rPr>
        <w:t xml:space="preserve"> (toliau </w:t>
      </w:r>
      <w:r w:rsidR="00227A0F" w:rsidRPr="006F2B67">
        <w:rPr>
          <w:szCs w:val="24"/>
        </w:rPr>
        <w:t xml:space="preserve">visi </w:t>
      </w:r>
      <w:r w:rsidR="00E979C6" w:rsidRPr="006F2B67">
        <w:rPr>
          <w:szCs w:val="24"/>
        </w:rPr>
        <w:t>šiame punkte išvardyti</w:t>
      </w:r>
      <w:r w:rsidR="00241B12" w:rsidRPr="006F2B67">
        <w:rPr>
          <w:szCs w:val="24"/>
        </w:rPr>
        <w:t xml:space="preserve"> radijo dažnių blokai kartu – radijo dažnių blokai</w:t>
      </w:r>
      <w:r w:rsidR="00EE75E7" w:rsidRPr="006F2B67">
        <w:rPr>
          <w:szCs w:val="24"/>
        </w:rPr>
        <w:t>, o kiekvienas atskirai – radijo dažnių blokas</w:t>
      </w:r>
      <w:r w:rsidR="00241B12" w:rsidRPr="006F2B67">
        <w:rPr>
          <w:szCs w:val="24"/>
        </w:rPr>
        <w:t>)</w:t>
      </w:r>
      <w:r w:rsidR="005A0D4B" w:rsidRPr="006F2B67">
        <w:rPr>
          <w:szCs w:val="24"/>
        </w:rPr>
        <w:t>:</w:t>
      </w:r>
      <w:bookmarkEnd w:id="1"/>
      <w:r w:rsidR="00103883" w:rsidRPr="006F2B67">
        <w:rPr>
          <w:szCs w:val="24"/>
        </w:rPr>
        <w:t xml:space="preserve"> </w:t>
      </w:r>
    </w:p>
    <w:p w:rsidR="005A0D4B" w:rsidRPr="006F2B67" w:rsidRDefault="00106D07" w:rsidP="005A0D4B">
      <w:pPr>
        <w:pStyle w:val="BodyTextIndent"/>
        <w:numPr>
          <w:ilvl w:val="1"/>
          <w:numId w:val="3"/>
        </w:numPr>
        <w:tabs>
          <w:tab w:val="left" w:pos="993"/>
        </w:tabs>
        <w:spacing w:before="0" w:line="240" w:lineRule="auto"/>
        <w:ind w:firstLine="709"/>
        <w:rPr>
          <w:szCs w:val="24"/>
        </w:rPr>
      </w:pPr>
      <w:r w:rsidRPr="006F2B67">
        <w:rPr>
          <w:szCs w:val="24"/>
        </w:rPr>
        <w:t xml:space="preserve">radijo dažnius (kanalus) iš </w:t>
      </w:r>
      <w:r w:rsidR="00103883" w:rsidRPr="006F2B67">
        <w:rPr>
          <w:szCs w:val="24"/>
        </w:rPr>
        <w:t>880,1–</w:t>
      </w:r>
      <w:r w:rsidR="00157C4B" w:rsidRPr="00063E49">
        <w:rPr>
          <w:szCs w:val="24"/>
        </w:rPr>
        <w:t>891,7</w:t>
      </w:r>
      <w:r w:rsidR="00B66BA6">
        <w:rPr>
          <w:szCs w:val="24"/>
        </w:rPr>
        <w:t xml:space="preserve"> </w:t>
      </w:r>
      <w:r w:rsidR="00103883" w:rsidRPr="006F2B67">
        <w:rPr>
          <w:szCs w:val="24"/>
        </w:rPr>
        <w:t>MHz ir 925,1–</w:t>
      </w:r>
      <w:r w:rsidR="00157C4B" w:rsidRPr="006F2B67">
        <w:rPr>
          <w:szCs w:val="24"/>
        </w:rPr>
        <w:t>936,7</w:t>
      </w:r>
      <w:r w:rsidR="00103883" w:rsidRPr="006F2B67">
        <w:rPr>
          <w:szCs w:val="24"/>
        </w:rPr>
        <w:t xml:space="preserve"> MHz suporuotos radijo dažnių juostos (radijo dažnių blokas Nr. A1), </w:t>
      </w:r>
      <w:r w:rsidR="00157C4B" w:rsidRPr="006F2B67">
        <w:rPr>
          <w:szCs w:val="24"/>
        </w:rPr>
        <w:t>891,7–903,3</w:t>
      </w:r>
      <w:r w:rsidR="00103883" w:rsidRPr="006F2B67">
        <w:rPr>
          <w:szCs w:val="24"/>
        </w:rPr>
        <w:t xml:space="preserve"> MHz ir </w:t>
      </w:r>
      <w:r w:rsidR="00157C4B" w:rsidRPr="006F2B67">
        <w:rPr>
          <w:szCs w:val="24"/>
        </w:rPr>
        <w:t>936,7–948,3</w:t>
      </w:r>
      <w:r w:rsidR="00103883" w:rsidRPr="006F2B67">
        <w:rPr>
          <w:szCs w:val="24"/>
        </w:rPr>
        <w:t xml:space="preserve"> MHz suporuotos radijo dažnių juostos (radijo dažnių blokas Nr. A2), </w:t>
      </w:r>
      <w:r w:rsidR="00157C4B" w:rsidRPr="006F2B67">
        <w:rPr>
          <w:szCs w:val="24"/>
        </w:rPr>
        <w:t xml:space="preserve">903,3–914,9 </w:t>
      </w:r>
      <w:r w:rsidR="00103883" w:rsidRPr="006F2B67">
        <w:rPr>
          <w:szCs w:val="24"/>
        </w:rPr>
        <w:t xml:space="preserve">MHz ir </w:t>
      </w:r>
      <w:r w:rsidR="00157C4B" w:rsidRPr="006F2B67">
        <w:rPr>
          <w:szCs w:val="24"/>
        </w:rPr>
        <w:t>948,3–959,9</w:t>
      </w:r>
      <w:r w:rsidR="00103883" w:rsidRPr="006F2B67">
        <w:rPr>
          <w:szCs w:val="24"/>
        </w:rPr>
        <w:t xml:space="preserve"> MHz suporuotos radijo dažnių juostos (radijo dažnių blokas Nr. A3)</w:t>
      </w:r>
      <w:r w:rsidR="00F36164" w:rsidRPr="006F2B67">
        <w:rPr>
          <w:szCs w:val="24"/>
        </w:rPr>
        <w:t xml:space="preserve"> </w:t>
      </w:r>
      <w:r w:rsidR="005A0D4B" w:rsidRPr="006F2B67">
        <w:rPr>
          <w:szCs w:val="24"/>
        </w:rPr>
        <w:t>(toliau visi kartu – A kategorijos radijo dažnių blokai);</w:t>
      </w:r>
    </w:p>
    <w:p w:rsidR="00EE115A" w:rsidRPr="006F2B67" w:rsidRDefault="00106D07" w:rsidP="005A0D4B">
      <w:pPr>
        <w:pStyle w:val="BodyTextIndent"/>
        <w:numPr>
          <w:ilvl w:val="1"/>
          <w:numId w:val="3"/>
        </w:numPr>
        <w:tabs>
          <w:tab w:val="left" w:pos="993"/>
        </w:tabs>
        <w:spacing w:before="0" w:line="240" w:lineRule="auto"/>
        <w:ind w:firstLine="709"/>
        <w:rPr>
          <w:szCs w:val="24"/>
        </w:rPr>
      </w:pPr>
      <w:r w:rsidRPr="006F2B67">
        <w:rPr>
          <w:szCs w:val="24"/>
        </w:rPr>
        <w:t xml:space="preserve">radijo dažnius (kanalus) iš </w:t>
      </w:r>
      <w:r w:rsidR="00847656" w:rsidRPr="006F2B67">
        <w:rPr>
          <w:szCs w:val="24"/>
        </w:rPr>
        <w:t>1710–</w:t>
      </w:r>
      <w:r w:rsidR="00157C4B" w:rsidRPr="006F2B67">
        <w:rPr>
          <w:szCs w:val="24"/>
        </w:rPr>
        <w:t>1735</w:t>
      </w:r>
      <w:r w:rsidR="00847656" w:rsidRPr="006F2B67">
        <w:rPr>
          <w:szCs w:val="24"/>
        </w:rPr>
        <w:t xml:space="preserve"> MHz ir 1805–</w:t>
      </w:r>
      <w:r w:rsidR="00157C4B" w:rsidRPr="006F2B67">
        <w:rPr>
          <w:szCs w:val="24"/>
        </w:rPr>
        <w:t>1830</w:t>
      </w:r>
      <w:r w:rsidR="00847656" w:rsidRPr="006F2B67">
        <w:rPr>
          <w:szCs w:val="24"/>
        </w:rPr>
        <w:t xml:space="preserve"> MHz suporuotos radijo dažnių juostos (radijo dažnių blokas Nr. B1), </w:t>
      </w:r>
      <w:r w:rsidR="00157C4B" w:rsidRPr="006F2B67">
        <w:rPr>
          <w:szCs w:val="24"/>
        </w:rPr>
        <w:t>1735–1760</w:t>
      </w:r>
      <w:r w:rsidR="00847656" w:rsidRPr="006F2B67">
        <w:rPr>
          <w:szCs w:val="24"/>
        </w:rPr>
        <w:t xml:space="preserve"> MHz ir </w:t>
      </w:r>
      <w:r w:rsidR="00157C4B" w:rsidRPr="006F2B67">
        <w:rPr>
          <w:szCs w:val="24"/>
        </w:rPr>
        <w:t>1830–1855</w:t>
      </w:r>
      <w:r w:rsidR="00847656" w:rsidRPr="006F2B67">
        <w:rPr>
          <w:szCs w:val="24"/>
        </w:rPr>
        <w:t xml:space="preserve"> MHz suporuotos radijo dažnių juostos (radijo dažnių blokas Nr. B2), </w:t>
      </w:r>
      <w:r w:rsidR="00157C4B" w:rsidRPr="006F2B67">
        <w:rPr>
          <w:szCs w:val="24"/>
        </w:rPr>
        <w:t xml:space="preserve">1760–1785 </w:t>
      </w:r>
      <w:r w:rsidR="00847656" w:rsidRPr="006F2B67">
        <w:rPr>
          <w:szCs w:val="24"/>
        </w:rPr>
        <w:t xml:space="preserve">MHz ir </w:t>
      </w:r>
      <w:r w:rsidR="00157C4B" w:rsidRPr="006F2B67">
        <w:rPr>
          <w:szCs w:val="24"/>
        </w:rPr>
        <w:t>1855–1880</w:t>
      </w:r>
      <w:r w:rsidR="00847656" w:rsidRPr="006F2B67">
        <w:rPr>
          <w:szCs w:val="24"/>
        </w:rPr>
        <w:t xml:space="preserve"> MHz suporuotos radijo dažnių juostos (radijo dažnių blokas Nr. B3)</w:t>
      </w:r>
      <w:r w:rsidR="00DB5A8A">
        <w:rPr>
          <w:szCs w:val="24"/>
        </w:rPr>
        <w:t xml:space="preserve"> </w:t>
      </w:r>
      <w:r w:rsidR="005A0D4B" w:rsidRPr="006F2B67">
        <w:rPr>
          <w:szCs w:val="24"/>
        </w:rPr>
        <w:t>(toliau visi kartu – B kategorijos radijo dažnių blokai)</w:t>
      </w:r>
      <w:r w:rsidRPr="006F2B67">
        <w:rPr>
          <w:szCs w:val="24"/>
        </w:rPr>
        <w:t>.</w:t>
      </w:r>
      <w:r w:rsidR="005A0D4B" w:rsidRPr="006F2B67">
        <w:rPr>
          <w:szCs w:val="24"/>
        </w:rPr>
        <w:t xml:space="preserve"> </w:t>
      </w:r>
      <w:bookmarkEnd w:id="2"/>
      <w:bookmarkEnd w:id="3"/>
    </w:p>
    <w:p w:rsidR="00B86762" w:rsidRPr="00B86762" w:rsidRDefault="00F12B07" w:rsidP="00020C44">
      <w:pPr>
        <w:pStyle w:val="BodyTextIndent"/>
        <w:numPr>
          <w:ilvl w:val="0"/>
          <w:numId w:val="3"/>
        </w:numPr>
        <w:tabs>
          <w:tab w:val="left" w:pos="851"/>
        </w:tabs>
        <w:spacing w:before="0" w:line="240" w:lineRule="auto"/>
        <w:ind w:firstLine="709"/>
        <w:rPr>
          <w:szCs w:val="24"/>
        </w:rPr>
      </w:pPr>
      <w:bookmarkStart w:id="4" w:name="_Ref426543694"/>
      <w:bookmarkStart w:id="5" w:name="_Ref397498067"/>
      <w:r w:rsidRPr="00B86762">
        <w:rPr>
          <w:szCs w:val="24"/>
        </w:rPr>
        <w:t>Aukciono dalyvi</w:t>
      </w:r>
      <w:r w:rsidR="00F03876">
        <w:rPr>
          <w:szCs w:val="24"/>
        </w:rPr>
        <w:t>ai</w:t>
      </w:r>
      <w:r w:rsidRPr="00B86762">
        <w:rPr>
          <w:szCs w:val="24"/>
        </w:rPr>
        <w:t xml:space="preserve"> </w:t>
      </w:r>
      <w:r w:rsidR="00F03876">
        <w:rPr>
          <w:szCs w:val="24"/>
        </w:rPr>
        <w:t>aukciono metu teikia</w:t>
      </w:r>
      <w:r w:rsidRPr="00B86762">
        <w:rPr>
          <w:szCs w:val="24"/>
        </w:rPr>
        <w:t xml:space="preserve"> kainos pasiūlymus</w:t>
      </w:r>
      <w:r w:rsidR="00F36164" w:rsidRPr="00B86762">
        <w:rPr>
          <w:szCs w:val="24"/>
        </w:rPr>
        <w:t xml:space="preserve"> </w:t>
      </w:r>
      <w:r w:rsidRPr="00B86762">
        <w:rPr>
          <w:szCs w:val="24"/>
        </w:rPr>
        <w:t xml:space="preserve">dėl </w:t>
      </w:r>
      <w:r w:rsidR="00B86762" w:rsidRPr="00B86762">
        <w:rPr>
          <w:szCs w:val="24"/>
        </w:rPr>
        <w:t>radijo dažnių blokų paket</w:t>
      </w:r>
      <w:r w:rsidR="00B86762">
        <w:rPr>
          <w:szCs w:val="24"/>
        </w:rPr>
        <w:t>ų Nr.</w:t>
      </w:r>
      <w:r w:rsidR="00D8265F">
        <w:rPr>
          <w:szCs w:val="24"/>
        </w:rPr>
        <w:t xml:space="preserve"> </w:t>
      </w:r>
      <w:r w:rsidR="00E25449">
        <w:rPr>
          <w:szCs w:val="24"/>
        </w:rPr>
        <w:t>C</w:t>
      </w:r>
      <w:r w:rsidR="00B86762">
        <w:rPr>
          <w:szCs w:val="24"/>
        </w:rPr>
        <w:t>1, Nr.</w:t>
      </w:r>
      <w:r w:rsidR="00D8265F">
        <w:rPr>
          <w:szCs w:val="24"/>
        </w:rPr>
        <w:t xml:space="preserve"> </w:t>
      </w:r>
      <w:r w:rsidR="00E25449">
        <w:rPr>
          <w:szCs w:val="24"/>
        </w:rPr>
        <w:t>C</w:t>
      </w:r>
      <w:r w:rsidR="00B86762">
        <w:rPr>
          <w:szCs w:val="24"/>
        </w:rPr>
        <w:t xml:space="preserve">2 ir Nr. </w:t>
      </w:r>
      <w:r w:rsidR="00E25449">
        <w:rPr>
          <w:szCs w:val="24"/>
        </w:rPr>
        <w:t>C</w:t>
      </w:r>
      <w:r w:rsidR="00B86762">
        <w:rPr>
          <w:szCs w:val="24"/>
        </w:rPr>
        <w:t xml:space="preserve">3 (toliau visi kartu </w:t>
      </w:r>
      <w:r w:rsidR="00F03876">
        <w:rPr>
          <w:szCs w:val="24"/>
        </w:rPr>
        <w:t>–</w:t>
      </w:r>
      <w:r w:rsidR="00B86762">
        <w:rPr>
          <w:szCs w:val="24"/>
        </w:rPr>
        <w:t xml:space="preserve"> </w:t>
      </w:r>
      <w:r w:rsidR="00B86762" w:rsidRPr="00B86762">
        <w:rPr>
          <w:szCs w:val="24"/>
        </w:rPr>
        <w:t>radijo dažnių blokų paketa</w:t>
      </w:r>
      <w:r w:rsidR="00B86762">
        <w:rPr>
          <w:szCs w:val="24"/>
        </w:rPr>
        <w:t>i, kiekvienas atskirai– radijo dažnių blokų paketas</w:t>
      </w:r>
      <w:r w:rsidR="00B86762" w:rsidRPr="00B86762">
        <w:rPr>
          <w:szCs w:val="24"/>
        </w:rPr>
        <w:t>)</w:t>
      </w:r>
      <w:r w:rsidR="00B86762">
        <w:rPr>
          <w:szCs w:val="24"/>
        </w:rPr>
        <w:t>. Kiekvieną radijo dažnių blokų paketą sudaro:</w:t>
      </w:r>
      <w:bookmarkEnd w:id="4"/>
      <w:r w:rsidR="00B86762" w:rsidRPr="00B86762">
        <w:rPr>
          <w:szCs w:val="24"/>
        </w:rPr>
        <w:t xml:space="preserve"> </w:t>
      </w:r>
    </w:p>
    <w:p w:rsidR="00B86762" w:rsidRDefault="00B86762" w:rsidP="00020C44">
      <w:pPr>
        <w:pStyle w:val="BodyTextIndent"/>
        <w:numPr>
          <w:ilvl w:val="1"/>
          <w:numId w:val="3"/>
        </w:numPr>
        <w:tabs>
          <w:tab w:val="left" w:pos="851"/>
        </w:tabs>
        <w:spacing w:before="0" w:line="240" w:lineRule="auto"/>
        <w:ind w:firstLine="709"/>
        <w:rPr>
          <w:szCs w:val="24"/>
        </w:rPr>
      </w:pPr>
      <w:r>
        <w:rPr>
          <w:szCs w:val="24"/>
        </w:rPr>
        <w:t>vienas abstraktus A kategorijos radijo dažnių blokas;</w:t>
      </w:r>
    </w:p>
    <w:p w:rsidR="00B86762" w:rsidRDefault="00B86762">
      <w:pPr>
        <w:pStyle w:val="BodyTextIndent"/>
        <w:numPr>
          <w:ilvl w:val="1"/>
          <w:numId w:val="3"/>
        </w:numPr>
        <w:tabs>
          <w:tab w:val="left" w:pos="993"/>
        </w:tabs>
        <w:spacing w:before="0" w:line="240" w:lineRule="auto"/>
        <w:ind w:firstLine="709"/>
        <w:rPr>
          <w:szCs w:val="24"/>
        </w:rPr>
      </w:pPr>
      <w:r>
        <w:rPr>
          <w:szCs w:val="24"/>
        </w:rPr>
        <w:t>vienas abstraktus B kategorijos radijo dažnių blokas.</w:t>
      </w:r>
    </w:p>
    <w:p w:rsidR="00F03876" w:rsidRPr="00B51773" w:rsidRDefault="00420CC8" w:rsidP="006E3FC1">
      <w:pPr>
        <w:pStyle w:val="BodyTextIndent"/>
        <w:numPr>
          <w:ilvl w:val="0"/>
          <w:numId w:val="3"/>
        </w:numPr>
        <w:tabs>
          <w:tab w:val="left" w:pos="851"/>
        </w:tabs>
        <w:spacing w:before="0" w:line="240" w:lineRule="auto"/>
        <w:ind w:firstLine="709"/>
        <w:rPr>
          <w:szCs w:val="24"/>
        </w:rPr>
      </w:pPr>
      <w:bookmarkStart w:id="6" w:name="_Ref426542973"/>
      <w:r w:rsidRPr="00B51773">
        <w:rPr>
          <w:szCs w:val="24"/>
        </w:rPr>
        <w:t>Aukciono dalyvis (įskaitant su juo susijusius asmenis) gali teikti kainos pasiūlymus tik dėl vieno radijo dažnių blok</w:t>
      </w:r>
      <w:r w:rsidR="00F93022" w:rsidRPr="00B51773">
        <w:rPr>
          <w:szCs w:val="24"/>
        </w:rPr>
        <w:t>ų</w:t>
      </w:r>
      <w:r w:rsidRPr="00B51773">
        <w:rPr>
          <w:szCs w:val="24"/>
        </w:rPr>
        <w:t xml:space="preserve"> paketo.</w:t>
      </w:r>
      <w:bookmarkEnd w:id="6"/>
    </w:p>
    <w:p w:rsidR="00131C7E" w:rsidRPr="009653CC" w:rsidRDefault="00131C7E" w:rsidP="00020C44">
      <w:pPr>
        <w:pStyle w:val="BodyTextIndent"/>
        <w:numPr>
          <w:ilvl w:val="0"/>
          <w:numId w:val="3"/>
        </w:numPr>
        <w:tabs>
          <w:tab w:val="left" w:pos="851"/>
        </w:tabs>
        <w:spacing w:before="0" w:line="240" w:lineRule="auto"/>
        <w:ind w:firstLine="709"/>
        <w:rPr>
          <w:szCs w:val="24"/>
        </w:rPr>
      </w:pPr>
      <w:r w:rsidRPr="0040035C">
        <w:t>Aukciono dalyviai, teikdami kainos pasiūlymus dėl radijo dažnių blokų paketų, varžosi dėl pirmenybės pasirinkti A ir B kategorijos radijo dažnių blokus, kuriuos naudoti jiems bus suteikta teisė. Radijo dažnių blokų paketo Nr. C1 laimėtojui suteikiama teisė pirmam pasirinkti po vieną A ir B kategorijos radijo dažnių bloką. Radijo dažnių blokų paketo Nr. C2 laimėtojui suteikiama teisė pasirinkti po vieną A ir B kategorijos radijo dažnių blok</w:t>
      </w:r>
      <w:r>
        <w:rPr>
          <w:szCs w:val="24"/>
        </w:rPr>
        <w:t>ą</w:t>
      </w:r>
      <w:r w:rsidRPr="0040035C">
        <w:t xml:space="preserve"> iš likusių (radijo dažnių blokų paketo Nr. </w:t>
      </w:r>
      <w:r w:rsidRPr="009653CC">
        <w:t>C1 laimėtojo nepasirinktų) radijo dažnių blokų. Radijo dažnių blokų paketo Nr. C3 laimėtojui atitenka likę (radijo dažnių blokų paket</w:t>
      </w:r>
      <w:r w:rsidR="00740E01">
        <w:t>ų</w:t>
      </w:r>
      <w:r w:rsidRPr="009653CC">
        <w:t xml:space="preserve"> Nr. C1 ir Nr. C2 laimėtojų nepasirinkti) A ir B kategorijos radijo dažnių blokai.</w:t>
      </w:r>
    </w:p>
    <w:p w:rsidR="00F12B07" w:rsidRPr="009653CC" w:rsidRDefault="00250776" w:rsidP="00131C7E">
      <w:pPr>
        <w:pStyle w:val="BodyTextIndent"/>
        <w:numPr>
          <w:ilvl w:val="0"/>
          <w:numId w:val="3"/>
        </w:numPr>
        <w:tabs>
          <w:tab w:val="left" w:pos="851"/>
        </w:tabs>
        <w:spacing w:before="0" w:line="240" w:lineRule="auto"/>
        <w:ind w:firstLine="709"/>
        <w:rPr>
          <w:szCs w:val="24"/>
        </w:rPr>
      </w:pPr>
      <w:bookmarkStart w:id="7" w:name="_Ref365460531"/>
      <w:bookmarkStart w:id="8" w:name="_Ref426476261"/>
      <w:bookmarkStart w:id="9" w:name="_Ref407003688"/>
      <w:bookmarkStart w:id="10" w:name="_Ref370373134"/>
      <w:bookmarkStart w:id="11" w:name="_Ref353437315"/>
      <w:bookmarkEnd w:id="5"/>
      <w:r w:rsidRPr="009653CC">
        <w:rPr>
          <w:szCs w:val="24"/>
        </w:rPr>
        <w:t>Pradinė kaina</w:t>
      </w:r>
      <w:r w:rsidR="00FB7D43" w:rsidRPr="009653CC">
        <w:rPr>
          <w:szCs w:val="24"/>
        </w:rPr>
        <w:t xml:space="preserve"> už </w:t>
      </w:r>
      <w:r w:rsidR="00125670" w:rsidRPr="009653CC">
        <w:rPr>
          <w:szCs w:val="24"/>
        </w:rPr>
        <w:t>teisę naudoti</w:t>
      </w:r>
      <w:bookmarkEnd w:id="7"/>
      <w:r w:rsidR="00492B3B" w:rsidRPr="009653CC">
        <w:rPr>
          <w:szCs w:val="24"/>
        </w:rPr>
        <w:t xml:space="preserve"> radijo dažnių blok</w:t>
      </w:r>
      <w:r w:rsidR="00EF05DF" w:rsidRPr="009653CC">
        <w:rPr>
          <w:szCs w:val="24"/>
        </w:rPr>
        <w:t>ų paketą</w:t>
      </w:r>
      <w:r w:rsidR="00BC3970" w:rsidRPr="009653CC">
        <w:rPr>
          <w:szCs w:val="24"/>
        </w:rPr>
        <w:t xml:space="preserve"> (toliau – pradinė kaina)</w:t>
      </w:r>
      <w:r w:rsidR="00EF05DF" w:rsidRPr="009653CC">
        <w:rPr>
          <w:szCs w:val="24"/>
        </w:rPr>
        <w:t xml:space="preserve"> – </w:t>
      </w:r>
      <w:r w:rsidR="0022390C">
        <w:rPr>
          <w:szCs w:val="24"/>
        </w:rPr>
        <w:t>10</w:t>
      </w:r>
      <w:r w:rsidR="00162940">
        <w:rPr>
          <w:szCs w:val="24"/>
        </w:rPr>
        <w:t> </w:t>
      </w:r>
      <w:r w:rsidR="009653CC" w:rsidRPr="001A11D1">
        <w:rPr>
          <w:szCs w:val="24"/>
        </w:rPr>
        <w:t xml:space="preserve">000 000 </w:t>
      </w:r>
      <w:r w:rsidR="00EF05DF" w:rsidRPr="00E44C98">
        <w:rPr>
          <w:szCs w:val="24"/>
        </w:rPr>
        <w:t>(</w:t>
      </w:r>
      <w:r w:rsidR="0022390C">
        <w:rPr>
          <w:szCs w:val="24"/>
        </w:rPr>
        <w:t>dešimt milijonų</w:t>
      </w:r>
      <w:r w:rsidR="009653CC" w:rsidRPr="001A11D1">
        <w:rPr>
          <w:szCs w:val="24"/>
        </w:rPr>
        <w:t xml:space="preserve">) </w:t>
      </w:r>
      <w:r w:rsidR="00EF05DF" w:rsidRPr="009653CC">
        <w:rPr>
          <w:szCs w:val="24"/>
        </w:rPr>
        <w:t>Eur.</w:t>
      </w:r>
      <w:bookmarkEnd w:id="8"/>
      <w:bookmarkEnd w:id="9"/>
    </w:p>
    <w:p w:rsidR="00F12B07" w:rsidRPr="009653CC" w:rsidRDefault="00B33F81" w:rsidP="00131C7E">
      <w:pPr>
        <w:pStyle w:val="BodyTextIndent"/>
        <w:numPr>
          <w:ilvl w:val="0"/>
          <w:numId w:val="3"/>
        </w:numPr>
        <w:tabs>
          <w:tab w:val="left" w:pos="851"/>
        </w:tabs>
        <w:spacing w:before="0" w:line="240" w:lineRule="auto"/>
        <w:ind w:firstLine="709"/>
        <w:rPr>
          <w:szCs w:val="24"/>
        </w:rPr>
      </w:pPr>
      <w:bookmarkStart w:id="12" w:name="_Ref426545588"/>
      <w:bookmarkStart w:id="13" w:name="_Ref365984427"/>
      <w:bookmarkStart w:id="14" w:name="_Ref364243023"/>
      <w:bookmarkEnd w:id="10"/>
      <w:bookmarkEnd w:id="11"/>
      <w:r w:rsidRPr="009653CC">
        <w:rPr>
          <w:szCs w:val="24"/>
        </w:rPr>
        <w:t>Ribinė</w:t>
      </w:r>
      <w:r w:rsidR="00197E39" w:rsidRPr="009653CC">
        <w:rPr>
          <w:szCs w:val="24"/>
        </w:rPr>
        <w:t xml:space="preserve"> </w:t>
      </w:r>
      <w:r w:rsidR="00331955" w:rsidRPr="009653CC">
        <w:rPr>
          <w:szCs w:val="24"/>
        </w:rPr>
        <w:t>kain</w:t>
      </w:r>
      <w:r w:rsidRPr="009653CC">
        <w:rPr>
          <w:szCs w:val="24"/>
        </w:rPr>
        <w:t>a</w:t>
      </w:r>
      <w:r w:rsidR="00331955" w:rsidRPr="009653CC">
        <w:rPr>
          <w:szCs w:val="24"/>
        </w:rPr>
        <w:t xml:space="preserve"> </w:t>
      </w:r>
      <w:r w:rsidR="00125670" w:rsidRPr="009653CC">
        <w:rPr>
          <w:szCs w:val="24"/>
        </w:rPr>
        <w:t>už teisę naudoti</w:t>
      </w:r>
      <w:r w:rsidR="003E0B8C" w:rsidRPr="009653CC">
        <w:rPr>
          <w:szCs w:val="24"/>
        </w:rPr>
        <w:t xml:space="preserve"> radijo dažnių blok</w:t>
      </w:r>
      <w:r w:rsidR="00EF05DF" w:rsidRPr="009653CC">
        <w:rPr>
          <w:szCs w:val="24"/>
        </w:rPr>
        <w:t>ų paketą</w:t>
      </w:r>
      <w:r w:rsidR="00AA6DBE" w:rsidRPr="009653CC">
        <w:rPr>
          <w:szCs w:val="24"/>
        </w:rPr>
        <w:t xml:space="preserve"> (toliau – ribinė kaina)</w:t>
      </w:r>
      <w:r w:rsidR="00EF05DF" w:rsidRPr="009653CC">
        <w:rPr>
          <w:szCs w:val="24"/>
        </w:rPr>
        <w:t xml:space="preserve"> – </w:t>
      </w:r>
      <w:r w:rsidR="007B1E8E" w:rsidRPr="001A11D1">
        <w:rPr>
          <w:szCs w:val="24"/>
        </w:rPr>
        <w:t>80</w:t>
      </w:r>
      <w:r w:rsidR="00E44C98" w:rsidRPr="001A11D1">
        <w:rPr>
          <w:szCs w:val="24"/>
        </w:rPr>
        <w:t> </w:t>
      </w:r>
      <w:r w:rsidR="00EF05DF" w:rsidRPr="001A11D1">
        <w:rPr>
          <w:szCs w:val="24"/>
        </w:rPr>
        <w:t>000</w:t>
      </w:r>
      <w:r w:rsidR="00E44C98" w:rsidRPr="001A11D1">
        <w:rPr>
          <w:szCs w:val="24"/>
        </w:rPr>
        <w:t> </w:t>
      </w:r>
      <w:r w:rsidR="00EF05DF" w:rsidRPr="001A11D1">
        <w:rPr>
          <w:szCs w:val="24"/>
        </w:rPr>
        <w:t>000 (aštuoniasdešimt milijonų)</w:t>
      </w:r>
      <w:r w:rsidR="00EF05DF" w:rsidRPr="009653CC">
        <w:rPr>
          <w:szCs w:val="24"/>
        </w:rPr>
        <w:t xml:space="preserve"> Eur.</w:t>
      </w:r>
      <w:bookmarkEnd w:id="12"/>
      <w:r w:rsidR="00FA6056">
        <w:rPr>
          <w:szCs w:val="24"/>
        </w:rPr>
        <w:t xml:space="preserve"> </w:t>
      </w:r>
    </w:p>
    <w:p w:rsidR="00F17B85" w:rsidRPr="00FA6056" w:rsidRDefault="00022C44" w:rsidP="00FA6056">
      <w:pPr>
        <w:pStyle w:val="BodyTextIndent"/>
        <w:numPr>
          <w:ilvl w:val="0"/>
          <w:numId w:val="3"/>
        </w:numPr>
        <w:tabs>
          <w:tab w:val="left" w:pos="851"/>
        </w:tabs>
        <w:spacing w:before="0" w:line="240" w:lineRule="auto"/>
        <w:ind w:firstLine="709"/>
        <w:rPr>
          <w:szCs w:val="24"/>
        </w:rPr>
      </w:pPr>
      <w:bookmarkStart w:id="15" w:name="_Ref408817858"/>
      <w:bookmarkStart w:id="16" w:name="_Ref369162867"/>
      <w:bookmarkEnd w:id="13"/>
      <w:bookmarkEnd w:id="14"/>
      <w:r w:rsidRPr="009653CC">
        <w:rPr>
          <w:szCs w:val="24"/>
        </w:rPr>
        <w:t xml:space="preserve">Kainos </w:t>
      </w:r>
      <w:r w:rsidR="00CF6E41" w:rsidRPr="009653CC">
        <w:rPr>
          <w:szCs w:val="24"/>
        </w:rPr>
        <w:t xml:space="preserve">didinimo </w:t>
      </w:r>
      <w:r w:rsidRPr="009653CC">
        <w:rPr>
          <w:szCs w:val="24"/>
        </w:rPr>
        <w:t>žingsnis</w:t>
      </w:r>
      <w:r w:rsidR="006C757E" w:rsidRPr="009653CC">
        <w:rPr>
          <w:szCs w:val="24"/>
        </w:rPr>
        <w:t xml:space="preserve"> </w:t>
      </w:r>
      <w:r w:rsidR="00054DE8" w:rsidRPr="009653CC">
        <w:rPr>
          <w:szCs w:val="24"/>
        </w:rPr>
        <w:t>–</w:t>
      </w:r>
      <w:r w:rsidR="006C757E" w:rsidRPr="009653CC">
        <w:rPr>
          <w:szCs w:val="24"/>
        </w:rPr>
        <w:t xml:space="preserve"> </w:t>
      </w:r>
      <w:r w:rsidR="007B1E8E" w:rsidRPr="00847723">
        <w:rPr>
          <w:szCs w:val="24"/>
        </w:rPr>
        <w:t>100 000</w:t>
      </w:r>
      <w:r w:rsidR="006C757E" w:rsidRPr="00847723">
        <w:rPr>
          <w:szCs w:val="24"/>
        </w:rPr>
        <w:t xml:space="preserve"> (</w:t>
      </w:r>
      <w:r w:rsidR="007B1E8E" w:rsidRPr="00847723">
        <w:rPr>
          <w:szCs w:val="24"/>
        </w:rPr>
        <w:t>šimtas tūkstančių</w:t>
      </w:r>
      <w:r w:rsidR="006C757E" w:rsidRPr="00847723">
        <w:rPr>
          <w:szCs w:val="24"/>
        </w:rPr>
        <w:t xml:space="preserve">) </w:t>
      </w:r>
      <w:r w:rsidR="00A5361D" w:rsidRPr="00847723">
        <w:rPr>
          <w:szCs w:val="24"/>
        </w:rPr>
        <w:t>Eur</w:t>
      </w:r>
      <w:r w:rsidR="006C757E" w:rsidRPr="00847723">
        <w:rPr>
          <w:szCs w:val="24"/>
        </w:rPr>
        <w:t>.</w:t>
      </w:r>
      <w:bookmarkEnd w:id="15"/>
      <w:r w:rsidR="00FA6056">
        <w:rPr>
          <w:szCs w:val="24"/>
        </w:rPr>
        <w:t xml:space="preserve"> </w:t>
      </w:r>
    </w:p>
    <w:p w:rsidR="00127332" w:rsidRPr="006F2B67" w:rsidRDefault="0088113C" w:rsidP="00131C7E">
      <w:pPr>
        <w:pStyle w:val="BodyTextIndent"/>
        <w:numPr>
          <w:ilvl w:val="0"/>
          <w:numId w:val="3"/>
        </w:numPr>
        <w:tabs>
          <w:tab w:val="left" w:pos="851"/>
        </w:tabs>
        <w:spacing w:before="0" w:line="240" w:lineRule="auto"/>
        <w:ind w:firstLine="709"/>
        <w:rPr>
          <w:szCs w:val="24"/>
        </w:rPr>
      </w:pPr>
      <w:bookmarkStart w:id="17" w:name="_Ref398122482"/>
      <w:bookmarkEnd w:id="16"/>
      <w:r w:rsidRPr="007B1E8E">
        <w:rPr>
          <w:szCs w:val="24"/>
        </w:rPr>
        <w:lastRenderedPageBreak/>
        <w:t>R</w:t>
      </w:r>
      <w:r w:rsidR="00CF7B90" w:rsidRPr="007B1E8E">
        <w:rPr>
          <w:szCs w:val="24"/>
        </w:rPr>
        <w:t>adijo d</w:t>
      </w:r>
      <w:r w:rsidR="00826DD8" w:rsidRPr="007B1E8E">
        <w:rPr>
          <w:szCs w:val="24"/>
        </w:rPr>
        <w:t xml:space="preserve">ažnių </w:t>
      </w:r>
      <w:r w:rsidR="005A0D4B" w:rsidRPr="007B1E8E">
        <w:rPr>
          <w:szCs w:val="24"/>
        </w:rPr>
        <w:t>blokų</w:t>
      </w:r>
      <w:r w:rsidR="006C757E" w:rsidRPr="007B1E8E">
        <w:rPr>
          <w:szCs w:val="24"/>
        </w:rPr>
        <w:t xml:space="preserve"> </w:t>
      </w:r>
      <w:r w:rsidR="00127332" w:rsidRPr="007B1E8E">
        <w:rPr>
          <w:szCs w:val="24"/>
        </w:rPr>
        <w:t>paskirtis –</w:t>
      </w:r>
      <w:r w:rsidR="00F73E7D" w:rsidRPr="007B1E8E">
        <w:rPr>
          <w:szCs w:val="24"/>
        </w:rPr>
        <w:t xml:space="preserve"> </w:t>
      </w:r>
      <w:r w:rsidR="00FE28AD" w:rsidRPr="007B1E8E">
        <w:rPr>
          <w:bCs/>
          <w:szCs w:val="24"/>
        </w:rPr>
        <w:t>antžemini</w:t>
      </w:r>
      <w:r w:rsidR="00A132DF" w:rsidRPr="007B1E8E">
        <w:rPr>
          <w:bCs/>
          <w:szCs w:val="24"/>
        </w:rPr>
        <w:t>ams</w:t>
      </w:r>
      <w:r w:rsidR="00FE28AD" w:rsidRPr="007B1E8E">
        <w:rPr>
          <w:bCs/>
          <w:szCs w:val="24"/>
        </w:rPr>
        <w:t xml:space="preserve"> radijo ryšio </w:t>
      </w:r>
      <w:r w:rsidR="00257CE3" w:rsidRPr="007B1E8E">
        <w:rPr>
          <w:bCs/>
          <w:szCs w:val="24"/>
        </w:rPr>
        <w:t>tinkl</w:t>
      </w:r>
      <w:r w:rsidR="00A132DF" w:rsidRPr="007B1E8E">
        <w:rPr>
          <w:bCs/>
          <w:szCs w:val="24"/>
        </w:rPr>
        <w:t>ams</w:t>
      </w:r>
      <w:r w:rsidR="00257CE3" w:rsidRPr="007B1E8E">
        <w:rPr>
          <w:szCs w:val="24"/>
        </w:rPr>
        <w:t xml:space="preserve"> </w:t>
      </w:r>
      <w:r w:rsidR="001F4C78" w:rsidRPr="007B1E8E">
        <w:rPr>
          <w:szCs w:val="24"/>
        </w:rPr>
        <w:t>(toliau</w:t>
      </w:r>
      <w:r w:rsidR="008F27ED" w:rsidRPr="007B1E8E">
        <w:rPr>
          <w:szCs w:val="24"/>
        </w:rPr>
        <w:t xml:space="preserve"> </w:t>
      </w:r>
      <w:r w:rsidR="006B1DDC" w:rsidRPr="007B1E8E">
        <w:rPr>
          <w:szCs w:val="24"/>
        </w:rPr>
        <w:t xml:space="preserve">visi </w:t>
      </w:r>
      <w:r w:rsidR="008F27ED" w:rsidRPr="007B1E8E">
        <w:rPr>
          <w:szCs w:val="24"/>
        </w:rPr>
        <w:t>kartu</w:t>
      </w:r>
      <w:r w:rsidR="001F4C78" w:rsidRPr="007B1E8E">
        <w:rPr>
          <w:szCs w:val="24"/>
        </w:rPr>
        <w:t xml:space="preserve"> – </w:t>
      </w:r>
      <w:r w:rsidR="00746704" w:rsidRPr="007B1E8E">
        <w:rPr>
          <w:szCs w:val="24"/>
        </w:rPr>
        <w:t>t</w:t>
      </w:r>
      <w:r w:rsidR="001F4C78" w:rsidRPr="007B1E8E">
        <w:rPr>
          <w:szCs w:val="24"/>
        </w:rPr>
        <w:t>inklai</w:t>
      </w:r>
      <w:r w:rsidR="009923D4" w:rsidRPr="007B1E8E">
        <w:rPr>
          <w:szCs w:val="24"/>
        </w:rPr>
        <w:t xml:space="preserve">, </w:t>
      </w:r>
      <w:r w:rsidR="008F27ED" w:rsidRPr="007B1E8E">
        <w:rPr>
          <w:szCs w:val="24"/>
        </w:rPr>
        <w:t xml:space="preserve">o </w:t>
      </w:r>
      <w:r w:rsidR="009923D4" w:rsidRPr="007B1E8E">
        <w:rPr>
          <w:szCs w:val="24"/>
        </w:rPr>
        <w:t>kiekvienas atskirai – tinklas</w:t>
      </w:r>
      <w:r w:rsidR="001F4C78" w:rsidRPr="007B1E8E">
        <w:rPr>
          <w:szCs w:val="24"/>
        </w:rPr>
        <w:t>)</w:t>
      </w:r>
      <w:r w:rsidR="00A132DF" w:rsidRPr="007B1E8E">
        <w:rPr>
          <w:szCs w:val="24"/>
        </w:rPr>
        <w:t xml:space="preserve"> steigti</w:t>
      </w:r>
      <w:r w:rsidR="001F4C78" w:rsidRPr="006F2B67">
        <w:rPr>
          <w:szCs w:val="24"/>
        </w:rPr>
        <w:t xml:space="preserve"> </w:t>
      </w:r>
      <w:r w:rsidRPr="006F2B67">
        <w:rPr>
          <w:szCs w:val="24"/>
        </w:rPr>
        <w:t xml:space="preserve">ir </w:t>
      </w:r>
      <w:r w:rsidR="001F4C78" w:rsidRPr="006F2B67">
        <w:rPr>
          <w:szCs w:val="24"/>
        </w:rPr>
        <w:t xml:space="preserve">elektroninių ryšių paslaugas šiais </w:t>
      </w:r>
      <w:r w:rsidR="00746704" w:rsidRPr="006F2B67">
        <w:rPr>
          <w:szCs w:val="24"/>
        </w:rPr>
        <w:t>t</w:t>
      </w:r>
      <w:r w:rsidR="001F4C78" w:rsidRPr="006F2B67">
        <w:rPr>
          <w:szCs w:val="24"/>
        </w:rPr>
        <w:t>inklais</w:t>
      </w:r>
      <w:r w:rsidR="003C3D8B" w:rsidRPr="006F2B67">
        <w:rPr>
          <w:szCs w:val="24"/>
        </w:rPr>
        <w:t xml:space="preserve"> </w:t>
      </w:r>
      <w:r w:rsidR="00A132DF" w:rsidRPr="006F2B67">
        <w:rPr>
          <w:szCs w:val="24"/>
        </w:rPr>
        <w:t>teikti</w:t>
      </w:r>
      <w:r w:rsidR="00592083" w:rsidRPr="006F2B67">
        <w:rPr>
          <w:szCs w:val="24"/>
        </w:rPr>
        <w:t>.</w:t>
      </w:r>
      <w:bookmarkEnd w:id="17"/>
      <w:r w:rsidR="00B1195B" w:rsidRPr="006F2B67">
        <w:rPr>
          <w:szCs w:val="24"/>
        </w:rPr>
        <w:t xml:space="preserve"> </w:t>
      </w:r>
    </w:p>
    <w:p w:rsidR="00F53247" w:rsidRPr="006E3FC1" w:rsidRDefault="005A0D4B">
      <w:pPr>
        <w:numPr>
          <w:ilvl w:val="0"/>
          <w:numId w:val="3"/>
        </w:numPr>
        <w:tabs>
          <w:tab w:val="left" w:pos="993"/>
        </w:tabs>
        <w:ind w:firstLine="709"/>
        <w:jc w:val="both"/>
      </w:pPr>
      <w:r w:rsidRPr="006F2B67">
        <w:t xml:space="preserve">Aukciono </w:t>
      </w:r>
      <w:r w:rsidRPr="006F2B67">
        <w:rPr>
          <w:bCs/>
        </w:rPr>
        <w:t xml:space="preserve">laimėtojams (toliau visi kartu </w:t>
      </w:r>
      <w:r w:rsidRPr="006F2B67">
        <w:t>–</w:t>
      </w:r>
      <w:r w:rsidRPr="006F2B67">
        <w:rPr>
          <w:bCs/>
        </w:rPr>
        <w:t xml:space="preserve"> laimėtojai, o kiekvienas atskirai </w:t>
      </w:r>
      <w:r w:rsidRPr="006F2B67">
        <w:t>–</w:t>
      </w:r>
      <w:r w:rsidRPr="006F2B67">
        <w:rPr>
          <w:bCs/>
        </w:rPr>
        <w:t xml:space="preserve"> laimėtojas) </w:t>
      </w:r>
      <w:r w:rsidRPr="006F2B67">
        <w:t xml:space="preserve">Lietuvos Respublikos ryšių </w:t>
      </w:r>
      <w:r w:rsidRPr="006E3FC1">
        <w:t xml:space="preserve">reguliavimo tarnyba (toliau – Tarnyba) </w:t>
      </w:r>
      <w:r w:rsidRPr="006E3FC1">
        <w:rPr>
          <w:bCs/>
        </w:rPr>
        <w:t xml:space="preserve">išduos </w:t>
      </w:r>
      <w:r w:rsidRPr="006E3FC1">
        <w:t xml:space="preserve">leidimus naudoti radijo dažnių blokus, t. y. kiekvienam laimėtojui </w:t>
      </w:r>
      <w:r w:rsidRPr="006E3FC1">
        <w:rPr>
          <w:bCs/>
        </w:rPr>
        <w:t xml:space="preserve">vieną leidimą naudoti </w:t>
      </w:r>
      <w:r w:rsidRPr="006E3FC1">
        <w:t>vieną A kategorijos radijo dažnių blok</w:t>
      </w:r>
      <w:r w:rsidR="00E7186B" w:rsidRPr="006E3FC1">
        <w:t>ą</w:t>
      </w:r>
      <w:r w:rsidRPr="006E3FC1">
        <w:t xml:space="preserve"> </w:t>
      </w:r>
      <w:r w:rsidR="00106D07" w:rsidRPr="006E3FC1">
        <w:t>ir vieną B kategorijos radijo dažnių blok</w:t>
      </w:r>
      <w:r w:rsidR="00E7186B" w:rsidRPr="006E3FC1">
        <w:t>ą</w:t>
      </w:r>
      <w:r w:rsidR="00106D07" w:rsidRPr="006E3FC1">
        <w:rPr>
          <w:bCs/>
        </w:rPr>
        <w:t xml:space="preserve"> </w:t>
      </w:r>
      <w:r w:rsidRPr="006E3FC1">
        <w:rPr>
          <w:bCs/>
        </w:rPr>
        <w:t xml:space="preserve">(toliau visi kartu </w:t>
      </w:r>
      <w:r w:rsidRPr="006E3FC1">
        <w:t>–</w:t>
      </w:r>
      <w:r w:rsidRPr="006E3FC1">
        <w:rPr>
          <w:bCs/>
        </w:rPr>
        <w:t xml:space="preserve"> leidimai, o kiekvienas atskirai </w:t>
      </w:r>
      <w:r w:rsidRPr="006E3FC1">
        <w:t>–</w:t>
      </w:r>
      <w:r w:rsidRPr="006E3FC1">
        <w:rPr>
          <w:bCs/>
        </w:rPr>
        <w:t xml:space="preserve"> leidimas)</w:t>
      </w:r>
      <w:r w:rsidR="00C97A2E" w:rsidRPr="006E3FC1">
        <w:t xml:space="preserve">. </w:t>
      </w:r>
    </w:p>
    <w:p w:rsidR="00127332" w:rsidRPr="006F2B67" w:rsidRDefault="00127332" w:rsidP="00B1195B">
      <w:pPr>
        <w:numPr>
          <w:ilvl w:val="0"/>
          <w:numId w:val="3"/>
        </w:numPr>
        <w:tabs>
          <w:tab w:val="left" w:pos="993"/>
          <w:tab w:val="left" w:pos="1134"/>
        </w:tabs>
        <w:ind w:firstLine="709"/>
        <w:jc w:val="both"/>
      </w:pPr>
      <w:r w:rsidRPr="006F2B67">
        <w:t>Leidim</w:t>
      </w:r>
      <w:r w:rsidR="0088113C" w:rsidRPr="006F2B67">
        <w:t>ų</w:t>
      </w:r>
      <w:r w:rsidRPr="006F2B67">
        <w:t xml:space="preserve"> galiojimo teritorija –</w:t>
      </w:r>
      <w:r w:rsidR="00B5243C" w:rsidRPr="006F2B67">
        <w:t xml:space="preserve"> </w:t>
      </w:r>
      <w:r w:rsidRPr="006F2B67">
        <w:t>Lietuvos Respublikos teritorija.</w:t>
      </w:r>
    </w:p>
    <w:p w:rsidR="00184B12" w:rsidRPr="006F2B67" w:rsidRDefault="005F5A37" w:rsidP="00FB39C0">
      <w:pPr>
        <w:numPr>
          <w:ilvl w:val="0"/>
          <w:numId w:val="3"/>
        </w:numPr>
        <w:tabs>
          <w:tab w:val="left" w:pos="993"/>
          <w:tab w:val="left" w:pos="1134"/>
        </w:tabs>
        <w:ind w:firstLine="709"/>
        <w:jc w:val="both"/>
      </w:pPr>
      <w:r w:rsidRPr="006F2B67">
        <w:t xml:space="preserve">Radijo dažnių </w:t>
      </w:r>
      <w:r w:rsidR="00770B32" w:rsidRPr="006F2B67">
        <w:t xml:space="preserve">blokų </w:t>
      </w:r>
      <w:r w:rsidRPr="006F2B67">
        <w:t xml:space="preserve">naudojimo </w:t>
      </w:r>
      <w:r w:rsidR="00F43124" w:rsidRPr="006F2B67">
        <w:t xml:space="preserve">terminas </w:t>
      </w:r>
      <w:r w:rsidR="00092F4E" w:rsidRPr="006F2B67">
        <w:t xml:space="preserve">– </w:t>
      </w:r>
      <w:r w:rsidR="00F43124" w:rsidRPr="006F2B67">
        <w:t xml:space="preserve">nuo </w:t>
      </w:r>
      <w:r w:rsidRPr="006F2B67">
        <w:t>2017 m. lapkričio 1 d.</w:t>
      </w:r>
      <w:r w:rsidR="00184B12" w:rsidRPr="006F2B67">
        <w:t xml:space="preserve"> iki 2032 m. spalio 31 d.</w:t>
      </w:r>
      <w:r w:rsidR="00EC49A0" w:rsidRPr="006F2B67">
        <w:t xml:space="preserve"> </w:t>
      </w:r>
      <w:r w:rsidR="00187B23" w:rsidRPr="006F2B67">
        <w:t xml:space="preserve"> </w:t>
      </w:r>
    </w:p>
    <w:p w:rsidR="00B5243C" w:rsidRPr="006F2B67" w:rsidRDefault="00B5243C" w:rsidP="003C4EAE">
      <w:pPr>
        <w:pStyle w:val="ListParagraph"/>
        <w:numPr>
          <w:ilvl w:val="0"/>
          <w:numId w:val="3"/>
        </w:numPr>
        <w:tabs>
          <w:tab w:val="left" w:pos="993"/>
          <w:tab w:val="left" w:pos="1134"/>
        </w:tabs>
        <w:ind w:firstLine="709"/>
        <w:jc w:val="both"/>
      </w:pPr>
      <w:r w:rsidRPr="006F2B67">
        <w:t xml:space="preserve">Laimėtojo </w:t>
      </w:r>
      <w:r w:rsidR="00F16CA8" w:rsidRPr="006F2B67">
        <w:t>a</w:t>
      </w:r>
      <w:r w:rsidRPr="006F2B67">
        <w:t xml:space="preserve">ukciono </w:t>
      </w:r>
      <w:r w:rsidR="004E2F39" w:rsidRPr="006F2B67">
        <w:t xml:space="preserve">metu pateiktuose </w:t>
      </w:r>
      <w:r w:rsidRPr="006F2B67">
        <w:t xml:space="preserve">dokumentuose nurodyta informacija ir įsipareigojimai laikomi įsipareigojimais, kuriuos </w:t>
      </w:r>
      <w:r w:rsidR="00212040" w:rsidRPr="006F2B67">
        <w:t>l</w:t>
      </w:r>
      <w:r w:rsidRPr="006F2B67">
        <w:t xml:space="preserve">aimėtojas </w:t>
      </w:r>
      <w:r w:rsidR="005F3C38" w:rsidRPr="006F2B67">
        <w:t xml:space="preserve">prisiima </w:t>
      </w:r>
      <w:r w:rsidR="00F16CA8" w:rsidRPr="006F2B67">
        <w:t>a</w:t>
      </w:r>
      <w:r w:rsidRPr="006F2B67">
        <w:t>ukciono metu</w:t>
      </w:r>
      <w:r w:rsidR="004E2F39" w:rsidRPr="006F2B67">
        <w:t>.</w:t>
      </w:r>
    </w:p>
    <w:p w:rsidR="005500D7" w:rsidRPr="006F2B67" w:rsidRDefault="005500D7" w:rsidP="00185E6B">
      <w:pPr>
        <w:pStyle w:val="BodyTextIndent"/>
        <w:numPr>
          <w:ilvl w:val="0"/>
          <w:numId w:val="3"/>
        </w:numPr>
        <w:tabs>
          <w:tab w:val="left" w:pos="993"/>
          <w:tab w:val="left" w:pos="1134"/>
        </w:tabs>
        <w:spacing w:before="0" w:line="240" w:lineRule="auto"/>
        <w:ind w:firstLine="709"/>
        <w:rPr>
          <w:szCs w:val="24"/>
        </w:rPr>
      </w:pPr>
      <w:r w:rsidRPr="006F2B67">
        <w:rPr>
          <w:szCs w:val="24"/>
        </w:rPr>
        <w:t>Leidimas nesuteikia teisės verstis ūkine veikla, kuri reikalinga</w:t>
      </w:r>
      <w:r w:rsidR="00133AB8" w:rsidRPr="006F2B67">
        <w:rPr>
          <w:szCs w:val="24"/>
        </w:rPr>
        <w:t xml:space="preserve"> </w:t>
      </w:r>
      <w:r w:rsidR="00C91200" w:rsidRPr="006F2B67">
        <w:rPr>
          <w:szCs w:val="24"/>
        </w:rPr>
        <w:t>l</w:t>
      </w:r>
      <w:r w:rsidR="008A32AD" w:rsidRPr="006F2B67">
        <w:rPr>
          <w:szCs w:val="24"/>
        </w:rPr>
        <w:t>eidime nurodytiems įpareigojimams įvykdyti</w:t>
      </w:r>
      <w:r w:rsidRPr="006F2B67">
        <w:rPr>
          <w:szCs w:val="24"/>
        </w:rPr>
        <w:t>.</w:t>
      </w:r>
    </w:p>
    <w:p w:rsidR="004834C5" w:rsidRPr="006F2B67" w:rsidRDefault="005500D7" w:rsidP="00185E6B">
      <w:pPr>
        <w:pStyle w:val="BodyTextIndent"/>
        <w:numPr>
          <w:ilvl w:val="0"/>
          <w:numId w:val="3"/>
        </w:numPr>
        <w:tabs>
          <w:tab w:val="left" w:pos="993"/>
          <w:tab w:val="left" w:pos="1134"/>
        </w:tabs>
        <w:spacing w:before="0" w:line="240" w:lineRule="auto"/>
        <w:ind w:firstLine="709"/>
        <w:rPr>
          <w:i/>
          <w:szCs w:val="24"/>
          <w:u w:val="single"/>
        </w:rPr>
      </w:pPr>
      <w:r w:rsidRPr="006F2B67">
        <w:rPr>
          <w:szCs w:val="24"/>
        </w:rPr>
        <w:t>Apraše vartojam</w:t>
      </w:r>
      <w:r w:rsidR="00EE115A" w:rsidRPr="006F2B67">
        <w:rPr>
          <w:szCs w:val="24"/>
        </w:rPr>
        <w:t>os</w:t>
      </w:r>
      <w:r w:rsidRPr="006F2B67">
        <w:rPr>
          <w:szCs w:val="24"/>
        </w:rPr>
        <w:t xml:space="preserve"> </w:t>
      </w:r>
      <w:r w:rsidR="00EE115A" w:rsidRPr="006F2B67">
        <w:rPr>
          <w:szCs w:val="24"/>
        </w:rPr>
        <w:t>sąvokos</w:t>
      </w:r>
      <w:r w:rsidR="004834C5" w:rsidRPr="006F2B67">
        <w:rPr>
          <w:szCs w:val="24"/>
        </w:rPr>
        <w:t>:</w:t>
      </w:r>
    </w:p>
    <w:p w:rsidR="00684429" w:rsidRPr="00F86D64" w:rsidRDefault="00DF2CF4" w:rsidP="00AB78EB">
      <w:pPr>
        <w:pStyle w:val="ListParagraph"/>
        <w:numPr>
          <w:ilvl w:val="1"/>
          <w:numId w:val="3"/>
        </w:numPr>
        <w:tabs>
          <w:tab w:val="left" w:pos="993"/>
        </w:tabs>
        <w:ind w:firstLine="709"/>
        <w:jc w:val="both"/>
      </w:pPr>
      <w:r w:rsidRPr="006F2B67">
        <w:rPr>
          <w:b/>
        </w:rPr>
        <w:t xml:space="preserve">Aukciono </w:t>
      </w:r>
      <w:r w:rsidR="008B1457" w:rsidRPr="006F2B67">
        <w:rPr>
          <w:b/>
        </w:rPr>
        <w:t>etapas</w:t>
      </w:r>
      <w:r w:rsidR="008B1457" w:rsidRPr="006F2B67">
        <w:t xml:space="preserve"> </w:t>
      </w:r>
      <w:r w:rsidRPr="006F2B67">
        <w:t xml:space="preserve">– </w:t>
      </w:r>
      <w:r w:rsidR="00746704" w:rsidRPr="006F2B67">
        <w:t xml:space="preserve">aukciono </w:t>
      </w:r>
      <w:r w:rsidR="008B2FFD" w:rsidRPr="006F2B67">
        <w:t>tarpsnis</w:t>
      </w:r>
      <w:r w:rsidRPr="006F2B67">
        <w:t xml:space="preserve">, per kurį </w:t>
      </w:r>
      <w:r w:rsidR="00746704" w:rsidRPr="006F2B67">
        <w:t>a</w:t>
      </w:r>
      <w:r w:rsidRPr="006F2B67">
        <w:t xml:space="preserve">ukciono dalyviai turi teisę teikti </w:t>
      </w:r>
      <w:r w:rsidR="00880223" w:rsidRPr="006F2B67">
        <w:t>kainos pasiūlymus</w:t>
      </w:r>
      <w:r w:rsidR="00F86D64">
        <w:t>,</w:t>
      </w:r>
      <w:r w:rsidR="00880223" w:rsidRPr="006F2B67">
        <w:t xml:space="preserve"> radijo dažnių blokų</w:t>
      </w:r>
      <w:r w:rsidR="00447104">
        <w:t xml:space="preserve"> paketų</w:t>
      </w:r>
      <w:r w:rsidR="00880223" w:rsidRPr="006F2B67">
        <w:t xml:space="preserve"> atsisakymus</w:t>
      </w:r>
      <w:r w:rsidR="00F86D64">
        <w:t xml:space="preserve"> ir (arba)</w:t>
      </w:r>
      <w:r w:rsidR="003F3E61" w:rsidRPr="00F86D64">
        <w:t xml:space="preserve"> prašymus padaryti aukciono pertrauką</w:t>
      </w:r>
      <w:r w:rsidR="00187B23" w:rsidRPr="00F86D64">
        <w:t>.</w:t>
      </w:r>
    </w:p>
    <w:p w:rsidR="00847723" w:rsidRDefault="00CF6A8C" w:rsidP="00F70DE4">
      <w:pPr>
        <w:pStyle w:val="ListParagraph"/>
        <w:numPr>
          <w:ilvl w:val="1"/>
          <w:numId w:val="3"/>
        </w:numPr>
        <w:tabs>
          <w:tab w:val="left" w:pos="993"/>
        </w:tabs>
        <w:ind w:firstLine="709"/>
        <w:jc w:val="both"/>
      </w:pPr>
      <w:r w:rsidRPr="00847723">
        <w:rPr>
          <w:b/>
        </w:rPr>
        <w:t>Didžiausiosios kainos pasiūlyma</w:t>
      </w:r>
      <w:r w:rsidR="00856FA0" w:rsidRPr="00847723">
        <w:rPr>
          <w:b/>
        </w:rPr>
        <w:t>s</w:t>
      </w:r>
      <w:r w:rsidRPr="006F2B67">
        <w:t xml:space="preserve"> – </w:t>
      </w:r>
      <w:r w:rsidR="00856FA0" w:rsidRPr="006F2B67">
        <w:t xml:space="preserve">vieno ar daugiau </w:t>
      </w:r>
      <w:r w:rsidR="00746704" w:rsidRPr="006F2B67">
        <w:t>a</w:t>
      </w:r>
      <w:r w:rsidR="00856FA0" w:rsidRPr="006F2B67">
        <w:t xml:space="preserve">ukciono dalyvių vieno </w:t>
      </w:r>
      <w:r w:rsidR="00D21972" w:rsidRPr="006F2B67">
        <w:t>a</w:t>
      </w:r>
      <w:r w:rsidR="00856FA0" w:rsidRPr="006F2B67">
        <w:t xml:space="preserve">ukciono etapo metu pasiūlyta didžiausia kaina, kurią </w:t>
      </w:r>
      <w:r w:rsidR="00D21972" w:rsidRPr="006F2B67">
        <w:t>a</w:t>
      </w:r>
      <w:r w:rsidR="00856FA0" w:rsidRPr="006F2B67">
        <w:t xml:space="preserve">ukciono dalyvis </w:t>
      </w:r>
      <w:r w:rsidR="00D20A00" w:rsidRPr="006F2B67">
        <w:t>įsipareigoja su</w:t>
      </w:r>
      <w:r w:rsidR="00856FA0" w:rsidRPr="006F2B67">
        <w:t xml:space="preserve">mokėti už teisę naudoti </w:t>
      </w:r>
      <w:r w:rsidR="00D20A00" w:rsidRPr="006F2B67">
        <w:t>tam tikrą</w:t>
      </w:r>
      <w:r w:rsidR="00856FA0" w:rsidRPr="006F2B67">
        <w:t xml:space="preserve"> </w:t>
      </w:r>
      <w:r w:rsidR="00D21972" w:rsidRPr="006F2B67">
        <w:t>r</w:t>
      </w:r>
      <w:r w:rsidR="00856FA0" w:rsidRPr="006F2B67">
        <w:t>adijo dažnių blok</w:t>
      </w:r>
      <w:r w:rsidR="007854C8">
        <w:t xml:space="preserve">ų </w:t>
      </w:r>
      <w:r w:rsidR="007854C8" w:rsidRPr="008E6D84">
        <w:t>paketą</w:t>
      </w:r>
      <w:r w:rsidR="00847723">
        <w:t>.</w:t>
      </w:r>
    </w:p>
    <w:p w:rsidR="00856FA0" w:rsidRPr="006F2B67" w:rsidRDefault="00856FA0" w:rsidP="00F70DE4">
      <w:pPr>
        <w:pStyle w:val="ListParagraph"/>
        <w:numPr>
          <w:ilvl w:val="1"/>
          <w:numId w:val="3"/>
        </w:numPr>
        <w:tabs>
          <w:tab w:val="left" w:pos="993"/>
        </w:tabs>
        <w:ind w:firstLine="709"/>
        <w:jc w:val="both"/>
      </w:pPr>
      <w:r w:rsidRPr="00847723">
        <w:rPr>
          <w:b/>
        </w:rPr>
        <w:t>Didžiausiosios kainos siūlytojas</w:t>
      </w:r>
      <w:r w:rsidRPr="006F2B67">
        <w:t xml:space="preserve"> – </w:t>
      </w:r>
      <w:r w:rsidR="00D21972" w:rsidRPr="006F2B67">
        <w:t>a</w:t>
      </w:r>
      <w:r w:rsidRPr="006F2B67">
        <w:t>ukciono dalyvis, pateikęs didžiausiosios kainos pasiūlymą.</w:t>
      </w:r>
    </w:p>
    <w:p w:rsidR="00AF4869" w:rsidRPr="009E02CB" w:rsidRDefault="00AF4869" w:rsidP="00AD56E7">
      <w:pPr>
        <w:pStyle w:val="ListParagraph"/>
        <w:numPr>
          <w:ilvl w:val="1"/>
          <w:numId w:val="3"/>
        </w:numPr>
        <w:tabs>
          <w:tab w:val="left" w:pos="993"/>
        </w:tabs>
        <w:ind w:firstLine="709"/>
        <w:jc w:val="both"/>
      </w:pPr>
      <w:bookmarkStart w:id="18" w:name="X60416d5940bc4014b9f1bbf577229dcd"/>
      <w:r w:rsidRPr="009E02CB">
        <w:rPr>
          <w:b/>
        </w:rPr>
        <w:t>Garantinė suma</w:t>
      </w:r>
      <w:r w:rsidRPr="009E02CB">
        <w:t xml:space="preserve"> – banko garantijoje arba draudimo įmonės laidavimo rašte, kuriuo užtikrinama</w:t>
      </w:r>
      <w:r w:rsidR="00A5307F" w:rsidRPr="009E02CB">
        <w:t>,</w:t>
      </w:r>
      <w:r w:rsidRPr="009E02CB">
        <w:t xml:space="preserve"> </w:t>
      </w:r>
      <w:r w:rsidR="00A5307F" w:rsidRPr="009E02CB">
        <w:t>kad laimėtojas sumokės pradinę įmok</w:t>
      </w:r>
      <w:r w:rsidR="00213DA7" w:rsidRPr="009E02CB">
        <w:t>os, kuri yra lygi didžiausiai jo pasiūlytai kainai už aukciono būdu suteikiamą teisę naudoti tam tikrą radijo dažnių blok</w:t>
      </w:r>
      <w:r w:rsidR="00245F7B" w:rsidRPr="00131C7E">
        <w:t>ų paketą</w:t>
      </w:r>
      <w:r w:rsidR="00213DA7" w:rsidRPr="009E02CB">
        <w:t xml:space="preserve"> (toliau – įmoka), dalį</w:t>
      </w:r>
      <w:r w:rsidRPr="009E02CB">
        <w:t xml:space="preserve">, (toliau – </w:t>
      </w:r>
      <w:r w:rsidR="00D21972" w:rsidRPr="009E02CB">
        <w:t>g</w:t>
      </w:r>
      <w:r w:rsidR="00856FA0" w:rsidRPr="009E02CB">
        <w:t xml:space="preserve">arantinis </w:t>
      </w:r>
      <w:r w:rsidRPr="009E02CB">
        <w:t xml:space="preserve">raštas) nurodyta pinigų suma, kurią bankas ar draudimo įmonė pagal banko garantijos arba draudimo įmonės laidavimo naudos gavėjo pareikalavimą įsipareigoja sumokėti į Aprašo </w:t>
      </w:r>
      <w:r w:rsidR="002A590D" w:rsidRPr="00131C7E">
        <w:fldChar w:fldCharType="begin"/>
      </w:r>
      <w:r w:rsidR="002A590D" w:rsidRPr="00131C7E">
        <w:instrText xml:space="preserve"> REF _Ref366593431 \r \h </w:instrText>
      </w:r>
      <w:r w:rsidR="00245F7B" w:rsidRPr="00131C7E">
        <w:instrText xml:space="preserve"> \* MERGEFORMAT </w:instrText>
      </w:r>
      <w:r w:rsidR="002A590D" w:rsidRPr="00131C7E">
        <w:fldChar w:fldCharType="separate"/>
      </w:r>
      <w:r w:rsidR="001F0CC0">
        <w:t>67</w:t>
      </w:r>
      <w:r w:rsidR="002A590D" w:rsidRPr="00131C7E">
        <w:fldChar w:fldCharType="end"/>
      </w:r>
      <w:r w:rsidRPr="009E02CB">
        <w:t xml:space="preserve"> punkte nurodytą sąskaitą.</w:t>
      </w:r>
    </w:p>
    <w:p w:rsidR="00CF6A8C" w:rsidRPr="00DD464D" w:rsidRDefault="00936E6F" w:rsidP="00AB78EB">
      <w:pPr>
        <w:pStyle w:val="ListParagraph"/>
        <w:numPr>
          <w:ilvl w:val="1"/>
          <w:numId w:val="3"/>
        </w:numPr>
        <w:tabs>
          <w:tab w:val="left" w:pos="993"/>
        </w:tabs>
        <w:ind w:firstLine="709"/>
        <w:jc w:val="both"/>
      </w:pPr>
      <w:r w:rsidRPr="006F2B67">
        <w:rPr>
          <w:b/>
        </w:rPr>
        <w:t xml:space="preserve">Kainos </w:t>
      </w:r>
      <w:r w:rsidR="001D41E7" w:rsidRPr="006F2B67">
        <w:rPr>
          <w:b/>
        </w:rPr>
        <w:t xml:space="preserve">didinimo </w:t>
      </w:r>
      <w:r w:rsidRPr="006F2B67">
        <w:rPr>
          <w:b/>
        </w:rPr>
        <w:t>žingsnis</w:t>
      </w:r>
      <w:r w:rsidRPr="006F2B67">
        <w:t xml:space="preserve"> – </w:t>
      </w:r>
      <w:r w:rsidR="00856FA0" w:rsidRPr="006F2B67">
        <w:t xml:space="preserve">mažiausias galimas skirtumas tarp vykstančio </w:t>
      </w:r>
      <w:r w:rsidR="00D21972" w:rsidRPr="006F2B67">
        <w:t>a</w:t>
      </w:r>
      <w:r w:rsidR="00856FA0" w:rsidRPr="006F2B67">
        <w:t xml:space="preserve">ukciono etapo metu pateikto kainos pasiūlymo ir paskutinio įvykusio </w:t>
      </w:r>
      <w:r w:rsidR="00D21972" w:rsidRPr="00DD464D">
        <w:t>a</w:t>
      </w:r>
      <w:r w:rsidR="00856FA0" w:rsidRPr="00DD464D">
        <w:t xml:space="preserve">ukciono etapo metu </w:t>
      </w:r>
      <w:r w:rsidR="009E02CB" w:rsidRPr="00DD464D">
        <w:t xml:space="preserve">nustatyto </w:t>
      </w:r>
      <w:r w:rsidR="00856FA0" w:rsidRPr="00DD464D">
        <w:t xml:space="preserve">didžiausiosios kainos pasiūlymo. </w:t>
      </w:r>
    </w:p>
    <w:bookmarkEnd w:id="18"/>
    <w:p w:rsidR="00D3292A" w:rsidRDefault="00C3582D" w:rsidP="00AB78EB">
      <w:pPr>
        <w:pStyle w:val="ListParagraph"/>
        <w:numPr>
          <w:ilvl w:val="1"/>
          <w:numId w:val="3"/>
        </w:numPr>
        <w:ind w:firstLine="709"/>
        <w:jc w:val="both"/>
      </w:pPr>
      <w:r w:rsidRPr="00DD464D">
        <w:rPr>
          <w:b/>
        </w:rPr>
        <w:t>Kain</w:t>
      </w:r>
      <w:r w:rsidR="00454D47" w:rsidRPr="00DD464D">
        <w:rPr>
          <w:b/>
        </w:rPr>
        <w:t>os</w:t>
      </w:r>
      <w:r w:rsidRPr="00DD464D">
        <w:rPr>
          <w:b/>
        </w:rPr>
        <w:t xml:space="preserve"> pasiūlymas</w:t>
      </w:r>
      <w:r w:rsidRPr="00DD464D">
        <w:t xml:space="preserve"> </w:t>
      </w:r>
      <w:r w:rsidR="00C80B0F" w:rsidRPr="00DD464D">
        <w:t>–</w:t>
      </w:r>
      <w:r w:rsidR="00D21972" w:rsidRPr="00DD464D">
        <w:t xml:space="preserve"> a</w:t>
      </w:r>
      <w:r w:rsidR="00C80B0F" w:rsidRPr="00DD464D">
        <w:t xml:space="preserve">ukciono dalyvio </w:t>
      </w:r>
      <w:r w:rsidR="00F16CA8" w:rsidRPr="00DD464D">
        <w:t>a</w:t>
      </w:r>
      <w:r w:rsidR="009136AC" w:rsidRPr="00DD464D">
        <w:t xml:space="preserve">ukciono </w:t>
      </w:r>
      <w:r w:rsidR="00766F34" w:rsidRPr="00DD464D">
        <w:t xml:space="preserve">etapo </w:t>
      </w:r>
      <w:r w:rsidR="009136AC" w:rsidRPr="00DD464D">
        <w:t>metu</w:t>
      </w:r>
      <w:r w:rsidR="00C80B0F" w:rsidRPr="00DD464D">
        <w:t xml:space="preserve"> pasiūlyta kaina, kurią </w:t>
      </w:r>
      <w:r w:rsidR="00F16CA8" w:rsidRPr="00DD464D">
        <w:t>a</w:t>
      </w:r>
      <w:r w:rsidR="00C80B0F" w:rsidRPr="00DD464D">
        <w:t xml:space="preserve">ukciono dalyvis </w:t>
      </w:r>
      <w:r w:rsidR="00467B7E" w:rsidRPr="00DD464D">
        <w:t xml:space="preserve">įsipareigoja </w:t>
      </w:r>
      <w:r w:rsidR="00D20A00" w:rsidRPr="00DD464D">
        <w:t>su</w:t>
      </w:r>
      <w:r w:rsidR="00C80B0F" w:rsidRPr="00DD464D">
        <w:t xml:space="preserve">mokėti už </w:t>
      </w:r>
      <w:r w:rsidR="00A73B3B" w:rsidRPr="00DD464D">
        <w:t xml:space="preserve">teisę naudoti </w:t>
      </w:r>
      <w:r w:rsidR="00DC33BA" w:rsidRPr="00DD464D">
        <w:t xml:space="preserve">tam tikrą </w:t>
      </w:r>
      <w:r w:rsidR="00D21972" w:rsidRPr="00DD464D">
        <w:t>r</w:t>
      </w:r>
      <w:r w:rsidR="00856FA0" w:rsidRPr="00DD464D">
        <w:t xml:space="preserve">adijo </w:t>
      </w:r>
      <w:r w:rsidR="00DE4EC0" w:rsidRPr="00DD464D">
        <w:t xml:space="preserve">dažnių </w:t>
      </w:r>
      <w:r w:rsidR="001B526E" w:rsidRPr="00DD464D">
        <w:t>blok</w:t>
      </w:r>
      <w:r w:rsidR="00506A8C" w:rsidRPr="00DD464D">
        <w:t>ų paketą</w:t>
      </w:r>
      <w:r w:rsidR="00631AAC" w:rsidRPr="00DD464D">
        <w:t>.</w:t>
      </w:r>
    </w:p>
    <w:p w:rsidR="00EA2797" w:rsidRDefault="0083411C" w:rsidP="00EA2797">
      <w:pPr>
        <w:pStyle w:val="ListParagraph"/>
        <w:numPr>
          <w:ilvl w:val="1"/>
          <w:numId w:val="3"/>
        </w:numPr>
        <w:ind w:firstLine="709"/>
        <w:jc w:val="both"/>
      </w:pPr>
      <w:r w:rsidRPr="00847723">
        <w:rPr>
          <w:b/>
        </w:rPr>
        <w:t xml:space="preserve">Pirmaujantis </w:t>
      </w:r>
      <w:r w:rsidR="00DE01CC" w:rsidRPr="00847723">
        <w:rPr>
          <w:b/>
        </w:rPr>
        <w:t>didžiausiosios kainos siūlytojas</w:t>
      </w:r>
      <w:r w:rsidRPr="00847723">
        <w:rPr>
          <w:b/>
        </w:rPr>
        <w:t xml:space="preserve"> </w:t>
      </w:r>
      <w:r w:rsidRPr="00847723">
        <w:t>– didžia</w:t>
      </w:r>
      <w:r w:rsidRPr="00AE7BBD">
        <w:t xml:space="preserve">usiosios kainos siūlytojas, </w:t>
      </w:r>
      <w:r w:rsidR="0013094D" w:rsidRPr="0075577E">
        <w:t xml:space="preserve">atitinkantis Aprašo </w:t>
      </w:r>
      <w:r w:rsidR="00342648">
        <w:fldChar w:fldCharType="begin"/>
      </w:r>
      <w:r w:rsidR="00342648">
        <w:instrText xml:space="preserve"> REF _Ref432660429 \r \h </w:instrText>
      </w:r>
      <w:r w:rsidR="00342648">
        <w:fldChar w:fldCharType="separate"/>
      </w:r>
      <w:r w:rsidR="001F0CC0">
        <w:t>51</w:t>
      </w:r>
      <w:r w:rsidR="00342648">
        <w:fldChar w:fldCharType="end"/>
      </w:r>
      <w:r w:rsidR="0013094D" w:rsidRPr="0075577E">
        <w:t xml:space="preserve"> arba </w:t>
      </w:r>
      <w:r w:rsidR="00342648">
        <w:fldChar w:fldCharType="begin"/>
      </w:r>
      <w:r w:rsidR="00342648">
        <w:instrText xml:space="preserve"> REF _Ref432660447 \r \h </w:instrText>
      </w:r>
      <w:r w:rsidR="00342648">
        <w:fldChar w:fldCharType="separate"/>
      </w:r>
      <w:r w:rsidR="001F0CC0">
        <w:t>52</w:t>
      </w:r>
      <w:r w:rsidR="00342648">
        <w:fldChar w:fldCharType="end"/>
      </w:r>
      <w:r w:rsidR="00342648">
        <w:t xml:space="preserve"> punkt</w:t>
      </w:r>
      <w:r w:rsidR="0013094D" w:rsidRPr="0075577E">
        <w:t>e nurodytus</w:t>
      </w:r>
      <w:r w:rsidR="00E36859" w:rsidRPr="00AE7BBD">
        <w:t xml:space="preserve"> kriterijus</w:t>
      </w:r>
      <w:r w:rsidR="00A34A9F" w:rsidRPr="00AE7BBD">
        <w:t>.</w:t>
      </w:r>
      <w:r w:rsidR="00A34A9F" w:rsidRPr="00EA2797">
        <w:t xml:space="preserve"> </w:t>
      </w:r>
    </w:p>
    <w:p w:rsidR="00856FA0" w:rsidRPr="00DD464D" w:rsidRDefault="00856FA0" w:rsidP="00EA2797">
      <w:pPr>
        <w:pStyle w:val="ListParagraph"/>
        <w:numPr>
          <w:ilvl w:val="1"/>
          <w:numId w:val="3"/>
        </w:numPr>
        <w:ind w:firstLine="709"/>
        <w:jc w:val="both"/>
      </w:pPr>
      <w:r w:rsidRPr="00EA2797">
        <w:rPr>
          <w:b/>
        </w:rPr>
        <w:t>Pranešimas</w:t>
      </w:r>
      <w:r w:rsidRPr="00DD464D">
        <w:t xml:space="preserve"> </w:t>
      </w:r>
      <w:r w:rsidR="004F24FB" w:rsidRPr="00DD464D">
        <w:t>–</w:t>
      </w:r>
      <w:r w:rsidRPr="00DD464D">
        <w:t xml:space="preserve"> </w:t>
      </w:r>
      <w:r w:rsidR="00D21972" w:rsidRPr="00DD464D">
        <w:t>a</w:t>
      </w:r>
      <w:r w:rsidRPr="00DD464D">
        <w:t>ukciono dalyvio pateiktas kainos pasiūlymas</w:t>
      </w:r>
      <w:r w:rsidR="00E04573">
        <w:t>,</w:t>
      </w:r>
      <w:r w:rsidRPr="00DD464D">
        <w:t xml:space="preserve"> </w:t>
      </w:r>
      <w:r w:rsidR="00C53375" w:rsidRPr="00DD464D">
        <w:t>radijo dažni</w:t>
      </w:r>
      <w:r w:rsidR="001F157F" w:rsidRPr="00DD464D">
        <w:t>ų</w:t>
      </w:r>
      <w:r w:rsidR="00C53375" w:rsidRPr="00DD464D">
        <w:t xml:space="preserve"> </w:t>
      </w:r>
      <w:r w:rsidRPr="00DD464D">
        <w:t>blok</w:t>
      </w:r>
      <w:r w:rsidR="008E5814" w:rsidRPr="00DD464D">
        <w:t>ų paketo</w:t>
      </w:r>
      <w:r w:rsidRPr="00DD464D">
        <w:t xml:space="preserve"> atsisakymas</w:t>
      </w:r>
      <w:r w:rsidR="00342648">
        <w:t xml:space="preserve"> </w:t>
      </w:r>
      <w:r w:rsidR="00E04573">
        <w:t>arba</w:t>
      </w:r>
      <w:r w:rsidR="00561B71">
        <w:t xml:space="preserve"> prašymas padaryti aukciono pertrauką</w:t>
      </w:r>
      <w:r w:rsidR="005F2AF0" w:rsidRPr="00DD464D">
        <w:t>.</w:t>
      </w:r>
      <w:r w:rsidR="001927BA" w:rsidRPr="00DD464D">
        <w:t xml:space="preserve"> </w:t>
      </w:r>
    </w:p>
    <w:p w:rsidR="007F32BF" w:rsidRPr="006F2B67" w:rsidRDefault="004834C5" w:rsidP="00AD56E7">
      <w:pPr>
        <w:pStyle w:val="ListParagraph"/>
        <w:numPr>
          <w:ilvl w:val="1"/>
          <w:numId w:val="3"/>
        </w:numPr>
        <w:tabs>
          <w:tab w:val="left" w:pos="993"/>
        </w:tabs>
        <w:ind w:firstLine="709"/>
        <w:jc w:val="both"/>
      </w:pPr>
      <w:r w:rsidRPr="00DD464D">
        <w:t>Kitos Apraše vartojamos sąvokos</w:t>
      </w:r>
      <w:r w:rsidR="005500D7" w:rsidRPr="00DD464D">
        <w:t xml:space="preserve"> apibrėžtos Lietuvos Re</w:t>
      </w:r>
      <w:r w:rsidR="005500D7" w:rsidRPr="006F2B67">
        <w:t>spublikos elektroninių ryšių įstatyme</w:t>
      </w:r>
      <w:r w:rsidR="00446D40" w:rsidRPr="006F2B67">
        <w:rPr>
          <w:bCs/>
        </w:rPr>
        <w:t>, Nacionalinėje radijo dažnių paskirstymo lentelėje, patvirtintoje Tarnybos direktoriaus 2011 m. liepos 29 d. įsakymu Nr. 1V-738</w:t>
      </w:r>
      <w:r w:rsidR="00A93DB4" w:rsidRPr="006F2B67">
        <w:rPr>
          <w:bCs/>
        </w:rPr>
        <w:t xml:space="preserve"> „Dėl Nacionalinės radijo dažnių paskirstymo lentelės patvirtinimo“</w:t>
      </w:r>
      <w:r w:rsidR="00B27D5E" w:rsidRPr="006F2B67">
        <w:rPr>
          <w:bCs/>
        </w:rPr>
        <w:t>,</w:t>
      </w:r>
      <w:r w:rsidR="00B3133C" w:rsidRPr="006F2B67">
        <w:rPr>
          <w:bCs/>
        </w:rPr>
        <w:t xml:space="preserve"> </w:t>
      </w:r>
      <w:r w:rsidR="009923D4" w:rsidRPr="006F2B67">
        <w:rPr>
          <w:bCs/>
        </w:rPr>
        <w:t xml:space="preserve">Radijo dažnių naudojimo plane, patvirtintame Tarnybos direktoriaus 2008 m. gruodžio 24 d. įsakymu Nr. 1V-1160 „Dėl Radijo dažnių naudojimo plano patvirtinimo“, (toliau – Radijo dažnių naudojimo planas) </w:t>
      </w:r>
      <w:r w:rsidR="00D20B5F" w:rsidRPr="006F2B67">
        <w:t xml:space="preserve">ir </w:t>
      </w:r>
      <w:r w:rsidR="00B024A2" w:rsidRPr="006F2B67">
        <w:rPr>
          <w:spacing w:val="-4"/>
        </w:rPr>
        <w:t>Aukciono suteikti teisę naudoti elektroninių ryšių išteklius taisyklėse</w:t>
      </w:r>
      <w:r w:rsidR="00B3133C" w:rsidRPr="006F2B67">
        <w:rPr>
          <w:spacing w:val="-4"/>
        </w:rPr>
        <w:t xml:space="preserve">, patvirtintose Tarnybos </w:t>
      </w:r>
      <w:r w:rsidR="00B3133C" w:rsidRPr="006F2B67">
        <w:t xml:space="preserve">direktoriaus 2005 m. rugsėjo 28 d. įsakymu Nr. 1V-824 </w:t>
      </w:r>
      <w:r w:rsidR="00A93DB4" w:rsidRPr="006F2B67">
        <w:t xml:space="preserve">„Dėl Aukciono suteikti teisę naudoti elektroninių ryšių išteklius taisyklių patvirtinimo“, </w:t>
      </w:r>
      <w:r w:rsidR="009306C9" w:rsidRPr="006F2B67">
        <w:t xml:space="preserve">(toliau – </w:t>
      </w:r>
      <w:r w:rsidR="00E239E9" w:rsidRPr="006F2B67">
        <w:t>A</w:t>
      </w:r>
      <w:r w:rsidR="009306C9" w:rsidRPr="006F2B67">
        <w:t>ukciono taisyklės)</w:t>
      </w:r>
      <w:r w:rsidR="00575174" w:rsidRPr="006F2B67">
        <w:t>.</w:t>
      </w:r>
    </w:p>
    <w:p w:rsidR="00014D05" w:rsidRPr="006F2B67" w:rsidRDefault="00014D05" w:rsidP="00C54410">
      <w:pPr>
        <w:pStyle w:val="BodyTextIndent"/>
        <w:tabs>
          <w:tab w:val="left" w:pos="993"/>
        </w:tabs>
        <w:spacing w:before="0" w:line="240" w:lineRule="auto"/>
        <w:ind w:firstLine="709"/>
        <w:rPr>
          <w:szCs w:val="24"/>
        </w:rPr>
      </w:pPr>
    </w:p>
    <w:p w:rsidR="00014D05" w:rsidRPr="006F2B67" w:rsidRDefault="0085488F" w:rsidP="00185E6B">
      <w:pPr>
        <w:pStyle w:val="BodyTextIndent"/>
        <w:tabs>
          <w:tab w:val="left" w:pos="993"/>
        </w:tabs>
        <w:spacing w:before="0" w:line="240" w:lineRule="auto"/>
        <w:ind w:firstLine="0"/>
        <w:jc w:val="center"/>
        <w:rPr>
          <w:b/>
          <w:szCs w:val="24"/>
        </w:rPr>
      </w:pPr>
      <w:r w:rsidRPr="006F2B67">
        <w:rPr>
          <w:b/>
          <w:szCs w:val="24"/>
        </w:rPr>
        <w:t>II</w:t>
      </w:r>
      <w:r w:rsidR="00014D05" w:rsidRPr="006F2B67">
        <w:rPr>
          <w:b/>
          <w:szCs w:val="24"/>
        </w:rPr>
        <w:t>. AUKCIONO DALYVIŲ KVALIFIKACINIAI REIKALAVIMAI</w:t>
      </w:r>
    </w:p>
    <w:p w:rsidR="00493FA8" w:rsidRPr="006F2B67" w:rsidRDefault="00493FA8" w:rsidP="00C54410">
      <w:pPr>
        <w:pStyle w:val="BodyTextIndent"/>
        <w:tabs>
          <w:tab w:val="left" w:pos="993"/>
        </w:tabs>
        <w:spacing w:before="0" w:line="240" w:lineRule="auto"/>
        <w:ind w:firstLine="709"/>
        <w:jc w:val="center"/>
        <w:rPr>
          <w:szCs w:val="24"/>
        </w:rPr>
      </w:pPr>
    </w:p>
    <w:p w:rsidR="00014D05" w:rsidRPr="00B51773" w:rsidRDefault="005170FF" w:rsidP="00C54410">
      <w:pPr>
        <w:pStyle w:val="BodyTextIndent"/>
        <w:numPr>
          <w:ilvl w:val="0"/>
          <w:numId w:val="3"/>
        </w:numPr>
        <w:tabs>
          <w:tab w:val="left" w:pos="993"/>
          <w:tab w:val="left" w:pos="1134"/>
        </w:tabs>
        <w:spacing w:before="0" w:line="240" w:lineRule="auto"/>
        <w:ind w:firstLine="709"/>
        <w:rPr>
          <w:i/>
          <w:szCs w:val="24"/>
          <w:u w:val="single"/>
        </w:rPr>
      </w:pPr>
      <w:r w:rsidRPr="006F2B67">
        <w:rPr>
          <w:szCs w:val="24"/>
        </w:rPr>
        <w:t xml:space="preserve">Aukcione gali dalyvauti </w:t>
      </w:r>
      <w:r w:rsidR="008C1504" w:rsidRPr="006F2B67">
        <w:rPr>
          <w:szCs w:val="24"/>
        </w:rPr>
        <w:t>asmenys</w:t>
      </w:r>
      <w:r w:rsidRPr="006F2B67">
        <w:rPr>
          <w:szCs w:val="24"/>
        </w:rPr>
        <w:t>,</w:t>
      </w:r>
      <w:r w:rsidR="004F5F07" w:rsidRPr="006F2B67">
        <w:rPr>
          <w:szCs w:val="24"/>
        </w:rPr>
        <w:t xml:space="preserve"> </w:t>
      </w:r>
      <w:r w:rsidR="004F5F07" w:rsidRPr="00131C7E">
        <w:rPr>
          <w:szCs w:val="24"/>
        </w:rPr>
        <w:t xml:space="preserve">atitinkantys </w:t>
      </w:r>
      <w:r w:rsidR="004F5F07" w:rsidRPr="00820C8D">
        <w:rPr>
          <w:szCs w:val="24"/>
        </w:rPr>
        <w:t xml:space="preserve">Aprašo </w:t>
      </w:r>
      <w:r w:rsidR="006104F0" w:rsidRPr="00DD464D">
        <w:rPr>
          <w:szCs w:val="24"/>
        </w:rPr>
        <w:fldChar w:fldCharType="begin"/>
      </w:r>
      <w:r w:rsidR="006104F0" w:rsidRPr="00DD464D">
        <w:rPr>
          <w:szCs w:val="24"/>
        </w:rPr>
        <w:instrText xml:space="preserve"> REF _Ref426377189 \r \h </w:instrText>
      </w:r>
      <w:r w:rsidR="006F6A16" w:rsidRPr="00DD464D">
        <w:rPr>
          <w:szCs w:val="24"/>
        </w:rPr>
        <w:instrText xml:space="preserve"> \* MERGEFORMAT </w:instrText>
      </w:r>
      <w:r w:rsidR="006104F0" w:rsidRPr="00DD464D">
        <w:rPr>
          <w:szCs w:val="24"/>
        </w:rPr>
      </w:r>
      <w:r w:rsidR="006104F0" w:rsidRPr="00DD464D">
        <w:rPr>
          <w:szCs w:val="24"/>
        </w:rPr>
        <w:fldChar w:fldCharType="separate"/>
      </w:r>
      <w:r w:rsidR="001F0CC0">
        <w:rPr>
          <w:szCs w:val="24"/>
        </w:rPr>
        <w:t>17</w:t>
      </w:r>
      <w:r w:rsidR="006104F0" w:rsidRPr="00DD464D">
        <w:rPr>
          <w:szCs w:val="24"/>
        </w:rPr>
        <w:fldChar w:fldCharType="end"/>
      </w:r>
      <w:r w:rsidR="004F5F07" w:rsidRPr="00DD464D">
        <w:rPr>
          <w:szCs w:val="24"/>
        </w:rPr>
        <w:t xml:space="preserve"> punkte nurodytus kvalifikacinius reikalavimus,</w:t>
      </w:r>
      <w:r w:rsidR="00F61C12" w:rsidRPr="00DD464D">
        <w:rPr>
          <w:szCs w:val="24"/>
        </w:rPr>
        <w:t xml:space="preserve"> </w:t>
      </w:r>
      <w:r w:rsidRPr="00DD464D">
        <w:rPr>
          <w:szCs w:val="24"/>
        </w:rPr>
        <w:t xml:space="preserve">jeigu Aukciono taisyklių nustatyta tvarka jie pateikė Aprašo </w:t>
      </w:r>
      <w:r w:rsidR="00464070" w:rsidRPr="00DD464D">
        <w:rPr>
          <w:szCs w:val="24"/>
        </w:rPr>
        <w:fldChar w:fldCharType="begin"/>
      </w:r>
      <w:r w:rsidR="00464070" w:rsidRPr="00DD464D">
        <w:rPr>
          <w:szCs w:val="24"/>
        </w:rPr>
        <w:instrText xml:space="preserve"> REF _Ref101925807 \r \h </w:instrText>
      </w:r>
      <w:r w:rsidR="00F61C12" w:rsidRPr="00DD464D">
        <w:rPr>
          <w:szCs w:val="24"/>
        </w:rPr>
        <w:instrText xml:space="preserve"> \* MERGEFORMAT </w:instrText>
      </w:r>
      <w:r w:rsidR="00464070" w:rsidRPr="00DD464D">
        <w:rPr>
          <w:szCs w:val="24"/>
        </w:rPr>
      </w:r>
      <w:r w:rsidR="00464070" w:rsidRPr="00DD464D">
        <w:rPr>
          <w:szCs w:val="24"/>
        </w:rPr>
        <w:fldChar w:fldCharType="separate"/>
      </w:r>
      <w:r w:rsidR="001F0CC0">
        <w:rPr>
          <w:szCs w:val="24"/>
        </w:rPr>
        <w:t>26</w:t>
      </w:r>
      <w:r w:rsidR="00464070" w:rsidRPr="00DD464D">
        <w:rPr>
          <w:szCs w:val="24"/>
        </w:rPr>
        <w:fldChar w:fldCharType="end"/>
      </w:r>
      <w:r w:rsidR="00386003" w:rsidRPr="00DD464D">
        <w:rPr>
          <w:szCs w:val="24"/>
        </w:rPr>
        <w:t xml:space="preserve"> </w:t>
      </w:r>
      <w:r w:rsidRPr="00DD464D">
        <w:rPr>
          <w:szCs w:val="24"/>
        </w:rPr>
        <w:t xml:space="preserve">punkte </w:t>
      </w:r>
      <w:r w:rsidRPr="00DD464D">
        <w:rPr>
          <w:szCs w:val="24"/>
        </w:rPr>
        <w:lastRenderedPageBreak/>
        <w:t xml:space="preserve">nurodytus </w:t>
      </w:r>
      <w:r w:rsidR="00F16CA8" w:rsidRPr="00DD464D">
        <w:rPr>
          <w:szCs w:val="24"/>
        </w:rPr>
        <w:t>a</w:t>
      </w:r>
      <w:r w:rsidRPr="00DD464D">
        <w:rPr>
          <w:szCs w:val="24"/>
        </w:rPr>
        <w:t>ukciono dokumentus</w:t>
      </w:r>
      <w:r w:rsidR="00454849" w:rsidRPr="00DD464D">
        <w:rPr>
          <w:szCs w:val="24"/>
        </w:rPr>
        <w:t xml:space="preserve"> (toliau – </w:t>
      </w:r>
      <w:r w:rsidR="00F16CA8" w:rsidRPr="00DD464D">
        <w:rPr>
          <w:szCs w:val="24"/>
        </w:rPr>
        <w:t>a</w:t>
      </w:r>
      <w:r w:rsidR="00454849" w:rsidRPr="00DD464D">
        <w:rPr>
          <w:szCs w:val="24"/>
        </w:rPr>
        <w:t>ukciono dokumentai)</w:t>
      </w:r>
      <w:r w:rsidRPr="00DD464D">
        <w:rPr>
          <w:szCs w:val="24"/>
        </w:rPr>
        <w:t xml:space="preserve"> ir šie dokumentai buvo įregistruoti</w:t>
      </w:r>
      <w:r w:rsidRPr="006F2B67">
        <w:rPr>
          <w:szCs w:val="24"/>
        </w:rPr>
        <w:t xml:space="preserve"> Tarnyboje. </w:t>
      </w:r>
      <w:r w:rsidR="00DD559E" w:rsidRPr="006F2B67">
        <w:rPr>
          <w:szCs w:val="24"/>
        </w:rPr>
        <w:t xml:space="preserve">Asmuo nuo </w:t>
      </w:r>
      <w:r w:rsidR="00F16CA8" w:rsidRPr="006F2B67">
        <w:rPr>
          <w:szCs w:val="24"/>
        </w:rPr>
        <w:t>a</w:t>
      </w:r>
      <w:r w:rsidRPr="006F2B67">
        <w:rPr>
          <w:szCs w:val="24"/>
        </w:rPr>
        <w:t xml:space="preserve">ukciono dokumentų </w:t>
      </w:r>
      <w:r w:rsidR="00DD559E" w:rsidRPr="006F2B67">
        <w:rPr>
          <w:szCs w:val="24"/>
        </w:rPr>
        <w:t xml:space="preserve">įregistravimo Tarnyboje momento yra laikomas </w:t>
      </w:r>
      <w:r w:rsidR="00F16CA8" w:rsidRPr="006F2B67">
        <w:rPr>
          <w:szCs w:val="24"/>
        </w:rPr>
        <w:t>a</w:t>
      </w:r>
      <w:r w:rsidR="00DD559E" w:rsidRPr="006F2B67">
        <w:rPr>
          <w:szCs w:val="24"/>
        </w:rPr>
        <w:t>ukciono dalyviu.</w:t>
      </w:r>
    </w:p>
    <w:p w:rsidR="005E2FBC" w:rsidRPr="006F2B67" w:rsidRDefault="005E2FBC" w:rsidP="00FB39C0">
      <w:pPr>
        <w:pStyle w:val="Default"/>
        <w:numPr>
          <w:ilvl w:val="0"/>
          <w:numId w:val="3"/>
        </w:numPr>
        <w:ind w:firstLine="709"/>
        <w:jc w:val="both"/>
      </w:pPr>
      <w:bookmarkStart w:id="19" w:name="_Ref426377189"/>
      <w:bookmarkStart w:id="20" w:name="_Ref407016836"/>
      <w:r w:rsidRPr="006F2B67">
        <w:t>Aukciono dalyvis turi atitikti šiuos kvalifikacinius reikalavimus:</w:t>
      </w:r>
      <w:bookmarkEnd w:id="19"/>
    </w:p>
    <w:p w:rsidR="004F5F07" w:rsidRPr="006F2B67" w:rsidRDefault="007A00AB" w:rsidP="00791981">
      <w:pPr>
        <w:pStyle w:val="Default"/>
        <w:numPr>
          <w:ilvl w:val="1"/>
          <w:numId w:val="3"/>
        </w:numPr>
        <w:ind w:firstLine="709"/>
        <w:jc w:val="both"/>
      </w:pPr>
      <w:r w:rsidRPr="006F2B67">
        <w:t>Aukciono</w:t>
      </w:r>
      <w:r w:rsidR="004F5F07" w:rsidRPr="006F2B67">
        <w:t xml:space="preserve"> dalyvis teisės aktų nustatyta tvarka </w:t>
      </w:r>
      <w:r w:rsidR="00A5307F" w:rsidRPr="006F2B67">
        <w:t xml:space="preserve">yra </w:t>
      </w:r>
      <w:r w:rsidR="004F5F07" w:rsidRPr="006F2B67">
        <w:t>įregistruotas Europos Sąjungos</w:t>
      </w:r>
      <w:r w:rsidR="009A287E" w:rsidRPr="006F2B67">
        <w:t xml:space="preserve"> (toliau – ES)</w:t>
      </w:r>
      <w:r w:rsidR="004F5F07" w:rsidRPr="006F2B67">
        <w:t xml:space="preserve"> ar Šiaurės Atlanto sutarties organizacijos (angl. </w:t>
      </w:r>
      <w:r w:rsidR="004F5F07" w:rsidRPr="006F2B67">
        <w:rPr>
          <w:i/>
        </w:rPr>
        <w:t>North Atlantic Treaty Organization</w:t>
      </w:r>
      <w:r w:rsidR="004F5F07" w:rsidRPr="006F2B67">
        <w:t xml:space="preserve">) (toliau – NATO) valstybėje narėje arba </w:t>
      </w:r>
      <w:r w:rsidRPr="006F2B67">
        <w:t>yra</w:t>
      </w:r>
      <w:r w:rsidR="007D2AE5" w:rsidRPr="006F2B67">
        <w:t xml:space="preserve"> jos pilietis</w:t>
      </w:r>
      <w:r w:rsidR="00E62A20">
        <w:t>.</w:t>
      </w:r>
      <w:r w:rsidR="004F5F07" w:rsidRPr="006F2B67">
        <w:t xml:space="preserve"> </w:t>
      </w:r>
    </w:p>
    <w:p w:rsidR="00A42861" w:rsidRPr="006F2B67" w:rsidRDefault="00207D14" w:rsidP="00791981">
      <w:pPr>
        <w:pStyle w:val="Default"/>
        <w:numPr>
          <w:ilvl w:val="1"/>
          <w:numId w:val="3"/>
        </w:numPr>
        <w:ind w:firstLine="709"/>
        <w:jc w:val="both"/>
      </w:pPr>
      <w:r>
        <w:t>Kiekvienas a</w:t>
      </w:r>
      <w:r w:rsidR="00911A5B" w:rsidRPr="006F2B67">
        <w:t xml:space="preserve">ukciono dalyvio dalyvis (akcininkas, narys, dalininkas ir pan.), turintis ne mažiau kaip 1/3 balsų dalyvių susirinkime, </w:t>
      </w:r>
      <w:r w:rsidR="00A35FD6" w:rsidRPr="006F2B67">
        <w:t xml:space="preserve">yra </w:t>
      </w:r>
      <w:r w:rsidR="00911A5B" w:rsidRPr="006F2B67">
        <w:t xml:space="preserve">registruotas </w:t>
      </w:r>
      <w:r w:rsidR="006F726F" w:rsidRPr="006F2B67">
        <w:t>ES</w:t>
      </w:r>
      <w:r w:rsidR="00911A5B" w:rsidRPr="006F2B67">
        <w:t xml:space="preserve"> ar NATO valstybėje narėje </w:t>
      </w:r>
      <w:r w:rsidR="00C12C8D" w:rsidRPr="006F2B67">
        <w:t xml:space="preserve">arba </w:t>
      </w:r>
      <w:r w:rsidR="009A287E" w:rsidRPr="006F2B67">
        <w:t xml:space="preserve">yra jos </w:t>
      </w:r>
      <w:r w:rsidR="00C12C8D" w:rsidRPr="006F2B67">
        <w:t>pilie</w:t>
      </w:r>
      <w:r w:rsidR="000B29BB" w:rsidRPr="006F2B67">
        <w:t>tis</w:t>
      </w:r>
      <w:r w:rsidR="00911A5B" w:rsidRPr="006F2B67">
        <w:t>.</w:t>
      </w:r>
      <w:bookmarkEnd w:id="20"/>
    </w:p>
    <w:p w:rsidR="00506A8C" w:rsidRPr="006F2B67" w:rsidRDefault="004210D9" w:rsidP="00506A8C">
      <w:pPr>
        <w:pStyle w:val="Default"/>
        <w:numPr>
          <w:ilvl w:val="1"/>
          <w:numId w:val="3"/>
        </w:numPr>
        <w:ind w:firstLine="709"/>
        <w:jc w:val="both"/>
      </w:pPr>
      <w:r w:rsidRPr="00726D9C">
        <w:t>Aukciono dalyvis</w:t>
      </w:r>
      <w:r w:rsidR="00180816" w:rsidRPr="006F2B67">
        <w:t xml:space="preserve"> ne mažiau kaip 5 (penk</w:t>
      </w:r>
      <w:r w:rsidR="00754C91" w:rsidRPr="006F2B67">
        <w:t>erius</w:t>
      </w:r>
      <w:r w:rsidR="00180816" w:rsidRPr="006F2B67">
        <w:t xml:space="preserve">) </w:t>
      </w:r>
      <w:r w:rsidR="00E47BA6">
        <w:t xml:space="preserve">pastaruosius </w:t>
      </w:r>
      <w:r w:rsidR="00180816" w:rsidRPr="006F2B67">
        <w:t>met</w:t>
      </w:r>
      <w:r w:rsidR="00754C91" w:rsidRPr="006F2B67">
        <w:t>us</w:t>
      </w:r>
      <w:r w:rsidR="00180816" w:rsidRPr="006F2B67">
        <w:t xml:space="preserve"> </w:t>
      </w:r>
      <w:r w:rsidR="00690F2E">
        <w:t xml:space="preserve">nepertraukiamai </w:t>
      </w:r>
      <w:r w:rsidR="00754C91" w:rsidRPr="00CC1897">
        <w:t>verčiasi</w:t>
      </w:r>
      <w:r w:rsidR="00754C91" w:rsidRPr="006F2B67">
        <w:t xml:space="preserve"> </w:t>
      </w:r>
      <w:r w:rsidR="00924AC4" w:rsidRPr="002D722F">
        <w:t>viešųjų telefono ryšio paslaugų</w:t>
      </w:r>
      <w:r w:rsidR="00506A8C" w:rsidRPr="002D722F">
        <w:t xml:space="preserve"> ir </w:t>
      </w:r>
      <w:r w:rsidR="00C87A4E" w:rsidRPr="002D722F">
        <w:t>(arba)</w:t>
      </w:r>
      <w:r w:rsidR="002F1CF4" w:rsidRPr="002D722F">
        <w:t xml:space="preserve"> </w:t>
      </w:r>
      <w:r w:rsidR="00506A8C" w:rsidRPr="002D722F">
        <w:t>duomenų perdavimo paslaug</w:t>
      </w:r>
      <w:r w:rsidR="00924AC4" w:rsidRPr="002D722F">
        <w:t>ų teikimu</w:t>
      </w:r>
      <w:r w:rsidR="00EC579B" w:rsidRPr="002D722F">
        <w:t xml:space="preserve"> ir</w:t>
      </w:r>
      <w:r w:rsidR="00EC579B">
        <w:t xml:space="preserve"> </w:t>
      </w:r>
      <w:r w:rsidR="003F3E61">
        <w:t>2015 m. rugsėjo 30 d.</w:t>
      </w:r>
      <w:r w:rsidR="00561B71">
        <w:t xml:space="preserve"> </w:t>
      </w:r>
      <w:r w:rsidR="00506A8C">
        <w:t>tur</w:t>
      </w:r>
      <w:r w:rsidR="00B51773">
        <w:t>ėjo</w:t>
      </w:r>
      <w:r w:rsidR="00506A8C">
        <w:t xml:space="preserve"> </w:t>
      </w:r>
      <w:r w:rsidR="00506A8C" w:rsidRPr="00216040">
        <w:t>ne</w:t>
      </w:r>
      <w:r w:rsidR="00EC579B" w:rsidRPr="00216040">
        <w:t xml:space="preserve"> </w:t>
      </w:r>
      <w:r w:rsidR="00506A8C" w:rsidRPr="00216040">
        <w:t xml:space="preserve">mažiau kaip </w:t>
      </w:r>
      <w:r w:rsidR="002D722F" w:rsidRPr="00820C8D">
        <w:t>20</w:t>
      </w:r>
      <w:r w:rsidR="00060BFE">
        <w:t xml:space="preserve"> 000</w:t>
      </w:r>
      <w:r w:rsidR="00506A8C" w:rsidRPr="00216040">
        <w:t xml:space="preserve"> </w:t>
      </w:r>
      <w:r w:rsidR="00060BFE">
        <w:t xml:space="preserve">(dvidešimt </w:t>
      </w:r>
      <w:r w:rsidR="00506A8C" w:rsidRPr="00216040">
        <w:t>tūkstančių</w:t>
      </w:r>
      <w:r w:rsidR="00060BFE">
        <w:t>)</w:t>
      </w:r>
      <w:r w:rsidR="00506A8C" w:rsidRPr="00216040">
        <w:t xml:space="preserve"> abonentų, kuriems teikiamos </w:t>
      </w:r>
      <w:r w:rsidR="009831DD" w:rsidRPr="00820C8D">
        <w:t xml:space="preserve">šiame papunktyje nurodytos </w:t>
      </w:r>
      <w:r w:rsidR="00506A8C" w:rsidRPr="00216040">
        <w:t>paslaugos.</w:t>
      </w:r>
      <w:r w:rsidR="00EC579B">
        <w:t xml:space="preserve"> </w:t>
      </w:r>
    </w:p>
    <w:p w:rsidR="009A287E" w:rsidRPr="006F2B67" w:rsidRDefault="009A287E" w:rsidP="00791981">
      <w:pPr>
        <w:pStyle w:val="Default"/>
        <w:numPr>
          <w:ilvl w:val="1"/>
          <w:numId w:val="3"/>
        </w:numPr>
        <w:ind w:firstLine="709"/>
        <w:jc w:val="both"/>
      </w:pPr>
      <w:r w:rsidRPr="006F2B67">
        <w:t>Aukciono dalyvis nėra bankrutavęs, likviduojamas, jam nėra iškelta bankroto</w:t>
      </w:r>
      <w:r w:rsidR="00AB7EA5" w:rsidRPr="006F2B67">
        <w:t xml:space="preserve"> ar restruktūrizavimo</w:t>
      </w:r>
      <w:r w:rsidRPr="006F2B67">
        <w:t xml:space="preserve"> byla</w:t>
      </w:r>
      <w:r w:rsidR="00AB7EA5" w:rsidRPr="006F2B67">
        <w:t xml:space="preserve">, </w:t>
      </w:r>
      <w:r w:rsidRPr="006F2B67">
        <w:t>nevykdomas bankroto procesas ne teismo tvarka</w:t>
      </w:r>
      <w:r w:rsidR="00B3197B" w:rsidRPr="006F2B67">
        <w:t xml:space="preserve"> arba jo padėtis yra analogiška pagal valstybės, kurioje yra registruotas, įstatymus</w:t>
      </w:r>
      <w:r w:rsidRPr="006F2B67">
        <w:t>.</w:t>
      </w:r>
    </w:p>
    <w:p w:rsidR="009A287E" w:rsidRPr="006F2B67" w:rsidRDefault="009A287E" w:rsidP="00791981">
      <w:pPr>
        <w:pStyle w:val="Default"/>
        <w:numPr>
          <w:ilvl w:val="1"/>
          <w:numId w:val="3"/>
        </w:numPr>
        <w:ind w:firstLine="709"/>
        <w:jc w:val="both"/>
      </w:pPr>
      <w:r w:rsidRPr="006F2B67">
        <w:t xml:space="preserve">Aukciono dalyvis nėra su kreditoriais sudaręs taikos sutarties, nėra sustabdęs ar apribojęs savo veiklos, nesiekiama priverstinio likvidavimo procedūros ar susitarimo su kreditoriais arba jo padėtis yra analogiška pagal </w:t>
      </w:r>
      <w:r w:rsidR="00B3197B" w:rsidRPr="006F2B67">
        <w:t>valstybės</w:t>
      </w:r>
      <w:r w:rsidRPr="006F2B67">
        <w:t>, kurioje yra registruotas, įstatymus.</w:t>
      </w:r>
    </w:p>
    <w:p w:rsidR="009A287E" w:rsidRPr="006F2B67" w:rsidRDefault="009A287E" w:rsidP="00791981">
      <w:pPr>
        <w:pStyle w:val="Default"/>
        <w:numPr>
          <w:ilvl w:val="1"/>
          <w:numId w:val="3"/>
        </w:numPr>
        <w:ind w:firstLine="709"/>
        <w:jc w:val="both"/>
      </w:pPr>
      <w:r w:rsidRPr="006F2B67">
        <w:t xml:space="preserve">Aukciono </w:t>
      </w:r>
      <w:r w:rsidRPr="006F2B67">
        <w:rPr>
          <w:rFonts w:eastAsia="Arial Unicode MS"/>
        </w:rPr>
        <w:t xml:space="preserve">dalyvis yra įvykdęs įsipareigojimus, susijusius su mokesčių mokėjimu pagal Lietuvos Respublikos įstatymus </w:t>
      </w:r>
      <w:r w:rsidR="00C921C5">
        <w:rPr>
          <w:rFonts w:eastAsia="Arial Unicode MS"/>
        </w:rPr>
        <w:t>ir</w:t>
      </w:r>
      <w:r w:rsidR="00C921C5" w:rsidRPr="006F2B67">
        <w:rPr>
          <w:rFonts w:eastAsia="Arial Unicode MS"/>
        </w:rPr>
        <w:t xml:space="preserve"> </w:t>
      </w:r>
      <w:r w:rsidR="00B3197B" w:rsidRPr="006F2B67">
        <w:rPr>
          <w:rFonts w:eastAsia="Arial Unicode MS"/>
        </w:rPr>
        <w:t>valstybės</w:t>
      </w:r>
      <w:r w:rsidRPr="006F2B67">
        <w:rPr>
          <w:rFonts w:eastAsia="Arial Unicode MS"/>
        </w:rPr>
        <w:t>, kurioje yra registruotas, įstatymus.</w:t>
      </w:r>
    </w:p>
    <w:p w:rsidR="009A287E" w:rsidRPr="006F2B67" w:rsidRDefault="009A287E" w:rsidP="00791981">
      <w:pPr>
        <w:pStyle w:val="Default"/>
        <w:numPr>
          <w:ilvl w:val="1"/>
          <w:numId w:val="3"/>
        </w:numPr>
        <w:ind w:firstLine="709"/>
        <w:jc w:val="both"/>
      </w:pPr>
      <w:r w:rsidRPr="006F2B67">
        <w:t xml:space="preserve">Aukciono </w:t>
      </w:r>
      <w:r w:rsidRPr="006F2B67">
        <w:rPr>
          <w:rFonts w:eastAsia="Arial Unicode MS"/>
        </w:rPr>
        <w:t xml:space="preserve">dalyvis yra įvykdęs įsipareigojimus, susijusius su socialinio draudimo įmokų mokėjimu pagal Lietuvos Respublikos įstatymus </w:t>
      </w:r>
      <w:r w:rsidR="00C921C5">
        <w:rPr>
          <w:rFonts w:eastAsia="Arial Unicode MS"/>
        </w:rPr>
        <w:t>ir</w:t>
      </w:r>
      <w:r w:rsidR="00C921C5" w:rsidRPr="006F2B67">
        <w:rPr>
          <w:rFonts w:eastAsia="Arial Unicode MS"/>
        </w:rPr>
        <w:t xml:space="preserve"> </w:t>
      </w:r>
      <w:r w:rsidR="00B3197B" w:rsidRPr="006F2B67">
        <w:rPr>
          <w:rFonts w:eastAsia="Arial Unicode MS"/>
        </w:rPr>
        <w:t>valstybės</w:t>
      </w:r>
      <w:r w:rsidRPr="006F2B67">
        <w:rPr>
          <w:rFonts w:eastAsia="Arial Unicode MS"/>
        </w:rPr>
        <w:t>, kurioje yra registruotas, įstatymus.</w:t>
      </w:r>
    </w:p>
    <w:p w:rsidR="00171630" w:rsidRPr="006F2B67" w:rsidRDefault="00171630" w:rsidP="00C54410">
      <w:pPr>
        <w:pStyle w:val="BodyTextIndent"/>
        <w:numPr>
          <w:ilvl w:val="0"/>
          <w:numId w:val="3"/>
        </w:numPr>
        <w:tabs>
          <w:tab w:val="left" w:pos="993"/>
          <w:tab w:val="left" w:pos="1134"/>
        </w:tabs>
        <w:spacing w:before="0" w:line="240" w:lineRule="auto"/>
        <w:ind w:firstLine="709"/>
        <w:rPr>
          <w:szCs w:val="24"/>
        </w:rPr>
      </w:pPr>
      <w:bookmarkStart w:id="21" w:name="_Ref364166593"/>
      <w:r w:rsidRPr="006F2B67">
        <w:rPr>
          <w:szCs w:val="24"/>
        </w:rPr>
        <w:t xml:space="preserve">Aukciono dalyvio pateikti </w:t>
      </w:r>
      <w:r w:rsidR="00F16CA8" w:rsidRPr="006F2B67">
        <w:rPr>
          <w:szCs w:val="24"/>
        </w:rPr>
        <w:t>a</w:t>
      </w:r>
      <w:r w:rsidRPr="006F2B67">
        <w:rPr>
          <w:szCs w:val="24"/>
        </w:rPr>
        <w:t>ukciono dokumentai atmetami ir nenagrinėjami, jeigu:</w:t>
      </w:r>
      <w:bookmarkEnd w:id="21"/>
    </w:p>
    <w:p w:rsidR="00171630" w:rsidRPr="006F2B67" w:rsidRDefault="00F16CA8" w:rsidP="00C54410">
      <w:pPr>
        <w:pStyle w:val="BodyTextIndent"/>
        <w:numPr>
          <w:ilvl w:val="1"/>
          <w:numId w:val="3"/>
        </w:numPr>
        <w:tabs>
          <w:tab w:val="left" w:pos="993"/>
          <w:tab w:val="left" w:pos="1134"/>
        </w:tabs>
        <w:spacing w:before="0" w:line="240" w:lineRule="auto"/>
        <w:ind w:firstLine="709"/>
        <w:rPr>
          <w:szCs w:val="24"/>
        </w:rPr>
      </w:pPr>
      <w:r w:rsidRPr="006F2B67">
        <w:rPr>
          <w:szCs w:val="24"/>
        </w:rPr>
        <w:t>a</w:t>
      </w:r>
      <w:r w:rsidR="00171630" w:rsidRPr="006F2B67">
        <w:rPr>
          <w:szCs w:val="24"/>
        </w:rPr>
        <w:t xml:space="preserve">ukciono dokumentai neatitinka skelbiant </w:t>
      </w:r>
      <w:r w:rsidRPr="006F2B67">
        <w:rPr>
          <w:szCs w:val="24"/>
        </w:rPr>
        <w:t>a</w:t>
      </w:r>
      <w:r w:rsidR="00171630" w:rsidRPr="006F2B67">
        <w:rPr>
          <w:szCs w:val="24"/>
        </w:rPr>
        <w:t>ukcioną ar Apraše nurodytų sąlygų;</w:t>
      </w:r>
    </w:p>
    <w:p w:rsidR="00171630" w:rsidRPr="006F2B67" w:rsidRDefault="00171630" w:rsidP="00C54410">
      <w:pPr>
        <w:pStyle w:val="Hyperlink1"/>
        <w:numPr>
          <w:ilvl w:val="1"/>
          <w:numId w:val="3"/>
        </w:numPr>
        <w:tabs>
          <w:tab w:val="left" w:pos="993"/>
          <w:tab w:val="left" w:pos="1134"/>
        </w:tabs>
        <w:ind w:firstLine="709"/>
        <w:rPr>
          <w:rFonts w:ascii="Times New Roman" w:hAnsi="Times New Roman"/>
          <w:sz w:val="24"/>
          <w:szCs w:val="24"/>
          <w:lang w:val="lt-LT"/>
        </w:rPr>
      </w:pPr>
      <w:r w:rsidRPr="006F2B67">
        <w:rPr>
          <w:rFonts w:ascii="Times New Roman" w:hAnsi="Times New Roman"/>
          <w:sz w:val="24"/>
          <w:szCs w:val="24"/>
          <w:lang w:val="lt-LT"/>
        </w:rPr>
        <w:t xml:space="preserve">trūksta kurių nors iš Apraše nurodytų </w:t>
      </w:r>
      <w:r w:rsidR="00F16CA8" w:rsidRPr="006F2B67">
        <w:rPr>
          <w:rFonts w:ascii="Times New Roman" w:hAnsi="Times New Roman"/>
          <w:sz w:val="24"/>
          <w:szCs w:val="24"/>
          <w:lang w:val="lt-LT"/>
        </w:rPr>
        <w:t>a</w:t>
      </w:r>
      <w:r w:rsidR="0037622D" w:rsidRPr="006F2B67">
        <w:rPr>
          <w:rFonts w:ascii="Times New Roman" w:hAnsi="Times New Roman"/>
          <w:sz w:val="24"/>
          <w:szCs w:val="24"/>
          <w:lang w:val="lt-LT"/>
        </w:rPr>
        <w:t xml:space="preserve">ukciono </w:t>
      </w:r>
      <w:r w:rsidRPr="006F2B67">
        <w:rPr>
          <w:rFonts w:ascii="Times New Roman" w:hAnsi="Times New Roman"/>
          <w:sz w:val="24"/>
          <w:szCs w:val="24"/>
          <w:lang w:val="lt-LT"/>
        </w:rPr>
        <w:t>dokumentų ar</w:t>
      </w:r>
      <w:r w:rsidR="003050DB" w:rsidRPr="006F2B67">
        <w:rPr>
          <w:rFonts w:ascii="Times New Roman" w:hAnsi="Times New Roman"/>
          <w:sz w:val="24"/>
          <w:szCs w:val="24"/>
          <w:lang w:val="lt-LT"/>
        </w:rPr>
        <w:t>ba</w:t>
      </w:r>
      <w:r w:rsidRPr="006F2B67">
        <w:rPr>
          <w:rFonts w:ascii="Times New Roman" w:hAnsi="Times New Roman"/>
          <w:sz w:val="24"/>
          <w:szCs w:val="24"/>
          <w:lang w:val="lt-LT"/>
        </w:rPr>
        <w:t xml:space="preserve"> pateikti </w:t>
      </w:r>
      <w:r w:rsidR="00F16CA8" w:rsidRPr="006F2B67">
        <w:rPr>
          <w:rFonts w:ascii="Times New Roman" w:hAnsi="Times New Roman"/>
          <w:sz w:val="24"/>
          <w:szCs w:val="24"/>
          <w:lang w:val="lt-LT"/>
        </w:rPr>
        <w:t>a</w:t>
      </w:r>
      <w:r w:rsidR="0037622D" w:rsidRPr="006F2B67">
        <w:rPr>
          <w:rFonts w:ascii="Times New Roman" w:hAnsi="Times New Roman"/>
          <w:sz w:val="24"/>
          <w:szCs w:val="24"/>
          <w:lang w:val="lt-LT"/>
        </w:rPr>
        <w:t xml:space="preserve">ukciono </w:t>
      </w:r>
      <w:r w:rsidRPr="006F2B67">
        <w:rPr>
          <w:rFonts w:ascii="Times New Roman" w:hAnsi="Times New Roman"/>
          <w:sz w:val="24"/>
          <w:szCs w:val="24"/>
          <w:lang w:val="lt-LT"/>
        </w:rPr>
        <w:t xml:space="preserve">dokumentai neatitinka </w:t>
      </w:r>
      <w:r w:rsidR="006E5B6D" w:rsidRPr="006F2B67">
        <w:rPr>
          <w:rFonts w:ascii="Times New Roman" w:hAnsi="Times New Roman"/>
          <w:spacing w:val="-4"/>
          <w:sz w:val="24"/>
          <w:szCs w:val="24"/>
          <w:lang w:val="lt-LT"/>
        </w:rPr>
        <w:t>A</w:t>
      </w:r>
      <w:r w:rsidRPr="006F2B67">
        <w:rPr>
          <w:rFonts w:ascii="Times New Roman" w:hAnsi="Times New Roman"/>
          <w:spacing w:val="-4"/>
          <w:sz w:val="24"/>
          <w:szCs w:val="24"/>
          <w:lang w:val="lt-LT"/>
        </w:rPr>
        <w:t>ukciono taisykl</w:t>
      </w:r>
      <w:r w:rsidR="00AB0EA1" w:rsidRPr="006F2B67">
        <w:rPr>
          <w:rFonts w:ascii="Times New Roman" w:hAnsi="Times New Roman"/>
          <w:spacing w:val="-4"/>
          <w:sz w:val="24"/>
          <w:szCs w:val="24"/>
          <w:lang w:val="lt-LT"/>
        </w:rPr>
        <w:t>ių</w:t>
      </w:r>
      <w:r w:rsidRPr="006F2B67">
        <w:rPr>
          <w:rFonts w:ascii="Times New Roman" w:hAnsi="Times New Roman"/>
          <w:sz w:val="24"/>
          <w:szCs w:val="24"/>
          <w:lang w:val="lt-LT"/>
        </w:rPr>
        <w:t xml:space="preserve"> 25 ir (ar) 26 punktų ar </w:t>
      </w:r>
      <w:r w:rsidR="00AB0EA1" w:rsidRPr="006F2B67">
        <w:rPr>
          <w:rFonts w:ascii="Times New Roman" w:hAnsi="Times New Roman"/>
          <w:sz w:val="24"/>
          <w:szCs w:val="24"/>
          <w:lang w:val="lt-LT"/>
        </w:rPr>
        <w:t>A</w:t>
      </w:r>
      <w:r w:rsidRPr="006F2B67">
        <w:rPr>
          <w:rFonts w:ascii="Times New Roman" w:hAnsi="Times New Roman"/>
          <w:sz w:val="24"/>
          <w:szCs w:val="24"/>
          <w:lang w:val="lt-LT"/>
        </w:rPr>
        <w:t>prašo reikalavimų;</w:t>
      </w:r>
    </w:p>
    <w:p w:rsidR="00171630" w:rsidRPr="006F2B67" w:rsidRDefault="00F16CA8" w:rsidP="00C54410">
      <w:pPr>
        <w:pStyle w:val="Hyperlink1"/>
        <w:numPr>
          <w:ilvl w:val="1"/>
          <w:numId w:val="3"/>
        </w:numPr>
        <w:tabs>
          <w:tab w:val="left" w:pos="993"/>
          <w:tab w:val="left" w:pos="1134"/>
        </w:tabs>
        <w:ind w:firstLine="709"/>
        <w:rPr>
          <w:rFonts w:ascii="Times New Roman" w:hAnsi="Times New Roman"/>
          <w:sz w:val="24"/>
          <w:szCs w:val="24"/>
          <w:lang w:val="lt-LT"/>
        </w:rPr>
      </w:pPr>
      <w:r w:rsidRPr="006F2B67">
        <w:rPr>
          <w:rFonts w:ascii="Times New Roman" w:hAnsi="Times New Roman"/>
          <w:sz w:val="24"/>
          <w:szCs w:val="24"/>
          <w:lang w:val="lt-LT"/>
        </w:rPr>
        <w:t>a</w:t>
      </w:r>
      <w:r w:rsidR="00171630" w:rsidRPr="006F2B67">
        <w:rPr>
          <w:rFonts w:ascii="Times New Roman" w:hAnsi="Times New Roman"/>
          <w:sz w:val="24"/>
          <w:szCs w:val="24"/>
          <w:lang w:val="lt-LT"/>
        </w:rPr>
        <w:t>ukciono dokumentuose nurodyti ne visi reikalingi duomenys;</w:t>
      </w:r>
    </w:p>
    <w:p w:rsidR="00C5386D" w:rsidRPr="006F2B67" w:rsidRDefault="00C5386D" w:rsidP="00C54410">
      <w:pPr>
        <w:pStyle w:val="BodyTextIndent"/>
        <w:numPr>
          <w:ilvl w:val="1"/>
          <w:numId w:val="3"/>
        </w:numPr>
        <w:tabs>
          <w:tab w:val="left" w:pos="993"/>
          <w:tab w:val="left" w:pos="1134"/>
        </w:tabs>
        <w:spacing w:before="0" w:line="240" w:lineRule="auto"/>
        <w:ind w:firstLine="709"/>
        <w:rPr>
          <w:szCs w:val="24"/>
        </w:rPr>
      </w:pPr>
      <w:r w:rsidRPr="006F2B67">
        <w:rPr>
          <w:szCs w:val="24"/>
        </w:rPr>
        <w:t xml:space="preserve">aukciono dalyvis nėra įregistruotas ES ar NATO valstybėje narėje arba nėra </w:t>
      </w:r>
      <w:r w:rsidR="00862775" w:rsidRPr="006F2B67">
        <w:rPr>
          <w:szCs w:val="24"/>
        </w:rPr>
        <w:t>jos</w:t>
      </w:r>
      <w:r w:rsidRPr="006F2B67">
        <w:rPr>
          <w:szCs w:val="24"/>
        </w:rPr>
        <w:t xml:space="preserve"> pilietis;</w:t>
      </w:r>
    </w:p>
    <w:p w:rsidR="006F726F" w:rsidRPr="006F2B67" w:rsidRDefault="00207D14" w:rsidP="00026B66">
      <w:pPr>
        <w:pStyle w:val="BodyTextIndent"/>
        <w:numPr>
          <w:ilvl w:val="1"/>
          <w:numId w:val="3"/>
        </w:numPr>
        <w:tabs>
          <w:tab w:val="left" w:pos="993"/>
          <w:tab w:val="left" w:pos="1134"/>
        </w:tabs>
        <w:spacing w:before="0" w:line="240" w:lineRule="auto"/>
        <w:ind w:firstLine="709"/>
        <w:rPr>
          <w:szCs w:val="24"/>
        </w:rPr>
      </w:pPr>
      <w:r>
        <w:rPr>
          <w:szCs w:val="24"/>
        </w:rPr>
        <w:t xml:space="preserve">bent vienas </w:t>
      </w:r>
      <w:r w:rsidR="006F726F" w:rsidRPr="006F2B67">
        <w:rPr>
          <w:szCs w:val="24"/>
        </w:rPr>
        <w:t xml:space="preserve">aukciono dalyvio dalyvis (akcininkas, narys, dalininkas ir pan.), turintis ne mažiau kaip 1/3 balsų dalyvių susirinkime, nėra </w:t>
      </w:r>
      <w:r w:rsidR="000B29BB" w:rsidRPr="006F2B67">
        <w:rPr>
          <w:szCs w:val="24"/>
        </w:rPr>
        <w:t>į</w:t>
      </w:r>
      <w:r w:rsidR="006F726F" w:rsidRPr="006F2B67">
        <w:rPr>
          <w:szCs w:val="24"/>
        </w:rPr>
        <w:t>registruotas ES ar NATO valstybėje narėje</w:t>
      </w:r>
      <w:r w:rsidR="000B29BB" w:rsidRPr="006F2B67">
        <w:rPr>
          <w:szCs w:val="24"/>
        </w:rPr>
        <w:t xml:space="preserve"> arba </w:t>
      </w:r>
      <w:r w:rsidR="00A35FD6" w:rsidRPr="006F2B67">
        <w:rPr>
          <w:szCs w:val="24"/>
        </w:rPr>
        <w:t xml:space="preserve">nėra </w:t>
      </w:r>
      <w:r w:rsidR="00862775" w:rsidRPr="006F2B67">
        <w:rPr>
          <w:szCs w:val="24"/>
        </w:rPr>
        <w:t xml:space="preserve">jos </w:t>
      </w:r>
      <w:r w:rsidR="00C12C8D" w:rsidRPr="006F2B67">
        <w:rPr>
          <w:szCs w:val="24"/>
        </w:rPr>
        <w:t>pilie</w:t>
      </w:r>
      <w:r w:rsidR="000B29BB" w:rsidRPr="006F2B67">
        <w:rPr>
          <w:szCs w:val="24"/>
        </w:rPr>
        <w:t>tis</w:t>
      </w:r>
      <w:r w:rsidR="006F726F" w:rsidRPr="006F2B67">
        <w:rPr>
          <w:szCs w:val="24"/>
        </w:rPr>
        <w:t>;</w:t>
      </w:r>
    </w:p>
    <w:p w:rsidR="00171630" w:rsidRPr="006F2B67" w:rsidRDefault="00F16CA8" w:rsidP="00C54410">
      <w:pPr>
        <w:pStyle w:val="BodyTextIndent"/>
        <w:numPr>
          <w:ilvl w:val="1"/>
          <w:numId w:val="3"/>
        </w:numPr>
        <w:tabs>
          <w:tab w:val="left" w:pos="993"/>
          <w:tab w:val="left" w:pos="1134"/>
        </w:tabs>
        <w:spacing w:before="0" w:line="240" w:lineRule="auto"/>
        <w:ind w:firstLine="709"/>
        <w:rPr>
          <w:szCs w:val="24"/>
        </w:rPr>
      </w:pPr>
      <w:r w:rsidRPr="006F2B67">
        <w:rPr>
          <w:szCs w:val="24"/>
        </w:rPr>
        <w:t>a</w:t>
      </w:r>
      <w:r w:rsidR="00171630" w:rsidRPr="006F2B67">
        <w:rPr>
          <w:szCs w:val="24"/>
        </w:rPr>
        <w:t>ukciono dalyvis yra bankrutavęs, likviduojamas,</w:t>
      </w:r>
      <w:r w:rsidR="00B3197B" w:rsidRPr="006F2B67">
        <w:rPr>
          <w:szCs w:val="24"/>
        </w:rPr>
        <w:t xml:space="preserve"> jam yra iškelta bankroto byla, vykdomas bankroto procesas ne teismo tvarka </w:t>
      </w:r>
      <w:r w:rsidR="00171630" w:rsidRPr="006F2B67">
        <w:rPr>
          <w:szCs w:val="24"/>
        </w:rPr>
        <w:t>ar</w:t>
      </w:r>
      <w:r w:rsidR="003050DB" w:rsidRPr="006F2B67">
        <w:rPr>
          <w:szCs w:val="24"/>
        </w:rPr>
        <w:t>ba</w:t>
      </w:r>
      <w:r w:rsidR="00171630" w:rsidRPr="006F2B67">
        <w:rPr>
          <w:szCs w:val="24"/>
        </w:rPr>
        <w:t xml:space="preserve"> jo padėtis </w:t>
      </w:r>
      <w:r w:rsidR="001607B2" w:rsidRPr="006F2B67">
        <w:rPr>
          <w:szCs w:val="24"/>
        </w:rPr>
        <w:t xml:space="preserve">yra analogiška </w:t>
      </w:r>
      <w:r w:rsidR="00171630" w:rsidRPr="006F2B67">
        <w:rPr>
          <w:szCs w:val="24"/>
        </w:rPr>
        <w:t>pagal</w:t>
      </w:r>
      <w:r w:rsidR="00911A5B" w:rsidRPr="006F2B67">
        <w:rPr>
          <w:szCs w:val="24"/>
        </w:rPr>
        <w:t xml:space="preserve"> </w:t>
      </w:r>
      <w:r w:rsidR="006D1F4F" w:rsidRPr="006F2B67">
        <w:rPr>
          <w:szCs w:val="24"/>
        </w:rPr>
        <w:t>valstybės</w:t>
      </w:r>
      <w:r w:rsidR="00171630" w:rsidRPr="006F2B67">
        <w:rPr>
          <w:szCs w:val="24"/>
        </w:rPr>
        <w:t>, kurioje yra registruotas, įstatymus;</w:t>
      </w:r>
    </w:p>
    <w:p w:rsidR="00171630" w:rsidRPr="006F2B67" w:rsidRDefault="00F16CA8" w:rsidP="00C54410">
      <w:pPr>
        <w:pStyle w:val="BodyTextIndent"/>
        <w:numPr>
          <w:ilvl w:val="1"/>
          <w:numId w:val="3"/>
        </w:numPr>
        <w:tabs>
          <w:tab w:val="left" w:pos="993"/>
          <w:tab w:val="left" w:pos="1134"/>
        </w:tabs>
        <w:spacing w:before="0" w:line="240" w:lineRule="auto"/>
        <w:ind w:firstLine="709"/>
        <w:rPr>
          <w:szCs w:val="24"/>
        </w:rPr>
      </w:pPr>
      <w:r w:rsidRPr="006F2B67">
        <w:rPr>
          <w:szCs w:val="24"/>
        </w:rPr>
        <w:t>a</w:t>
      </w:r>
      <w:r w:rsidR="00171630" w:rsidRPr="006F2B67">
        <w:rPr>
          <w:szCs w:val="24"/>
        </w:rPr>
        <w:t>ukciono dalyvi</w:t>
      </w:r>
      <w:r w:rsidR="00B3197B" w:rsidRPr="006F2B67">
        <w:rPr>
          <w:szCs w:val="24"/>
        </w:rPr>
        <w:t>s</w:t>
      </w:r>
      <w:r w:rsidR="00171630" w:rsidRPr="006F2B67">
        <w:rPr>
          <w:szCs w:val="24"/>
        </w:rPr>
        <w:t xml:space="preserve"> </w:t>
      </w:r>
      <w:r w:rsidR="00B3197B" w:rsidRPr="006F2B67">
        <w:rPr>
          <w:szCs w:val="24"/>
        </w:rPr>
        <w:t>yra su kreditoriais sudaręs taikos sutartį, sustabdęs ar apribojęs savo veikl</w:t>
      </w:r>
      <w:r w:rsidR="00816359" w:rsidRPr="006F2B67">
        <w:rPr>
          <w:szCs w:val="24"/>
        </w:rPr>
        <w:t>ą</w:t>
      </w:r>
      <w:r w:rsidR="00171630" w:rsidRPr="006F2B67">
        <w:rPr>
          <w:szCs w:val="24"/>
        </w:rPr>
        <w:t xml:space="preserve">, siekiama priverstinio likvidavimo procedūros ar susitarimo su kreditoriais arba </w:t>
      </w:r>
      <w:r w:rsidR="00B3197B" w:rsidRPr="006F2B67">
        <w:rPr>
          <w:szCs w:val="24"/>
        </w:rPr>
        <w:t xml:space="preserve">jo padėtis yra </w:t>
      </w:r>
      <w:r w:rsidR="00171630" w:rsidRPr="006F2B67">
        <w:rPr>
          <w:szCs w:val="24"/>
        </w:rPr>
        <w:t>analogišk</w:t>
      </w:r>
      <w:r w:rsidR="00B3197B" w:rsidRPr="006F2B67">
        <w:rPr>
          <w:szCs w:val="24"/>
        </w:rPr>
        <w:t>a</w:t>
      </w:r>
      <w:r w:rsidR="00171630" w:rsidRPr="006F2B67">
        <w:rPr>
          <w:szCs w:val="24"/>
        </w:rPr>
        <w:t xml:space="preserve"> pagal</w:t>
      </w:r>
      <w:r w:rsidR="00AA349D" w:rsidRPr="006F2B67">
        <w:rPr>
          <w:szCs w:val="24"/>
        </w:rPr>
        <w:t xml:space="preserve"> </w:t>
      </w:r>
      <w:r w:rsidR="006D1F4F" w:rsidRPr="006F2B67">
        <w:rPr>
          <w:szCs w:val="24"/>
        </w:rPr>
        <w:t>valstybės</w:t>
      </w:r>
      <w:r w:rsidR="00171630" w:rsidRPr="006F2B67">
        <w:rPr>
          <w:szCs w:val="24"/>
        </w:rPr>
        <w:t>, kurioje yra registruotas, įstatymus;</w:t>
      </w:r>
    </w:p>
    <w:p w:rsidR="00171630" w:rsidRPr="006F2B67" w:rsidRDefault="00F16CA8" w:rsidP="00C54410">
      <w:pPr>
        <w:pStyle w:val="BodyTextIndent"/>
        <w:numPr>
          <w:ilvl w:val="1"/>
          <w:numId w:val="3"/>
        </w:numPr>
        <w:tabs>
          <w:tab w:val="left" w:pos="993"/>
          <w:tab w:val="left" w:pos="1134"/>
        </w:tabs>
        <w:spacing w:before="0" w:line="240" w:lineRule="auto"/>
        <w:ind w:firstLine="709"/>
        <w:rPr>
          <w:szCs w:val="24"/>
        </w:rPr>
      </w:pPr>
      <w:r w:rsidRPr="006F2B67">
        <w:rPr>
          <w:szCs w:val="24"/>
        </w:rPr>
        <w:t>a</w:t>
      </w:r>
      <w:r w:rsidR="00171630" w:rsidRPr="006F2B67">
        <w:rPr>
          <w:szCs w:val="24"/>
        </w:rPr>
        <w:t xml:space="preserve">ukciono dalyvis nėra įvykdęs įsipareigojimų, susijusių su mokesčių </w:t>
      </w:r>
      <w:r w:rsidR="00816359" w:rsidRPr="006F2B67">
        <w:rPr>
          <w:szCs w:val="24"/>
        </w:rPr>
        <w:t>ir</w:t>
      </w:r>
      <w:r w:rsidR="00A35FD6" w:rsidRPr="006F2B67">
        <w:rPr>
          <w:szCs w:val="24"/>
        </w:rPr>
        <w:t xml:space="preserve"> (arba)</w:t>
      </w:r>
      <w:r w:rsidR="00816359" w:rsidRPr="006F2B67">
        <w:rPr>
          <w:rFonts w:eastAsia="Arial Unicode MS"/>
          <w:szCs w:val="24"/>
        </w:rPr>
        <w:t xml:space="preserve"> socialinio draudimo įmokų</w:t>
      </w:r>
      <w:r w:rsidR="00816359" w:rsidRPr="006F2B67">
        <w:rPr>
          <w:szCs w:val="24"/>
        </w:rPr>
        <w:t xml:space="preserve"> </w:t>
      </w:r>
      <w:r w:rsidR="00171630" w:rsidRPr="006F2B67">
        <w:rPr>
          <w:szCs w:val="24"/>
        </w:rPr>
        <w:t>mokėjimu pagal</w:t>
      </w:r>
      <w:r w:rsidR="00F57ADF" w:rsidRPr="006F2B67">
        <w:rPr>
          <w:szCs w:val="24"/>
        </w:rPr>
        <w:t xml:space="preserve"> </w:t>
      </w:r>
      <w:r w:rsidR="00816359" w:rsidRPr="006F2B67">
        <w:rPr>
          <w:rFonts w:eastAsia="Arial Unicode MS"/>
          <w:szCs w:val="24"/>
        </w:rPr>
        <w:t xml:space="preserve">Lietuvos Respublikos įstatymus arba </w:t>
      </w:r>
      <w:r w:rsidR="006D1F4F" w:rsidRPr="006F2B67">
        <w:rPr>
          <w:szCs w:val="24"/>
        </w:rPr>
        <w:t>valstybės</w:t>
      </w:r>
      <w:r w:rsidR="00171630" w:rsidRPr="006F2B67">
        <w:rPr>
          <w:szCs w:val="24"/>
        </w:rPr>
        <w:t>, kurioje yra registruotas, įstatymus;</w:t>
      </w:r>
    </w:p>
    <w:p w:rsidR="00171630" w:rsidRPr="006F2B67" w:rsidRDefault="00F16CA8" w:rsidP="00C54410">
      <w:pPr>
        <w:pStyle w:val="BodyTextIndent"/>
        <w:numPr>
          <w:ilvl w:val="1"/>
          <w:numId w:val="3"/>
        </w:numPr>
        <w:tabs>
          <w:tab w:val="left" w:pos="993"/>
          <w:tab w:val="left" w:pos="1134"/>
        </w:tabs>
        <w:spacing w:before="0" w:line="240" w:lineRule="auto"/>
        <w:ind w:firstLine="709"/>
        <w:rPr>
          <w:szCs w:val="24"/>
        </w:rPr>
      </w:pPr>
      <w:r w:rsidRPr="006F2B67">
        <w:rPr>
          <w:szCs w:val="24"/>
        </w:rPr>
        <w:t>a</w:t>
      </w:r>
      <w:r w:rsidR="00171630" w:rsidRPr="006F2B67">
        <w:rPr>
          <w:szCs w:val="24"/>
        </w:rPr>
        <w:t xml:space="preserve">ukciono dalyviui yra iškelta restruktūrizavimo byla; </w:t>
      </w:r>
    </w:p>
    <w:p w:rsidR="00171630" w:rsidRPr="006F2B67" w:rsidRDefault="00F16CA8" w:rsidP="00C54410">
      <w:pPr>
        <w:pStyle w:val="BodyTextIndent"/>
        <w:numPr>
          <w:ilvl w:val="1"/>
          <w:numId w:val="3"/>
        </w:numPr>
        <w:tabs>
          <w:tab w:val="left" w:pos="993"/>
          <w:tab w:val="left" w:pos="1134"/>
        </w:tabs>
        <w:spacing w:before="0" w:line="240" w:lineRule="auto"/>
        <w:ind w:firstLine="709"/>
        <w:rPr>
          <w:szCs w:val="24"/>
        </w:rPr>
      </w:pPr>
      <w:r w:rsidRPr="006F2B67">
        <w:rPr>
          <w:szCs w:val="24"/>
        </w:rPr>
        <w:t>a</w:t>
      </w:r>
      <w:r w:rsidR="00171630" w:rsidRPr="006F2B67">
        <w:rPr>
          <w:szCs w:val="24"/>
        </w:rPr>
        <w:t>ukciono dalyvis apie</w:t>
      </w:r>
      <w:r w:rsidR="007B033F" w:rsidRPr="006F2B67">
        <w:rPr>
          <w:szCs w:val="24"/>
        </w:rPr>
        <w:t xml:space="preserve"> tai, kad jis atitinka</w:t>
      </w:r>
      <w:r w:rsidR="00171630" w:rsidRPr="006F2B67">
        <w:rPr>
          <w:szCs w:val="24"/>
        </w:rPr>
        <w:t xml:space="preserve"> </w:t>
      </w:r>
      <w:r w:rsidR="00AB7EA5" w:rsidRPr="006F2B67">
        <w:rPr>
          <w:szCs w:val="24"/>
        </w:rPr>
        <w:t xml:space="preserve">Apraše </w:t>
      </w:r>
      <w:r w:rsidR="007B033F" w:rsidRPr="006F2B67">
        <w:rPr>
          <w:szCs w:val="24"/>
        </w:rPr>
        <w:t xml:space="preserve">nustatytus </w:t>
      </w:r>
      <w:r w:rsidR="00AB7EA5" w:rsidRPr="006F2B67">
        <w:rPr>
          <w:szCs w:val="24"/>
        </w:rPr>
        <w:t xml:space="preserve">kvalifikacinius </w:t>
      </w:r>
      <w:r w:rsidR="007B033F" w:rsidRPr="006F2B67">
        <w:rPr>
          <w:szCs w:val="24"/>
        </w:rPr>
        <w:t>reikalavimus,</w:t>
      </w:r>
      <w:r w:rsidR="00171630" w:rsidRPr="006F2B67">
        <w:rPr>
          <w:szCs w:val="24"/>
        </w:rPr>
        <w:t xml:space="preserve"> yra pateikęs melagingą informaciją arba informacijos iš viso nėra pateikęs</w:t>
      </w:r>
      <w:r w:rsidR="001B0C95" w:rsidRPr="006F2B67">
        <w:rPr>
          <w:szCs w:val="24"/>
        </w:rPr>
        <w:t>;</w:t>
      </w:r>
    </w:p>
    <w:p w:rsidR="005E5861" w:rsidRPr="006F2B67" w:rsidRDefault="005E5861" w:rsidP="00FB1A7D">
      <w:pPr>
        <w:pStyle w:val="BodyTextIndent"/>
        <w:numPr>
          <w:ilvl w:val="1"/>
          <w:numId w:val="3"/>
        </w:numPr>
        <w:tabs>
          <w:tab w:val="left" w:pos="993"/>
          <w:tab w:val="left" w:pos="1134"/>
        </w:tabs>
        <w:spacing w:before="0" w:line="240" w:lineRule="auto"/>
        <w:ind w:firstLine="709"/>
        <w:rPr>
          <w:szCs w:val="24"/>
        </w:rPr>
      </w:pPr>
      <w:r w:rsidRPr="006F2B67">
        <w:rPr>
          <w:szCs w:val="24"/>
        </w:rPr>
        <w:t>aukciono dokumentus pateikė tas pats ūkio subjektas, į</w:t>
      </w:r>
      <w:r w:rsidR="001F76A9" w:rsidRPr="006F2B67">
        <w:rPr>
          <w:szCs w:val="24"/>
        </w:rPr>
        <w:t>skaitant kai aukciono dokumentai pateikiami skirtingų ūkio subjektą sudarančių asmenų</w:t>
      </w:r>
      <w:r w:rsidR="004110FF" w:rsidRPr="006F2B67">
        <w:rPr>
          <w:szCs w:val="24"/>
        </w:rPr>
        <w:t>;</w:t>
      </w:r>
      <w:r w:rsidR="001F76A9" w:rsidRPr="006F2B67">
        <w:rPr>
          <w:szCs w:val="24"/>
        </w:rPr>
        <w:t xml:space="preserve"> </w:t>
      </w:r>
      <w:r w:rsidR="004110FF" w:rsidRPr="006F2B67">
        <w:rPr>
          <w:szCs w:val="24"/>
        </w:rPr>
        <w:t>t</w:t>
      </w:r>
      <w:r w:rsidR="001F76A9" w:rsidRPr="006F2B67">
        <w:rPr>
          <w:szCs w:val="24"/>
        </w:rPr>
        <w:t>okiu atveju atmetami visų ūkio subjektą sudarančių asmenų, išskyrus asmenį</w:t>
      </w:r>
      <w:r w:rsidR="00D6018E" w:rsidRPr="006F2B67">
        <w:rPr>
          <w:szCs w:val="24"/>
        </w:rPr>
        <w:t>, Tarnybai aukciono dokumentus pateikusį anksčiausiai</w:t>
      </w:r>
      <w:r w:rsidR="00E747FE" w:rsidRPr="006F2B67">
        <w:rPr>
          <w:szCs w:val="24"/>
        </w:rPr>
        <w:t xml:space="preserve"> (atsižvelgiant į aukciono žurnale nurodytą šio asmens pateiktų aukciono dokumentų pateikimo datą ir laiką</w:t>
      </w:r>
      <w:r w:rsidR="00D6018E" w:rsidRPr="006F2B67">
        <w:rPr>
          <w:szCs w:val="24"/>
        </w:rPr>
        <w:t>), pateikti aukciono dokumentai</w:t>
      </w:r>
      <w:r w:rsidR="004110FF" w:rsidRPr="006F2B67">
        <w:rPr>
          <w:szCs w:val="24"/>
        </w:rPr>
        <w:t>;</w:t>
      </w:r>
      <w:r w:rsidR="00E747FE" w:rsidRPr="006F2B67">
        <w:rPr>
          <w:szCs w:val="24"/>
        </w:rPr>
        <w:t xml:space="preserve"> </w:t>
      </w:r>
      <w:r w:rsidR="004110FF" w:rsidRPr="006F2B67">
        <w:rPr>
          <w:szCs w:val="24"/>
        </w:rPr>
        <w:t>t</w:t>
      </w:r>
      <w:r w:rsidR="00E747FE" w:rsidRPr="006F2B67">
        <w:rPr>
          <w:szCs w:val="24"/>
        </w:rPr>
        <w:t xml:space="preserve">uo atveju, jeigu anksčiausiai aukciono </w:t>
      </w:r>
      <w:r w:rsidR="00E747FE" w:rsidRPr="006F2B67">
        <w:rPr>
          <w:szCs w:val="24"/>
        </w:rPr>
        <w:lastRenderedPageBreak/>
        <w:t>dokumentus pateikęs ūkio subjekt</w:t>
      </w:r>
      <w:r w:rsidR="0040495F" w:rsidRPr="006F2B67">
        <w:rPr>
          <w:szCs w:val="24"/>
        </w:rPr>
        <w:t>ą sudarantis asmuo</w:t>
      </w:r>
      <w:r w:rsidR="00E747FE" w:rsidRPr="006F2B67">
        <w:rPr>
          <w:szCs w:val="24"/>
        </w:rPr>
        <w:t xml:space="preserve"> pagal Aukciono taisyklių </w:t>
      </w:r>
      <w:r w:rsidR="00A250B7" w:rsidRPr="006F2B67">
        <w:rPr>
          <w:szCs w:val="24"/>
        </w:rPr>
        <w:t xml:space="preserve">31.1 papunktį atsisako dalyvauti aukcione, anksčiausiai pateikusiu Tarnybai aukciono dokumentus asmeniu laikomas tas asmuo, kuris aukciono dokumentus Tarnybai pateikė anksčiau (atsižvelgiant į aukciono žurnale nurodytą šio asmens pateiktų aukciono dokumentų pateikimo datą ir laiką) už visus likusius </w:t>
      </w:r>
      <w:r w:rsidR="00DF1B33" w:rsidRPr="006F2B67">
        <w:rPr>
          <w:szCs w:val="24"/>
        </w:rPr>
        <w:t xml:space="preserve">ūkio subjektą sudarančius </w:t>
      </w:r>
      <w:r w:rsidR="00A250B7" w:rsidRPr="006F2B67">
        <w:rPr>
          <w:szCs w:val="24"/>
        </w:rPr>
        <w:t>asmenis.</w:t>
      </w:r>
    </w:p>
    <w:p w:rsidR="000F4B09" w:rsidRPr="006F2B67" w:rsidRDefault="000F4B09" w:rsidP="00C54410">
      <w:pPr>
        <w:pStyle w:val="BodyTextIndent"/>
        <w:tabs>
          <w:tab w:val="left" w:pos="993"/>
          <w:tab w:val="left" w:pos="1134"/>
        </w:tabs>
        <w:spacing w:before="0" w:line="240" w:lineRule="auto"/>
        <w:ind w:firstLine="709"/>
        <w:jc w:val="center"/>
        <w:rPr>
          <w:b/>
          <w:bCs/>
          <w:szCs w:val="24"/>
        </w:rPr>
      </w:pPr>
    </w:p>
    <w:p w:rsidR="005500D7" w:rsidRPr="006F2B67" w:rsidRDefault="005500D7" w:rsidP="00C54410">
      <w:pPr>
        <w:pStyle w:val="BodyTextIndent"/>
        <w:tabs>
          <w:tab w:val="left" w:pos="993"/>
          <w:tab w:val="left" w:pos="1134"/>
        </w:tabs>
        <w:spacing w:before="0" w:line="240" w:lineRule="auto"/>
        <w:ind w:firstLine="709"/>
        <w:jc w:val="center"/>
        <w:rPr>
          <w:b/>
          <w:bCs/>
          <w:szCs w:val="24"/>
        </w:rPr>
      </w:pPr>
      <w:r w:rsidRPr="006F2B67">
        <w:rPr>
          <w:b/>
          <w:bCs/>
          <w:szCs w:val="24"/>
        </w:rPr>
        <w:t>II</w:t>
      </w:r>
      <w:r w:rsidR="0085488F" w:rsidRPr="006F2B67">
        <w:rPr>
          <w:b/>
          <w:bCs/>
          <w:szCs w:val="24"/>
        </w:rPr>
        <w:t>I</w:t>
      </w:r>
      <w:r w:rsidRPr="006F2B67">
        <w:rPr>
          <w:b/>
          <w:bCs/>
          <w:szCs w:val="24"/>
        </w:rPr>
        <w:t>.</w:t>
      </w:r>
      <w:r w:rsidR="00A90F9B" w:rsidRPr="006F2B67">
        <w:rPr>
          <w:b/>
          <w:bCs/>
          <w:szCs w:val="24"/>
        </w:rPr>
        <w:t xml:space="preserve"> </w:t>
      </w:r>
      <w:r w:rsidR="0006382E" w:rsidRPr="006F2B67">
        <w:rPr>
          <w:b/>
          <w:bCs/>
          <w:szCs w:val="24"/>
        </w:rPr>
        <w:t xml:space="preserve">RADIJO </w:t>
      </w:r>
      <w:r w:rsidR="00826DD8" w:rsidRPr="006F2B67">
        <w:rPr>
          <w:b/>
          <w:bCs/>
          <w:szCs w:val="24"/>
        </w:rPr>
        <w:t xml:space="preserve">DAŽNIŲ </w:t>
      </w:r>
      <w:r w:rsidR="00C53375" w:rsidRPr="006F2B67">
        <w:rPr>
          <w:b/>
          <w:bCs/>
          <w:szCs w:val="24"/>
        </w:rPr>
        <w:t>BLOKŲ</w:t>
      </w:r>
      <w:r w:rsidR="001242E4" w:rsidRPr="006F2B67">
        <w:rPr>
          <w:b/>
          <w:bCs/>
          <w:szCs w:val="24"/>
        </w:rPr>
        <w:t xml:space="preserve"> </w:t>
      </w:r>
      <w:r w:rsidRPr="006F2B67">
        <w:rPr>
          <w:b/>
          <w:bCs/>
          <w:szCs w:val="24"/>
        </w:rPr>
        <w:t>NAUDOJIMO SĄLYGOS</w:t>
      </w:r>
    </w:p>
    <w:p w:rsidR="005500D7" w:rsidRPr="006F2B67" w:rsidRDefault="005500D7" w:rsidP="00C54410">
      <w:pPr>
        <w:pStyle w:val="BodyTextIndent"/>
        <w:tabs>
          <w:tab w:val="left" w:pos="993"/>
          <w:tab w:val="left" w:pos="1134"/>
        </w:tabs>
        <w:spacing w:before="0" w:line="240" w:lineRule="auto"/>
        <w:ind w:firstLine="709"/>
        <w:rPr>
          <w:szCs w:val="24"/>
        </w:rPr>
      </w:pPr>
    </w:p>
    <w:p w:rsidR="005500D7" w:rsidRPr="006F2B67" w:rsidRDefault="005500D7" w:rsidP="00C54410">
      <w:pPr>
        <w:pStyle w:val="BodyTextIndent"/>
        <w:numPr>
          <w:ilvl w:val="0"/>
          <w:numId w:val="3"/>
        </w:numPr>
        <w:tabs>
          <w:tab w:val="left" w:pos="993"/>
          <w:tab w:val="left" w:pos="1134"/>
        </w:tabs>
        <w:spacing w:before="0" w:line="240" w:lineRule="auto"/>
        <w:ind w:firstLine="709"/>
        <w:rPr>
          <w:szCs w:val="24"/>
        </w:rPr>
      </w:pPr>
      <w:bookmarkStart w:id="22" w:name="_Ref101856258"/>
      <w:bookmarkStart w:id="23" w:name="_Ref110416783"/>
      <w:r w:rsidRPr="006F2B67">
        <w:rPr>
          <w:szCs w:val="24"/>
        </w:rPr>
        <w:t>Laimėtoj</w:t>
      </w:r>
      <w:r w:rsidR="005E5D2F" w:rsidRPr="006F2B67">
        <w:rPr>
          <w:szCs w:val="24"/>
        </w:rPr>
        <w:t xml:space="preserve">ui </w:t>
      </w:r>
      <w:r w:rsidRPr="006F2B67">
        <w:rPr>
          <w:szCs w:val="24"/>
        </w:rPr>
        <w:t>teisė naudoti</w:t>
      </w:r>
      <w:bookmarkEnd w:id="22"/>
      <w:r w:rsidRPr="006F2B67">
        <w:rPr>
          <w:szCs w:val="24"/>
        </w:rPr>
        <w:t xml:space="preserve"> </w:t>
      </w:r>
      <w:r w:rsidR="008F44D3">
        <w:rPr>
          <w:szCs w:val="24"/>
        </w:rPr>
        <w:t xml:space="preserve">tam tikrus </w:t>
      </w:r>
      <w:r w:rsidR="00522FE2" w:rsidRPr="006F2B67">
        <w:rPr>
          <w:szCs w:val="24"/>
        </w:rPr>
        <w:t xml:space="preserve">radijo </w:t>
      </w:r>
      <w:r w:rsidR="00826DD8" w:rsidRPr="006F2B67">
        <w:rPr>
          <w:szCs w:val="24"/>
        </w:rPr>
        <w:t xml:space="preserve">dažnių </w:t>
      </w:r>
      <w:r w:rsidR="005170FF" w:rsidRPr="006F2B67">
        <w:rPr>
          <w:szCs w:val="24"/>
        </w:rPr>
        <w:t>blok</w:t>
      </w:r>
      <w:r w:rsidR="008F44D3">
        <w:rPr>
          <w:szCs w:val="24"/>
        </w:rPr>
        <w:t>us</w:t>
      </w:r>
      <w:r w:rsidR="005E5D2F" w:rsidRPr="006F2B67">
        <w:rPr>
          <w:szCs w:val="24"/>
        </w:rPr>
        <w:t xml:space="preserve"> </w:t>
      </w:r>
      <w:r w:rsidR="007B033F" w:rsidRPr="006F2B67">
        <w:rPr>
          <w:szCs w:val="24"/>
        </w:rPr>
        <w:t>suteikiama</w:t>
      </w:r>
      <w:r w:rsidRPr="006F2B67">
        <w:rPr>
          <w:szCs w:val="24"/>
        </w:rPr>
        <w:t xml:space="preserve"> išduodant </w:t>
      </w:r>
      <w:r w:rsidR="005170FF" w:rsidRPr="006F2B67">
        <w:rPr>
          <w:szCs w:val="24"/>
        </w:rPr>
        <w:t>l</w:t>
      </w:r>
      <w:r w:rsidRPr="006F2B67">
        <w:rPr>
          <w:szCs w:val="24"/>
        </w:rPr>
        <w:t>eidim</w:t>
      </w:r>
      <w:r w:rsidR="00B35BF2" w:rsidRPr="006F2B67">
        <w:rPr>
          <w:szCs w:val="24"/>
        </w:rPr>
        <w:t>ą</w:t>
      </w:r>
      <w:r w:rsidR="00826DD8" w:rsidRPr="006F2B67">
        <w:rPr>
          <w:szCs w:val="24"/>
        </w:rPr>
        <w:t>.</w:t>
      </w:r>
      <w:bookmarkEnd w:id="23"/>
      <w:r w:rsidR="00F36ABE" w:rsidRPr="006F2B67">
        <w:rPr>
          <w:szCs w:val="24"/>
        </w:rPr>
        <w:t xml:space="preserve"> </w:t>
      </w:r>
    </w:p>
    <w:p w:rsidR="007A0E3F" w:rsidRPr="006F2B67" w:rsidRDefault="001F4C78" w:rsidP="00C54410">
      <w:pPr>
        <w:pStyle w:val="BodyTextIndent"/>
        <w:numPr>
          <w:ilvl w:val="0"/>
          <w:numId w:val="3"/>
        </w:numPr>
        <w:tabs>
          <w:tab w:val="left" w:pos="993"/>
          <w:tab w:val="left" w:pos="1134"/>
        </w:tabs>
        <w:spacing w:before="0" w:line="240" w:lineRule="auto"/>
        <w:ind w:firstLine="709"/>
        <w:rPr>
          <w:szCs w:val="24"/>
        </w:rPr>
      </w:pPr>
      <w:r w:rsidRPr="006F2B67">
        <w:rPr>
          <w:szCs w:val="24"/>
        </w:rPr>
        <w:t xml:space="preserve">Leidimo turėtojas </w:t>
      </w:r>
      <w:r w:rsidR="00065BC7" w:rsidRPr="006F2B67">
        <w:rPr>
          <w:szCs w:val="24"/>
        </w:rPr>
        <w:t xml:space="preserve">privalo </w:t>
      </w:r>
      <w:r w:rsidRPr="006F2B67">
        <w:rPr>
          <w:szCs w:val="24"/>
        </w:rPr>
        <w:t>užtikrinti, kad:</w:t>
      </w:r>
    </w:p>
    <w:p w:rsidR="001F4C78" w:rsidRPr="006F2B67" w:rsidRDefault="000D78E8" w:rsidP="00E7718E">
      <w:pPr>
        <w:pStyle w:val="BodyTextIndent"/>
        <w:numPr>
          <w:ilvl w:val="1"/>
          <w:numId w:val="3"/>
        </w:numPr>
        <w:tabs>
          <w:tab w:val="left" w:pos="0"/>
        </w:tabs>
        <w:spacing w:before="0" w:line="240" w:lineRule="auto"/>
        <w:ind w:firstLine="709"/>
        <w:rPr>
          <w:szCs w:val="24"/>
        </w:rPr>
      </w:pPr>
      <w:bookmarkStart w:id="24" w:name="_Ref398122700"/>
      <w:r w:rsidRPr="000D78E8">
        <w:rPr>
          <w:szCs w:val="24"/>
        </w:rPr>
        <w:t xml:space="preserve"> </w:t>
      </w:r>
      <w:r w:rsidRPr="00410063">
        <w:rPr>
          <w:szCs w:val="24"/>
        </w:rPr>
        <w:t>per 3 (</w:t>
      </w:r>
      <w:r w:rsidR="00342648">
        <w:rPr>
          <w:szCs w:val="24"/>
        </w:rPr>
        <w:t>trejus</w:t>
      </w:r>
      <w:r w:rsidRPr="00410063">
        <w:rPr>
          <w:szCs w:val="24"/>
        </w:rPr>
        <w:t>) metus nuo leidimo išdavimo</w:t>
      </w:r>
      <w:r>
        <w:rPr>
          <w:szCs w:val="24"/>
        </w:rPr>
        <w:t xml:space="preserve"> dienos</w:t>
      </w:r>
      <w:r w:rsidRPr="00410063">
        <w:rPr>
          <w:szCs w:val="24"/>
        </w:rPr>
        <w:t xml:space="preserve"> teritorija</w:t>
      </w:r>
      <w:r w:rsidR="00506A8C">
        <w:t xml:space="preserve">, kurioje teikiamos </w:t>
      </w:r>
      <w:r w:rsidR="002D722F" w:rsidRPr="00820C8D">
        <w:t>viešosios judriojo telefono</w:t>
      </w:r>
      <w:r w:rsidR="00506A8C" w:rsidRPr="002D722F">
        <w:t xml:space="preserve"> </w:t>
      </w:r>
      <w:r w:rsidR="002D722F" w:rsidRPr="00820C8D">
        <w:t xml:space="preserve">ryšio </w:t>
      </w:r>
      <w:r w:rsidR="00506A8C" w:rsidRPr="002D722F">
        <w:t>paslaugos</w:t>
      </w:r>
      <w:r>
        <w:t>,</w:t>
      </w:r>
      <w:r w:rsidR="00FB53E9">
        <w:t xml:space="preserve"> </w:t>
      </w:r>
      <w:r w:rsidRPr="00410063">
        <w:rPr>
          <w:szCs w:val="24"/>
        </w:rPr>
        <w:t>t. y. visuomenei prieinamos paslaugos, skirtos tiesiogiai arba netiesiogiai siųsti ir gauti nacionalinius arba nacionalinius ir tarptautinius skambučius naudojant atitinkamą telefono ryšio numerį ar numerius, nurodytus Nacionaliniame telefono ryšio numeracijos plane</w:t>
      </w:r>
      <w:r w:rsidR="004249D4">
        <w:rPr>
          <w:szCs w:val="24"/>
        </w:rPr>
        <w:t>, teikiamos viešuoju judriojo ryšio tinklu</w:t>
      </w:r>
      <w:r w:rsidR="007D2155" w:rsidRPr="006F2B67">
        <w:rPr>
          <w:szCs w:val="24"/>
        </w:rPr>
        <w:t>,</w:t>
      </w:r>
      <w:r w:rsidR="001F4C78" w:rsidRPr="006F2B67">
        <w:rPr>
          <w:szCs w:val="24"/>
        </w:rPr>
        <w:t xml:space="preserve"> aprėptų ne mažiau kaip </w:t>
      </w:r>
      <w:r w:rsidR="00506A8C">
        <w:rPr>
          <w:szCs w:val="24"/>
        </w:rPr>
        <w:t>98</w:t>
      </w:r>
      <w:r w:rsidR="00506A8C" w:rsidRPr="006F2B67">
        <w:rPr>
          <w:szCs w:val="24"/>
        </w:rPr>
        <w:t xml:space="preserve"> </w:t>
      </w:r>
      <w:r w:rsidR="001F4C78" w:rsidRPr="006F2B67">
        <w:rPr>
          <w:szCs w:val="24"/>
        </w:rPr>
        <w:t>proc</w:t>
      </w:r>
      <w:r w:rsidR="00C44C6A">
        <w:rPr>
          <w:szCs w:val="24"/>
        </w:rPr>
        <w:t>.</w:t>
      </w:r>
      <w:r w:rsidR="001F4C78" w:rsidRPr="006F2B67">
        <w:rPr>
          <w:szCs w:val="24"/>
        </w:rPr>
        <w:t xml:space="preserve"> Lietuvos Respublikos teritorijos</w:t>
      </w:r>
      <w:r w:rsidR="009522E5">
        <w:rPr>
          <w:szCs w:val="24"/>
        </w:rPr>
        <w:t xml:space="preserve"> (skaičiavimai turi būti atliekami vadovaujantis Aprašo 4 priede pateikta metodika</w:t>
      </w:r>
      <w:r w:rsidR="009522E5" w:rsidRPr="00A219C4">
        <w:rPr>
          <w:szCs w:val="24"/>
        </w:rPr>
        <w:t>)</w:t>
      </w:r>
      <w:r w:rsidR="007D2155" w:rsidRPr="00A219C4">
        <w:rPr>
          <w:szCs w:val="24"/>
        </w:rPr>
        <w:t>;</w:t>
      </w:r>
      <w:r w:rsidR="00642F83" w:rsidRPr="00A219C4">
        <w:rPr>
          <w:szCs w:val="24"/>
        </w:rPr>
        <w:t xml:space="preserve"> </w:t>
      </w:r>
      <w:r w:rsidR="00321EAE" w:rsidRPr="00A219C4">
        <w:rPr>
          <w:szCs w:val="24"/>
        </w:rPr>
        <w:t>šiame</w:t>
      </w:r>
      <w:r w:rsidR="00321EAE" w:rsidRPr="006F2B67">
        <w:rPr>
          <w:szCs w:val="24"/>
        </w:rPr>
        <w:t xml:space="preserve"> </w:t>
      </w:r>
      <w:r w:rsidR="00BF38A2" w:rsidRPr="006F2B67">
        <w:rPr>
          <w:szCs w:val="24"/>
        </w:rPr>
        <w:t xml:space="preserve">papunktyje </w:t>
      </w:r>
      <w:r w:rsidR="00321EAE" w:rsidRPr="006F2B67">
        <w:rPr>
          <w:szCs w:val="24"/>
        </w:rPr>
        <w:t>nurodyt</w:t>
      </w:r>
      <w:r w:rsidR="00216040">
        <w:rPr>
          <w:szCs w:val="24"/>
        </w:rPr>
        <w:t>o</w:t>
      </w:r>
      <w:r w:rsidR="00321EAE" w:rsidRPr="006F2B67">
        <w:rPr>
          <w:szCs w:val="24"/>
        </w:rPr>
        <w:t xml:space="preserve"> reikalavim</w:t>
      </w:r>
      <w:r w:rsidR="00216040">
        <w:rPr>
          <w:szCs w:val="24"/>
        </w:rPr>
        <w:t xml:space="preserve">o vykdymui </w:t>
      </w:r>
      <w:r w:rsidR="00EE6D02">
        <w:rPr>
          <w:szCs w:val="24"/>
        </w:rPr>
        <w:t xml:space="preserve">leidimo turėtojas </w:t>
      </w:r>
      <w:r w:rsidR="00177286" w:rsidRPr="006F2B67">
        <w:rPr>
          <w:szCs w:val="24"/>
        </w:rPr>
        <w:t>gali naudoti</w:t>
      </w:r>
      <w:r w:rsidR="00216040">
        <w:rPr>
          <w:szCs w:val="24"/>
        </w:rPr>
        <w:t xml:space="preserve"> ir</w:t>
      </w:r>
      <w:r w:rsidR="00177286" w:rsidRPr="006F2B67">
        <w:rPr>
          <w:szCs w:val="24"/>
        </w:rPr>
        <w:t xml:space="preserve"> </w:t>
      </w:r>
      <w:r w:rsidR="00177286" w:rsidRPr="006F2B67">
        <w:rPr>
          <w:color w:val="000000"/>
          <w:szCs w:val="24"/>
        </w:rPr>
        <w:t>kitus</w:t>
      </w:r>
      <w:r w:rsidR="000D0071" w:rsidRPr="000D0071">
        <w:rPr>
          <w:szCs w:val="24"/>
        </w:rPr>
        <w:t xml:space="preserve"> </w:t>
      </w:r>
      <w:r w:rsidR="000D0071" w:rsidRPr="006F2B67">
        <w:rPr>
          <w:color w:val="000000"/>
          <w:szCs w:val="24"/>
        </w:rPr>
        <w:t xml:space="preserve">Tarnybos jam </w:t>
      </w:r>
      <w:r w:rsidR="00177286" w:rsidRPr="006F2B67">
        <w:rPr>
          <w:color w:val="000000"/>
          <w:szCs w:val="24"/>
        </w:rPr>
        <w:t>skirtus radijo dažnius (kanalus)</w:t>
      </w:r>
      <w:r w:rsidR="00321EAE" w:rsidRPr="006F2B67">
        <w:rPr>
          <w:szCs w:val="24"/>
        </w:rPr>
        <w:t>;</w:t>
      </w:r>
      <w:bookmarkEnd w:id="24"/>
      <w:r w:rsidR="00D9288D">
        <w:rPr>
          <w:szCs w:val="24"/>
        </w:rPr>
        <w:t xml:space="preserve"> </w:t>
      </w:r>
    </w:p>
    <w:p w:rsidR="00321EAE" w:rsidRPr="00820C8D" w:rsidRDefault="00200F14" w:rsidP="00E7718E">
      <w:pPr>
        <w:pStyle w:val="BodyTextIndent"/>
        <w:numPr>
          <w:ilvl w:val="1"/>
          <w:numId w:val="3"/>
        </w:numPr>
        <w:tabs>
          <w:tab w:val="left" w:pos="0"/>
        </w:tabs>
        <w:spacing w:before="0" w:line="240" w:lineRule="auto"/>
        <w:ind w:firstLine="709"/>
        <w:rPr>
          <w:szCs w:val="24"/>
        </w:rPr>
      </w:pPr>
      <w:r w:rsidRPr="006F2B67">
        <w:rPr>
          <w:szCs w:val="24"/>
        </w:rPr>
        <w:t xml:space="preserve">GSM tinkle </w:t>
      </w:r>
      <w:r w:rsidR="00321EAE" w:rsidRPr="006F2B67">
        <w:rPr>
          <w:szCs w:val="24"/>
        </w:rPr>
        <w:t xml:space="preserve">minimali </w:t>
      </w:r>
      <w:r w:rsidR="00CD24BC">
        <w:rPr>
          <w:szCs w:val="24"/>
        </w:rPr>
        <w:t>priimam</w:t>
      </w:r>
      <w:r w:rsidR="007B1E8E">
        <w:rPr>
          <w:szCs w:val="24"/>
        </w:rPr>
        <w:t>a</w:t>
      </w:r>
      <w:r w:rsidR="00CD24BC">
        <w:rPr>
          <w:szCs w:val="24"/>
        </w:rPr>
        <w:t xml:space="preserve"> </w:t>
      </w:r>
      <w:r w:rsidR="00321EAE" w:rsidRPr="006F2B67">
        <w:rPr>
          <w:szCs w:val="24"/>
        </w:rPr>
        <w:t>radijo kanalo galia</w:t>
      </w:r>
      <w:r w:rsidR="00BC711E">
        <w:rPr>
          <w:szCs w:val="24"/>
        </w:rPr>
        <w:t>,</w:t>
      </w:r>
      <w:r w:rsidR="0049508A" w:rsidRPr="006F2B67">
        <w:rPr>
          <w:szCs w:val="24"/>
        </w:rPr>
        <w:t xml:space="preserve"> </w:t>
      </w:r>
      <w:r w:rsidR="00321EAE" w:rsidRPr="00820C8D">
        <w:rPr>
          <w:szCs w:val="24"/>
        </w:rPr>
        <w:t xml:space="preserve">būtina Aprašo </w:t>
      </w:r>
      <w:r w:rsidR="00820C8D" w:rsidRPr="00820C8D">
        <w:rPr>
          <w:szCs w:val="24"/>
        </w:rPr>
        <w:fldChar w:fldCharType="begin"/>
      </w:r>
      <w:r w:rsidR="00820C8D" w:rsidRPr="00820C8D">
        <w:rPr>
          <w:szCs w:val="24"/>
        </w:rPr>
        <w:instrText xml:space="preserve"> REF _Ref398122482 \r \h </w:instrText>
      </w:r>
      <w:r w:rsidR="00820C8D">
        <w:rPr>
          <w:szCs w:val="24"/>
        </w:rPr>
        <w:instrText xml:space="preserve"> \* MERGEFORMAT </w:instrText>
      </w:r>
      <w:r w:rsidR="00820C8D" w:rsidRPr="00820C8D">
        <w:rPr>
          <w:szCs w:val="24"/>
        </w:rPr>
      </w:r>
      <w:r w:rsidR="00820C8D" w:rsidRPr="00820C8D">
        <w:rPr>
          <w:szCs w:val="24"/>
        </w:rPr>
        <w:fldChar w:fldCharType="separate"/>
      </w:r>
      <w:r w:rsidR="001F0CC0">
        <w:rPr>
          <w:szCs w:val="24"/>
        </w:rPr>
        <w:t>9</w:t>
      </w:r>
      <w:r w:rsidR="00820C8D" w:rsidRPr="00820C8D">
        <w:rPr>
          <w:szCs w:val="24"/>
        </w:rPr>
        <w:fldChar w:fldCharType="end"/>
      </w:r>
      <w:r w:rsidR="00321EAE" w:rsidRPr="00820C8D">
        <w:rPr>
          <w:szCs w:val="24"/>
        </w:rPr>
        <w:t xml:space="preserve"> punkte nurodytoms </w:t>
      </w:r>
      <w:r w:rsidR="004B1189" w:rsidRPr="00820C8D">
        <w:rPr>
          <w:szCs w:val="24"/>
        </w:rPr>
        <w:t xml:space="preserve">elektroninių ryšių </w:t>
      </w:r>
      <w:r w:rsidR="00321EAE" w:rsidRPr="00820C8D">
        <w:rPr>
          <w:szCs w:val="24"/>
        </w:rPr>
        <w:t xml:space="preserve">paslaugoms </w:t>
      </w:r>
      <w:r w:rsidR="00D42285" w:rsidRPr="00820C8D">
        <w:rPr>
          <w:szCs w:val="24"/>
        </w:rPr>
        <w:t>teikti</w:t>
      </w:r>
      <w:r w:rsidR="00BC711E">
        <w:rPr>
          <w:szCs w:val="24"/>
        </w:rPr>
        <w:t>,</w:t>
      </w:r>
      <w:r w:rsidR="00D42285" w:rsidRPr="00820C8D">
        <w:rPr>
          <w:szCs w:val="24"/>
        </w:rPr>
        <w:t xml:space="preserve"> </w:t>
      </w:r>
      <w:r w:rsidRPr="00820C8D">
        <w:rPr>
          <w:szCs w:val="24"/>
        </w:rPr>
        <w:t xml:space="preserve">1,5 metrų aukštyje virš žemės paviršiaus </w:t>
      </w:r>
      <w:r w:rsidR="00321EAE" w:rsidRPr="00820C8D">
        <w:rPr>
          <w:szCs w:val="24"/>
        </w:rPr>
        <w:t xml:space="preserve">Aprašo </w:t>
      </w:r>
      <w:r w:rsidR="00820C8D" w:rsidRPr="00820C8D">
        <w:rPr>
          <w:szCs w:val="24"/>
        </w:rPr>
        <w:fldChar w:fldCharType="begin"/>
      </w:r>
      <w:r w:rsidR="00820C8D" w:rsidRPr="00820C8D">
        <w:rPr>
          <w:szCs w:val="24"/>
        </w:rPr>
        <w:instrText xml:space="preserve"> REF _Ref398122700 \r \h </w:instrText>
      </w:r>
      <w:r w:rsidR="00820C8D">
        <w:rPr>
          <w:szCs w:val="24"/>
        </w:rPr>
        <w:instrText xml:space="preserve"> \* MERGEFORMAT </w:instrText>
      </w:r>
      <w:r w:rsidR="00820C8D" w:rsidRPr="00820C8D">
        <w:rPr>
          <w:szCs w:val="24"/>
        </w:rPr>
      </w:r>
      <w:r w:rsidR="00820C8D" w:rsidRPr="00820C8D">
        <w:rPr>
          <w:szCs w:val="24"/>
        </w:rPr>
        <w:fldChar w:fldCharType="separate"/>
      </w:r>
      <w:r w:rsidR="001F0CC0">
        <w:rPr>
          <w:szCs w:val="24"/>
        </w:rPr>
        <w:t>20.1</w:t>
      </w:r>
      <w:r w:rsidR="00820C8D" w:rsidRPr="00820C8D">
        <w:rPr>
          <w:szCs w:val="24"/>
        </w:rPr>
        <w:fldChar w:fldCharType="end"/>
      </w:r>
      <w:r w:rsidR="00321EAE" w:rsidRPr="00820C8D">
        <w:rPr>
          <w:szCs w:val="24"/>
        </w:rPr>
        <w:t xml:space="preserve"> </w:t>
      </w:r>
      <w:r w:rsidR="00D874D3" w:rsidRPr="00820C8D">
        <w:rPr>
          <w:szCs w:val="24"/>
        </w:rPr>
        <w:t xml:space="preserve">papunktyje </w:t>
      </w:r>
      <w:r w:rsidR="00321EAE" w:rsidRPr="00820C8D">
        <w:rPr>
          <w:szCs w:val="24"/>
        </w:rPr>
        <w:t>nurodyto</w:t>
      </w:r>
      <w:r w:rsidR="00D21972" w:rsidRPr="00820C8D">
        <w:rPr>
          <w:szCs w:val="24"/>
        </w:rPr>
        <w:t>j</w:t>
      </w:r>
      <w:r w:rsidR="00321EAE" w:rsidRPr="00820C8D">
        <w:rPr>
          <w:szCs w:val="24"/>
        </w:rPr>
        <w:t>e teritorijo</w:t>
      </w:r>
      <w:r w:rsidR="00D21972" w:rsidRPr="00820C8D">
        <w:rPr>
          <w:szCs w:val="24"/>
        </w:rPr>
        <w:t>j</w:t>
      </w:r>
      <w:r w:rsidR="00321EAE" w:rsidRPr="00820C8D">
        <w:rPr>
          <w:szCs w:val="24"/>
        </w:rPr>
        <w:t>e būtų</w:t>
      </w:r>
      <w:r w:rsidR="00EC37C5" w:rsidRPr="00820C8D">
        <w:rPr>
          <w:szCs w:val="24"/>
        </w:rPr>
        <w:t xml:space="preserve"> </w:t>
      </w:r>
      <w:r w:rsidRPr="00820C8D">
        <w:rPr>
          <w:szCs w:val="24"/>
        </w:rPr>
        <w:t xml:space="preserve">ne mažesnė kaip </w:t>
      </w:r>
      <w:r w:rsidR="00FC18BA" w:rsidRPr="00820C8D">
        <w:t>–</w:t>
      </w:r>
      <w:r w:rsidRPr="00820C8D">
        <w:rPr>
          <w:szCs w:val="24"/>
        </w:rPr>
        <w:t xml:space="preserve">75 dBm užstatytose teritorijose ir </w:t>
      </w:r>
      <w:r w:rsidR="003D23C9" w:rsidRPr="00820C8D">
        <w:rPr>
          <w:szCs w:val="24"/>
        </w:rPr>
        <w:t xml:space="preserve">ne mažesnė kaip </w:t>
      </w:r>
      <w:r w:rsidR="00C44C6A" w:rsidRPr="00820C8D">
        <w:t>–</w:t>
      </w:r>
      <w:r w:rsidRPr="00820C8D">
        <w:rPr>
          <w:szCs w:val="24"/>
        </w:rPr>
        <w:t>95 dBm neužstatytose teritorijose</w:t>
      </w:r>
      <w:r w:rsidR="00316AA5" w:rsidRPr="00820C8D">
        <w:rPr>
          <w:szCs w:val="24"/>
        </w:rPr>
        <w:t>;</w:t>
      </w:r>
    </w:p>
    <w:p w:rsidR="00321EAE" w:rsidRPr="00820C8D" w:rsidRDefault="00321EAE" w:rsidP="00026B66">
      <w:pPr>
        <w:pStyle w:val="BodyText20"/>
        <w:numPr>
          <w:ilvl w:val="1"/>
          <w:numId w:val="3"/>
        </w:numPr>
        <w:ind w:firstLine="709"/>
        <w:rPr>
          <w:rFonts w:ascii="Times New Roman" w:hAnsi="Times New Roman"/>
          <w:color w:val="000000"/>
          <w:sz w:val="24"/>
          <w:szCs w:val="24"/>
          <w:lang w:val="lt-LT"/>
        </w:rPr>
      </w:pPr>
      <w:r w:rsidRPr="00820C8D">
        <w:rPr>
          <w:rFonts w:ascii="Times New Roman" w:hAnsi="Times New Roman"/>
          <w:sz w:val="24"/>
          <w:szCs w:val="24"/>
          <w:lang w:val="lt-LT"/>
        </w:rPr>
        <w:t>UMTS tinkl</w:t>
      </w:r>
      <w:r w:rsidR="00D874D3" w:rsidRPr="00820C8D">
        <w:rPr>
          <w:rFonts w:ascii="Times New Roman" w:hAnsi="Times New Roman"/>
          <w:sz w:val="24"/>
          <w:szCs w:val="24"/>
          <w:lang w:val="lt-LT"/>
        </w:rPr>
        <w:t>e</w:t>
      </w:r>
      <w:r w:rsidRPr="00820C8D">
        <w:rPr>
          <w:rFonts w:ascii="Times New Roman" w:hAnsi="Times New Roman"/>
          <w:sz w:val="24"/>
          <w:szCs w:val="24"/>
          <w:lang w:val="lt-LT"/>
        </w:rPr>
        <w:t xml:space="preserve"> </w:t>
      </w:r>
      <w:r w:rsidR="00D42285" w:rsidRPr="00820C8D">
        <w:rPr>
          <w:rFonts w:ascii="Times New Roman" w:hAnsi="Times New Roman"/>
          <w:sz w:val="24"/>
          <w:szCs w:val="24"/>
          <w:lang w:val="lt-LT"/>
        </w:rPr>
        <w:t>priimamo koduoto radijo ryšio kanalo galia (angl</w:t>
      </w:r>
      <w:r w:rsidR="00D42285" w:rsidRPr="00820C8D">
        <w:rPr>
          <w:rFonts w:ascii="Times New Roman" w:hAnsi="Times New Roman"/>
          <w:i/>
          <w:iCs/>
          <w:sz w:val="24"/>
          <w:szCs w:val="24"/>
          <w:lang w:val="lt-LT"/>
        </w:rPr>
        <w:t>. Received Signal Code Power,</w:t>
      </w:r>
      <w:r w:rsidR="00D42285" w:rsidRPr="00820C8D">
        <w:rPr>
          <w:rFonts w:ascii="Times New Roman" w:hAnsi="Times New Roman"/>
          <w:sz w:val="24"/>
          <w:szCs w:val="24"/>
          <w:lang w:val="lt-LT"/>
        </w:rPr>
        <w:t xml:space="preserve"> </w:t>
      </w:r>
      <w:r w:rsidR="00D42285" w:rsidRPr="00820C8D">
        <w:rPr>
          <w:rFonts w:ascii="Times New Roman" w:hAnsi="Times New Roman"/>
          <w:i/>
          <w:sz w:val="24"/>
          <w:szCs w:val="24"/>
          <w:lang w:val="lt-LT"/>
        </w:rPr>
        <w:t>RSCP</w:t>
      </w:r>
      <w:r w:rsidR="00D42285" w:rsidRPr="00820C8D">
        <w:rPr>
          <w:rFonts w:ascii="Times New Roman" w:hAnsi="Times New Roman"/>
          <w:sz w:val="24"/>
          <w:szCs w:val="24"/>
          <w:lang w:val="lt-LT"/>
        </w:rPr>
        <w:t>)</w:t>
      </w:r>
      <w:r w:rsidR="00BC711E">
        <w:rPr>
          <w:rFonts w:ascii="Times New Roman" w:hAnsi="Times New Roman"/>
          <w:sz w:val="24"/>
          <w:szCs w:val="24"/>
          <w:lang w:val="lt-LT"/>
        </w:rPr>
        <w:t>,</w:t>
      </w:r>
      <w:r w:rsidR="00D42285" w:rsidRPr="00820C8D">
        <w:rPr>
          <w:rFonts w:ascii="Times New Roman" w:hAnsi="Times New Roman"/>
          <w:sz w:val="24"/>
          <w:szCs w:val="24"/>
          <w:lang w:val="lt-LT"/>
        </w:rPr>
        <w:t xml:space="preserve"> būtina Aprašo </w:t>
      </w:r>
      <w:r w:rsidR="00820C8D" w:rsidRPr="00820C8D">
        <w:rPr>
          <w:rFonts w:ascii="Times New Roman" w:hAnsi="Times New Roman"/>
          <w:sz w:val="24"/>
          <w:szCs w:val="24"/>
          <w:lang w:val="lt-LT"/>
        </w:rPr>
        <w:fldChar w:fldCharType="begin"/>
      </w:r>
      <w:r w:rsidR="00820C8D" w:rsidRPr="00820C8D">
        <w:rPr>
          <w:rFonts w:ascii="Times New Roman" w:hAnsi="Times New Roman"/>
          <w:sz w:val="24"/>
          <w:szCs w:val="24"/>
          <w:lang w:val="lt-LT"/>
        </w:rPr>
        <w:instrText xml:space="preserve"> REF _Ref398122482 \r \h </w:instrText>
      </w:r>
      <w:r w:rsidR="00820C8D">
        <w:rPr>
          <w:rFonts w:ascii="Times New Roman" w:hAnsi="Times New Roman"/>
          <w:sz w:val="24"/>
          <w:szCs w:val="24"/>
          <w:lang w:val="lt-LT"/>
        </w:rPr>
        <w:instrText xml:space="preserve"> \* MERGEFORMAT </w:instrText>
      </w:r>
      <w:r w:rsidR="00820C8D" w:rsidRPr="00820C8D">
        <w:rPr>
          <w:rFonts w:ascii="Times New Roman" w:hAnsi="Times New Roman"/>
          <w:sz w:val="24"/>
          <w:szCs w:val="24"/>
          <w:lang w:val="lt-LT"/>
        </w:rPr>
      </w:r>
      <w:r w:rsidR="00820C8D" w:rsidRPr="00820C8D">
        <w:rPr>
          <w:rFonts w:ascii="Times New Roman" w:hAnsi="Times New Roman"/>
          <w:sz w:val="24"/>
          <w:szCs w:val="24"/>
          <w:lang w:val="lt-LT"/>
        </w:rPr>
        <w:fldChar w:fldCharType="separate"/>
      </w:r>
      <w:r w:rsidR="001F0CC0">
        <w:rPr>
          <w:rFonts w:ascii="Times New Roman" w:hAnsi="Times New Roman"/>
          <w:sz w:val="24"/>
          <w:szCs w:val="24"/>
          <w:lang w:val="lt-LT"/>
        </w:rPr>
        <w:t>9</w:t>
      </w:r>
      <w:r w:rsidR="00820C8D" w:rsidRPr="00820C8D">
        <w:rPr>
          <w:rFonts w:ascii="Times New Roman" w:hAnsi="Times New Roman"/>
          <w:sz w:val="24"/>
          <w:szCs w:val="24"/>
          <w:lang w:val="lt-LT"/>
        </w:rPr>
        <w:fldChar w:fldCharType="end"/>
      </w:r>
      <w:r w:rsidR="00D42285" w:rsidRPr="00820C8D">
        <w:rPr>
          <w:rFonts w:ascii="Times New Roman" w:hAnsi="Times New Roman"/>
          <w:sz w:val="24"/>
          <w:szCs w:val="24"/>
          <w:lang w:val="lt-LT"/>
        </w:rPr>
        <w:t xml:space="preserve"> punkte nurodytoms elektroninių ryšių paslaugoms teikti</w:t>
      </w:r>
      <w:r w:rsidR="00BC711E">
        <w:rPr>
          <w:rFonts w:ascii="Times New Roman" w:hAnsi="Times New Roman"/>
          <w:sz w:val="24"/>
          <w:szCs w:val="24"/>
          <w:lang w:val="lt-LT"/>
        </w:rPr>
        <w:t>,</w:t>
      </w:r>
      <w:r w:rsidR="00D42285" w:rsidRPr="00820C8D">
        <w:rPr>
          <w:rFonts w:ascii="Times New Roman" w:hAnsi="Times New Roman"/>
          <w:sz w:val="24"/>
          <w:szCs w:val="24"/>
          <w:lang w:val="lt-LT"/>
        </w:rPr>
        <w:t xml:space="preserve"> 1,5 metrų aukštyje virš žemės paviršiaus </w:t>
      </w:r>
      <w:r w:rsidR="00B02256" w:rsidRPr="00820C8D">
        <w:rPr>
          <w:rFonts w:ascii="Times New Roman" w:hAnsi="Times New Roman"/>
          <w:sz w:val="24"/>
          <w:szCs w:val="24"/>
          <w:lang w:val="lt-LT"/>
        </w:rPr>
        <w:t xml:space="preserve">Aprašo </w:t>
      </w:r>
      <w:r w:rsidR="00820C8D" w:rsidRPr="00820C8D">
        <w:rPr>
          <w:rFonts w:ascii="Times New Roman" w:hAnsi="Times New Roman"/>
          <w:sz w:val="24"/>
          <w:szCs w:val="24"/>
          <w:lang w:val="lt-LT"/>
        </w:rPr>
        <w:fldChar w:fldCharType="begin"/>
      </w:r>
      <w:r w:rsidR="00820C8D" w:rsidRPr="00820C8D">
        <w:rPr>
          <w:rFonts w:ascii="Times New Roman" w:hAnsi="Times New Roman"/>
          <w:sz w:val="24"/>
          <w:szCs w:val="24"/>
          <w:lang w:val="lt-LT"/>
        </w:rPr>
        <w:instrText xml:space="preserve"> REF _Ref398122700 \r \h </w:instrText>
      </w:r>
      <w:r w:rsidR="00820C8D">
        <w:rPr>
          <w:rFonts w:ascii="Times New Roman" w:hAnsi="Times New Roman"/>
          <w:sz w:val="24"/>
          <w:szCs w:val="24"/>
          <w:lang w:val="lt-LT"/>
        </w:rPr>
        <w:instrText xml:space="preserve"> \* MERGEFORMAT </w:instrText>
      </w:r>
      <w:r w:rsidR="00820C8D" w:rsidRPr="00820C8D">
        <w:rPr>
          <w:rFonts w:ascii="Times New Roman" w:hAnsi="Times New Roman"/>
          <w:sz w:val="24"/>
          <w:szCs w:val="24"/>
          <w:lang w:val="lt-LT"/>
        </w:rPr>
      </w:r>
      <w:r w:rsidR="00820C8D" w:rsidRPr="00820C8D">
        <w:rPr>
          <w:rFonts w:ascii="Times New Roman" w:hAnsi="Times New Roman"/>
          <w:sz w:val="24"/>
          <w:szCs w:val="24"/>
          <w:lang w:val="lt-LT"/>
        </w:rPr>
        <w:fldChar w:fldCharType="separate"/>
      </w:r>
      <w:r w:rsidR="001F0CC0">
        <w:rPr>
          <w:rFonts w:ascii="Times New Roman" w:hAnsi="Times New Roman"/>
          <w:sz w:val="24"/>
          <w:szCs w:val="24"/>
          <w:lang w:val="lt-LT"/>
        </w:rPr>
        <w:t>20.1</w:t>
      </w:r>
      <w:r w:rsidR="00820C8D" w:rsidRPr="00820C8D">
        <w:rPr>
          <w:rFonts w:ascii="Times New Roman" w:hAnsi="Times New Roman"/>
          <w:sz w:val="24"/>
          <w:szCs w:val="24"/>
          <w:lang w:val="lt-LT"/>
        </w:rPr>
        <w:fldChar w:fldCharType="end"/>
      </w:r>
      <w:r w:rsidR="00B02256" w:rsidRPr="00820C8D">
        <w:rPr>
          <w:rFonts w:ascii="Times New Roman" w:hAnsi="Times New Roman"/>
          <w:sz w:val="24"/>
          <w:szCs w:val="24"/>
          <w:lang w:val="lt-LT"/>
        </w:rPr>
        <w:t xml:space="preserve"> papunktyje nurodytoje teritorijoje </w:t>
      </w:r>
      <w:r w:rsidR="00D42285" w:rsidRPr="00820C8D">
        <w:rPr>
          <w:rFonts w:ascii="Times New Roman" w:hAnsi="Times New Roman"/>
          <w:sz w:val="24"/>
          <w:szCs w:val="24"/>
          <w:lang w:val="lt-LT"/>
        </w:rPr>
        <w:t>būtų ne mažesnė kaip</w:t>
      </w:r>
      <w:r w:rsidR="003D23C9" w:rsidRPr="00820C8D">
        <w:rPr>
          <w:rFonts w:ascii="Times New Roman" w:hAnsi="Times New Roman"/>
          <w:sz w:val="24"/>
          <w:szCs w:val="24"/>
          <w:lang w:val="lt-LT"/>
        </w:rPr>
        <w:t xml:space="preserve"> </w:t>
      </w:r>
      <w:r w:rsidR="00FC18BA" w:rsidRPr="00820C8D">
        <w:rPr>
          <w:lang w:val="lt-LT"/>
        </w:rPr>
        <w:t>–</w:t>
      </w:r>
      <w:r w:rsidR="00D42285" w:rsidRPr="00820C8D">
        <w:rPr>
          <w:rFonts w:ascii="Times New Roman" w:hAnsi="Times New Roman"/>
          <w:sz w:val="24"/>
          <w:szCs w:val="24"/>
          <w:lang w:val="lt-LT"/>
        </w:rPr>
        <w:t xml:space="preserve">85 </w:t>
      </w:r>
      <w:r w:rsidRPr="00820C8D">
        <w:rPr>
          <w:rFonts w:ascii="Times New Roman" w:hAnsi="Times New Roman"/>
          <w:sz w:val="24"/>
          <w:szCs w:val="24"/>
          <w:lang w:val="lt-LT"/>
        </w:rPr>
        <w:t>dBm užstatytose teritorijose</w:t>
      </w:r>
      <w:r w:rsidR="00D874D3" w:rsidRPr="00820C8D">
        <w:rPr>
          <w:rFonts w:ascii="Times New Roman" w:hAnsi="Times New Roman"/>
          <w:sz w:val="24"/>
          <w:szCs w:val="24"/>
          <w:lang w:val="lt-LT"/>
        </w:rPr>
        <w:t xml:space="preserve"> ir </w:t>
      </w:r>
      <w:r w:rsidR="003D23C9" w:rsidRPr="00820C8D">
        <w:rPr>
          <w:rFonts w:ascii="Times New Roman" w:hAnsi="Times New Roman"/>
          <w:sz w:val="24"/>
          <w:szCs w:val="24"/>
          <w:lang w:val="lt-LT"/>
        </w:rPr>
        <w:t xml:space="preserve">ne mažesnė kaip </w:t>
      </w:r>
      <w:r w:rsidR="001F5BE0" w:rsidRPr="00820C8D">
        <w:rPr>
          <w:lang w:val="lt-LT"/>
        </w:rPr>
        <w:t>–</w:t>
      </w:r>
      <w:r w:rsidR="00D42285" w:rsidRPr="00820C8D">
        <w:rPr>
          <w:rFonts w:ascii="Times New Roman" w:hAnsi="Times New Roman"/>
          <w:sz w:val="24"/>
          <w:szCs w:val="24"/>
          <w:lang w:val="lt-LT"/>
        </w:rPr>
        <w:t xml:space="preserve">105 </w:t>
      </w:r>
      <w:r w:rsidRPr="00820C8D">
        <w:rPr>
          <w:rFonts w:ascii="Times New Roman" w:hAnsi="Times New Roman"/>
          <w:sz w:val="24"/>
          <w:szCs w:val="24"/>
          <w:lang w:val="lt-LT"/>
        </w:rPr>
        <w:t>dBm neužstatytose teritorijose</w:t>
      </w:r>
      <w:r w:rsidR="00D42285" w:rsidRPr="00820C8D">
        <w:rPr>
          <w:rFonts w:ascii="Times New Roman" w:hAnsi="Times New Roman"/>
          <w:sz w:val="24"/>
          <w:szCs w:val="24"/>
          <w:lang w:val="lt-LT"/>
        </w:rPr>
        <w:t xml:space="preserve"> (kai radijo kanalo plotis 5 MHz)</w:t>
      </w:r>
      <w:r w:rsidRPr="00820C8D">
        <w:rPr>
          <w:rFonts w:ascii="Times New Roman" w:hAnsi="Times New Roman"/>
          <w:sz w:val="24"/>
          <w:szCs w:val="24"/>
          <w:lang w:val="lt-LT"/>
        </w:rPr>
        <w:t>;</w:t>
      </w:r>
    </w:p>
    <w:p w:rsidR="00321EAE" w:rsidRPr="006F2B67" w:rsidRDefault="007007D5" w:rsidP="005F1A08">
      <w:pPr>
        <w:pStyle w:val="BodyText20"/>
        <w:numPr>
          <w:ilvl w:val="1"/>
          <w:numId w:val="3"/>
        </w:numPr>
        <w:ind w:firstLine="709"/>
        <w:rPr>
          <w:rFonts w:ascii="Times New Roman" w:hAnsi="Times New Roman"/>
          <w:color w:val="000000"/>
          <w:sz w:val="24"/>
          <w:szCs w:val="24"/>
          <w:lang w:val="lt-LT"/>
        </w:rPr>
      </w:pPr>
      <w:r w:rsidRPr="00820C8D">
        <w:rPr>
          <w:rFonts w:ascii="Times New Roman" w:hAnsi="Times New Roman"/>
          <w:sz w:val="24"/>
          <w:szCs w:val="24"/>
          <w:lang w:val="lt-LT"/>
        </w:rPr>
        <w:t>LTE tinkl</w:t>
      </w:r>
      <w:r w:rsidR="00D874D3" w:rsidRPr="00820C8D">
        <w:rPr>
          <w:rFonts w:ascii="Times New Roman" w:hAnsi="Times New Roman"/>
          <w:sz w:val="24"/>
          <w:szCs w:val="24"/>
          <w:lang w:val="lt-LT"/>
        </w:rPr>
        <w:t>e</w:t>
      </w:r>
      <w:r w:rsidRPr="00820C8D">
        <w:rPr>
          <w:rFonts w:ascii="Times New Roman" w:hAnsi="Times New Roman"/>
          <w:sz w:val="24"/>
          <w:szCs w:val="24"/>
          <w:lang w:val="lt-LT"/>
        </w:rPr>
        <w:t xml:space="preserve"> </w:t>
      </w:r>
      <w:r w:rsidR="005F1A08" w:rsidRPr="00820C8D">
        <w:rPr>
          <w:rFonts w:ascii="Times New Roman" w:hAnsi="Times New Roman"/>
          <w:sz w:val="24"/>
          <w:szCs w:val="24"/>
          <w:lang w:val="lt-LT"/>
        </w:rPr>
        <w:t xml:space="preserve">minimali </w:t>
      </w:r>
      <w:r w:rsidR="005F1A08" w:rsidRPr="00820C8D">
        <w:rPr>
          <w:rFonts w:ascii="Times New Roman" w:hAnsi="Times New Roman"/>
          <w:bCs/>
          <w:sz w:val="24"/>
          <w:szCs w:val="24"/>
          <w:lang w:val="lt-LT"/>
        </w:rPr>
        <w:t xml:space="preserve">priimama atskaitinio signalo galia (angl. </w:t>
      </w:r>
      <w:r w:rsidR="005F1A08" w:rsidRPr="00820C8D">
        <w:rPr>
          <w:rFonts w:ascii="Times New Roman" w:hAnsi="Times New Roman"/>
          <w:i/>
          <w:color w:val="000000"/>
          <w:sz w:val="24"/>
          <w:szCs w:val="24"/>
          <w:lang w:val="lt-LT"/>
        </w:rPr>
        <w:t>Reference Signal Received Power, RSRP)</w:t>
      </w:r>
      <w:r w:rsidR="006B3B48" w:rsidRPr="00820C8D">
        <w:rPr>
          <w:rFonts w:ascii="Times New Roman" w:hAnsi="Times New Roman"/>
          <w:color w:val="000000"/>
          <w:sz w:val="24"/>
          <w:szCs w:val="24"/>
          <w:lang w:val="lt-LT"/>
        </w:rPr>
        <w:t>,</w:t>
      </w:r>
      <w:r w:rsidR="005F1A08" w:rsidRPr="00820C8D">
        <w:rPr>
          <w:rFonts w:ascii="Times New Roman" w:hAnsi="Times New Roman"/>
          <w:sz w:val="24"/>
          <w:szCs w:val="24"/>
          <w:lang w:val="lt-LT"/>
        </w:rPr>
        <w:t xml:space="preserve"> </w:t>
      </w:r>
      <w:r w:rsidRPr="00820C8D">
        <w:rPr>
          <w:rFonts w:ascii="Times New Roman" w:hAnsi="Times New Roman"/>
          <w:sz w:val="24"/>
          <w:szCs w:val="24"/>
          <w:lang w:val="lt-LT"/>
        </w:rPr>
        <w:t xml:space="preserve">būtina Aprašo </w:t>
      </w:r>
      <w:r w:rsidR="00820C8D" w:rsidRPr="00820C8D">
        <w:rPr>
          <w:rFonts w:ascii="Times New Roman" w:hAnsi="Times New Roman"/>
          <w:sz w:val="24"/>
          <w:szCs w:val="24"/>
          <w:lang w:val="lt-LT"/>
        </w:rPr>
        <w:fldChar w:fldCharType="begin"/>
      </w:r>
      <w:r w:rsidR="00820C8D" w:rsidRPr="00820C8D">
        <w:rPr>
          <w:rFonts w:ascii="Times New Roman" w:hAnsi="Times New Roman"/>
          <w:sz w:val="24"/>
          <w:szCs w:val="24"/>
          <w:lang w:val="lt-LT"/>
        </w:rPr>
        <w:instrText xml:space="preserve"> REF _Ref398122482 \r \h </w:instrText>
      </w:r>
      <w:r w:rsidR="00820C8D">
        <w:rPr>
          <w:rFonts w:ascii="Times New Roman" w:hAnsi="Times New Roman"/>
          <w:sz w:val="24"/>
          <w:szCs w:val="24"/>
          <w:lang w:val="lt-LT"/>
        </w:rPr>
        <w:instrText xml:space="preserve"> \* MERGEFORMAT </w:instrText>
      </w:r>
      <w:r w:rsidR="00820C8D" w:rsidRPr="00820C8D">
        <w:rPr>
          <w:rFonts w:ascii="Times New Roman" w:hAnsi="Times New Roman"/>
          <w:sz w:val="24"/>
          <w:szCs w:val="24"/>
          <w:lang w:val="lt-LT"/>
        </w:rPr>
      </w:r>
      <w:r w:rsidR="00820C8D" w:rsidRPr="00820C8D">
        <w:rPr>
          <w:rFonts w:ascii="Times New Roman" w:hAnsi="Times New Roman"/>
          <w:sz w:val="24"/>
          <w:szCs w:val="24"/>
          <w:lang w:val="lt-LT"/>
        </w:rPr>
        <w:fldChar w:fldCharType="separate"/>
      </w:r>
      <w:r w:rsidR="001F0CC0">
        <w:rPr>
          <w:rFonts w:ascii="Times New Roman" w:hAnsi="Times New Roman"/>
          <w:sz w:val="24"/>
          <w:szCs w:val="24"/>
          <w:lang w:val="lt-LT"/>
        </w:rPr>
        <w:t>9</w:t>
      </w:r>
      <w:r w:rsidR="00820C8D" w:rsidRPr="00820C8D">
        <w:rPr>
          <w:rFonts w:ascii="Times New Roman" w:hAnsi="Times New Roman"/>
          <w:sz w:val="24"/>
          <w:szCs w:val="24"/>
          <w:lang w:val="lt-LT"/>
        </w:rPr>
        <w:fldChar w:fldCharType="end"/>
      </w:r>
      <w:r w:rsidRPr="00820C8D">
        <w:rPr>
          <w:rFonts w:ascii="Times New Roman" w:hAnsi="Times New Roman"/>
          <w:sz w:val="24"/>
          <w:szCs w:val="24"/>
          <w:lang w:val="lt-LT"/>
        </w:rPr>
        <w:t xml:space="preserve"> punkte nurodytoms </w:t>
      </w:r>
      <w:r w:rsidR="003C3D8B" w:rsidRPr="00820C8D">
        <w:rPr>
          <w:rFonts w:ascii="Times New Roman" w:hAnsi="Times New Roman"/>
          <w:sz w:val="24"/>
          <w:szCs w:val="24"/>
          <w:lang w:val="lt-LT"/>
        </w:rPr>
        <w:t xml:space="preserve">elektroninių ryšių </w:t>
      </w:r>
      <w:r w:rsidRPr="00820C8D">
        <w:rPr>
          <w:rFonts w:ascii="Times New Roman" w:hAnsi="Times New Roman"/>
          <w:sz w:val="24"/>
          <w:szCs w:val="24"/>
          <w:lang w:val="lt-LT"/>
        </w:rPr>
        <w:t>paslaugoms teikti</w:t>
      </w:r>
      <w:r w:rsidR="00D42285" w:rsidRPr="00820C8D">
        <w:rPr>
          <w:rFonts w:ascii="Times New Roman" w:hAnsi="Times New Roman"/>
          <w:sz w:val="24"/>
          <w:szCs w:val="24"/>
          <w:lang w:val="lt-LT"/>
        </w:rPr>
        <w:t>,</w:t>
      </w:r>
      <w:r w:rsidRPr="00820C8D">
        <w:rPr>
          <w:rFonts w:ascii="Times New Roman" w:hAnsi="Times New Roman"/>
          <w:sz w:val="24"/>
          <w:szCs w:val="24"/>
          <w:lang w:val="lt-LT"/>
        </w:rPr>
        <w:t xml:space="preserve"> </w:t>
      </w:r>
      <w:r w:rsidR="005F1A08" w:rsidRPr="00820C8D">
        <w:rPr>
          <w:rFonts w:ascii="Times New Roman" w:hAnsi="Times New Roman"/>
          <w:sz w:val="24"/>
          <w:szCs w:val="24"/>
          <w:lang w:val="lt-LT"/>
        </w:rPr>
        <w:t>1,5 m</w:t>
      </w:r>
      <w:r w:rsidR="003C3D8B" w:rsidRPr="00820C8D">
        <w:rPr>
          <w:rFonts w:ascii="Times New Roman" w:hAnsi="Times New Roman"/>
          <w:sz w:val="24"/>
          <w:szCs w:val="24"/>
          <w:lang w:val="lt-LT"/>
        </w:rPr>
        <w:t>etrų</w:t>
      </w:r>
      <w:r w:rsidR="005F1A08" w:rsidRPr="00820C8D">
        <w:rPr>
          <w:rFonts w:ascii="Times New Roman" w:hAnsi="Times New Roman"/>
          <w:sz w:val="24"/>
          <w:szCs w:val="24"/>
          <w:lang w:val="lt-LT"/>
        </w:rPr>
        <w:t xml:space="preserve"> aukštyje virš </w:t>
      </w:r>
      <w:r w:rsidRPr="00820C8D">
        <w:rPr>
          <w:rFonts w:ascii="Times New Roman" w:hAnsi="Times New Roman"/>
          <w:sz w:val="24"/>
          <w:szCs w:val="24"/>
          <w:lang w:val="lt-LT"/>
        </w:rPr>
        <w:t>ž</w:t>
      </w:r>
      <w:r w:rsidR="005F1A08" w:rsidRPr="00820C8D">
        <w:rPr>
          <w:rFonts w:ascii="Times New Roman" w:hAnsi="Times New Roman"/>
          <w:sz w:val="24"/>
          <w:szCs w:val="24"/>
          <w:lang w:val="lt-LT"/>
        </w:rPr>
        <w:t xml:space="preserve">emės paviršiaus </w:t>
      </w:r>
      <w:r w:rsidR="00B02256" w:rsidRPr="00820C8D">
        <w:rPr>
          <w:rFonts w:ascii="Times New Roman" w:hAnsi="Times New Roman"/>
          <w:sz w:val="24"/>
          <w:szCs w:val="24"/>
          <w:lang w:val="lt-LT"/>
        </w:rPr>
        <w:t xml:space="preserve">Aprašo </w:t>
      </w:r>
      <w:r w:rsidR="00820C8D" w:rsidRPr="00820C8D">
        <w:rPr>
          <w:rFonts w:ascii="Times New Roman" w:hAnsi="Times New Roman"/>
          <w:sz w:val="24"/>
          <w:szCs w:val="24"/>
          <w:lang w:val="lt-LT"/>
        </w:rPr>
        <w:fldChar w:fldCharType="begin"/>
      </w:r>
      <w:r w:rsidR="00820C8D" w:rsidRPr="00820C8D">
        <w:rPr>
          <w:rFonts w:ascii="Times New Roman" w:hAnsi="Times New Roman"/>
          <w:sz w:val="24"/>
          <w:szCs w:val="24"/>
          <w:lang w:val="lt-LT"/>
        </w:rPr>
        <w:instrText xml:space="preserve"> REF _Ref398122700 \r \h </w:instrText>
      </w:r>
      <w:r w:rsidR="00820C8D">
        <w:rPr>
          <w:rFonts w:ascii="Times New Roman" w:hAnsi="Times New Roman"/>
          <w:sz w:val="24"/>
          <w:szCs w:val="24"/>
          <w:lang w:val="lt-LT"/>
        </w:rPr>
        <w:instrText xml:space="preserve"> \* MERGEFORMAT </w:instrText>
      </w:r>
      <w:r w:rsidR="00820C8D" w:rsidRPr="00820C8D">
        <w:rPr>
          <w:rFonts w:ascii="Times New Roman" w:hAnsi="Times New Roman"/>
          <w:sz w:val="24"/>
          <w:szCs w:val="24"/>
          <w:lang w:val="lt-LT"/>
        </w:rPr>
      </w:r>
      <w:r w:rsidR="00820C8D" w:rsidRPr="00820C8D">
        <w:rPr>
          <w:rFonts w:ascii="Times New Roman" w:hAnsi="Times New Roman"/>
          <w:sz w:val="24"/>
          <w:szCs w:val="24"/>
          <w:lang w:val="lt-LT"/>
        </w:rPr>
        <w:fldChar w:fldCharType="separate"/>
      </w:r>
      <w:r w:rsidR="001F0CC0">
        <w:rPr>
          <w:rFonts w:ascii="Times New Roman" w:hAnsi="Times New Roman"/>
          <w:sz w:val="24"/>
          <w:szCs w:val="24"/>
          <w:lang w:val="lt-LT"/>
        </w:rPr>
        <w:t>20.1</w:t>
      </w:r>
      <w:r w:rsidR="00820C8D" w:rsidRPr="00820C8D">
        <w:rPr>
          <w:rFonts w:ascii="Times New Roman" w:hAnsi="Times New Roman"/>
          <w:sz w:val="24"/>
          <w:szCs w:val="24"/>
          <w:lang w:val="lt-LT"/>
        </w:rPr>
        <w:fldChar w:fldCharType="end"/>
      </w:r>
      <w:r w:rsidR="00B02256" w:rsidRPr="00820C8D">
        <w:rPr>
          <w:rFonts w:ascii="Times New Roman" w:hAnsi="Times New Roman"/>
          <w:sz w:val="24"/>
          <w:szCs w:val="24"/>
          <w:lang w:val="lt-LT"/>
        </w:rPr>
        <w:t xml:space="preserve"> papunktyje nurodytoje</w:t>
      </w:r>
      <w:r w:rsidR="00B02256" w:rsidRPr="002E30D1">
        <w:rPr>
          <w:rFonts w:ascii="Times New Roman" w:hAnsi="Times New Roman"/>
          <w:sz w:val="24"/>
          <w:szCs w:val="24"/>
          <w:lang w:val="lt-LT"/>
        </w:rPr>
        <w:t xml:space="preserve"> teritorijoje</w:t>
      </w:r>
      <w:r w:rsidR="00B02256" w:rsidRPr="006F2B67">
        <w:rPr>
          <w:rFonts w:ascii="Times New Roman" w:hAnsi="Times New Roman"/>
          <w:sz w:val="24"/>
          <w:szCs w:val="24"/>
          <w:lang w:val="lt-LT"/>
        </w:rPr>
        <w:t xml:space="preserve"> </w:t>
      </w:r>
      <w:r w:rsidRPr="006F2B67">
        <w:rPr>
          <w:rFonts w:ascii="Times New Roman" w:hAnsi="Times New Roman"/>
          <w:sz w:val="24"/>
          <w:szCs w:val="24"/>
          <w:lang w:val="lt-LT"/>
        </w:rPr>
        <w:t xml:space="preserve">būtų </w:t>
      </w:r>
      <w:r w:rsidR="005F1A08" w:rsidRPr="006F2B67">
        <w:rPr>
          <w:rFonts w:ascii="Times New Roman" w:hAnsi="Times New Roman"/>
          <w:sz w:val="24"/>
          <w:szCs w:val="24"/>
          <w:lang w:val="lt-LT"/>
        </w:rPr>
        <w:t>ne mažesn</w:t>
      </w:r>
      <w:r w:rsidRPr="006F2B67">
        <w:rPr>
          <w:rFonts w:ascii="Times New Roman" w:hAnsi="Times New Roman"/>
          <w:sz w:val="24"/>
          <w:szCs w:val="24"/>
          <w:lang w:val="lt-LT"/>
        </w:rPr>
        <w:t>ė</w:t>
      </w:r>
      <w:r w:rsidR="005F1A08" w:rsidRPr="006F2B67">
        <w:rPr>
          <w:rFonts w:ascii="Times New Roman" w:hAnsi="Times New Roman"/>
          <w:sz w:val="24"/>
          <w:szCs w:val="24"/>
          <w:lang w:val="lt-LT"/>
        </w:rPr>
        <w:t xml:space="preserve"> kaip </w:t>
      </w:r>
      <w:r w:rsidR="001F5BE0" w:rsidRPr="00820C8D">
        <w:rPr>
          <w:lang w:val="lt-LT"/>
        </w:rPr>
        <w:t>–</w:t>
      </w:r>
      <w:r w:rsidR="005F1A08" w:rsidRPr="006F2B67">
        <w:rPr>
          <w:rFonts w:ascii="Times New Roman" w:hAnsi="Times New Roman"/>
          <w:sz w:val="24"/>
          <w:szCs w:val="24"/>
          <w:lang w:val="lt-LT"/>
        </w:rPr>
        <w:t xml:space="preserve">92 dBm </w:t>
      </w:r>
      <w:r w:rsidRPr="006F2B67">
        <w:rPr>
          <w:rFonts w:ascii="Times New Roman" w:hAnsi="Times New Roman"/>
          <w:sz w:val="24"/>
          <w:szCs w:val="24"/>
          <w:lang w:val="lt-LT"/>
        </w:rPr>
        <w:t>užstatytose</w:t>
      </w:r>
      <w:r w:rsidR="005F1A08" w:rsidRPr="006F2B67">
        <w:rPr>
          <w:rFonts w:ascii="Times New Roman" w:hAnsi="Times New Roman"/>
          <w:sz w:val="24"/>
          <w:szCs w:val="24"/>
          <w:lang w:val="lt-LT"/>
        </w:rPr>
        <w:t xml:space="preserve"> teritorijose ir ne mažesn</w:t>
      </w:r>
      <w:r w:rsidRPr="006F2B67">
        <w:rPr>
          <w:rFonts w:ascii="Times New Roman" w:hAnsi="Times New Roman"/>
          <w:sz w:val="24"/>
          <w:szCs w:val="24"/>
          <w:lang w:val="lt-LT"/>
        </w:rPr>
        <w:t>ė</w:t>
      </w:r>
      <w:r w:rsidR="005F1A08" w:rsidRPr="006F2B67">
        <w:rPr>
          <w:rFonts w:ascii="Times New Roman" w:hAnsi="Times New Roman"/>
          <w:sz w:val="24"/>
          <w:szCs w:val="24"/>
          <w:lang w:val="lt-LT"/>
        </w:rPr>
        <w:t xml:space="preserve"> kaip </w:t>
      </w:r>
      <w:r w:rsidR="001F5BE0" w:rsidRPr="00820C8D">
        <w:rPr>
          <w:lang w:val="lt-LT"/>
        </w:rPr>
        <w:t>–</w:t>
      </w:r>
      <w:r w:rsidR="005F1A08" w:rsidRPr="006F2B67">
        <w:rPr>
          <w:rFonts w:ascii="Times New Roman" w:hAnsi="Times New Roman"/>
          <w:sz w:val="24"/>
          <w:szCs w:val="24"/>
          <w:lang w:val="lt-LT"/>
        </w:rPr>
        <w:t xml:space="preserve">112 dBm </w:t>
      </w:r>
      <w:r w:rsidRPr="006F2B67">
        <w:rPr>
          <w:rFonts w:ascii="Times New Roman" w:hAnsi="Times New Roman"/>
          <w:sz w:val="24"/>
          <w:szCs w:val="24"/>
          <w:lang w:val="lt-LT"/>
        </w:rPr>
        <w:t>neužstatytose</w:t>
      </w:r>
      <w:r w:rsidR="005F1A08" w:rsidRPr="006F2B67">
        <w:rPr>
          <w:rFonts w:ascii="Times New Roman" w:hAnsi="Times New Roman"/>
          <w:sz w:val="24"/>
          <w:szCs w:val="24"/>
          <w:lang w:val="lt-LT"/>
        </w:rPr>
        <w:t xml:space="preserve"> teritorijose</w:t>
      </w:r>
      <w:r w:rsidR="00321EAE" w:rsidRPr="006F2B67">
        <w:rPr>
          <w:rFonts w:ascii="Times New Roman" w:hAnsi="Times New Roman"/>
          <w:sz w:val="24"/>
          <w:szCs w:val="24"/>
          <w:lang w:val="lt-LT"/>
        </w:rPr>
        <w:t>;</w:t>
      </w:r>
    </w:p>
    <w:p w:rsidR="004E10E6" w:rsidRPr="000D78E8" w:rsidRDefault="005924C4" w:rsidP="004E10E6">
      <w:pPr>
        <w:pStyle w:val="BodyText20"/>
        <w:numPr>
          <w:ilvl w:val="1"/>
          <w:numId w:val="3"/>
        </w:numPr>
        <w:ind w:firstLine="709"/>
        <w:rPr>
          <w:rFonts w:ascii="Times New Roman" w:hAnsi="Times New Roman"/>
          <w:color w:val="000000"/>
          <w:sz w:val="24"/>
          <w:szCs w:val="24"/>
          <w:lang w:val="lt-LT"/>
        </w:rPr>
      </w:pPr>
      <w:r>
        <w:rPr>
          <w:rFonts w:ascii="Times New Roman" w:hAnsi="Times New Roman"/>
          <w:sz w:val="24"/>
          <w:szCs w:val="24"/>
          <w:lang w:val="lt-LT"/>
        </w:rPr>
        <w:t>naudojant Aprašo 2 ir 3 prieduose nurodytu</w:t>
      </w:r>
      <w:r w:rsidR="00991749">
        <w:rPr>
          <w:rFonts w:ascii="Times New Roman" w:hAnsi="Times New Roman"/>
          <w:sz w:val="24"/>
          <w:szCs w:val="24"/>
          <w:lang w:val="lt-LT"/>
        </w:rPr>
        <w:t>s</w:t>
      </w:r>
      <w:r>
        <w:rPr>
          <w:rFonts w:ascii="Times New Roman" w:hAnsi="Times New Roman"/>
          <w:sz w:val="24"/>
          <w:szCs w:val="24"/>
          <w:lang w:val="lt-LT"/>
        </w:rPr>
        <w:t xml:space="preserve"> GSM radijo kanalus </w:t>
      </w:r>
      <w:r w:rsidR="007007D5" w:rsidRPr="007B1E8E">
        <w:rPr>
          <w:rFonts w:ascii="Times New Roman" w:hAnsi="Times New Roman"/>
          <w:sz w:val="24"/>
          <w:szCs w:val="24"/>
          <w:lang w:val="lt-LT"/>
        </w:rPr>
        <w:t>b</w:t>
      </w:r>
      <w:r w:rsidR="004E10E6" w:rsidRPr="007B1E8E">
        <w:rPr>
          <w:rFonts w:ascii="Times New Roman" w:hAnsi="Times New Roman"/>
          <w:sz w:val="24"/>
          <w:szCs w:val="24"/>
          <w:lang w:val="lt-LT"/>
        </w:rPr>
        <w:t xml:space="preserve">ūtų laikomasi Aprašo 1 priede </w:t>
      </w:r>
      <w:r w:rsidR="00D874D3" w:rsidRPr="007B1E8E">
        <w:rPr>
          <w:rFonts w:ascii="Times New Roman" w:hAnsi="Times New Roman"/>
          <w:sz w:val="24"/>
          <w:szCs w:val="24"/>
          <w:lang w:val="lt-LT"/>
        </w:rPr>
        <w:t xml:space="preserve">nustatytų </w:t>
      </w:r>
      <w:r w:rsidR="004E10E6" w:rsidRPr="007B1E8E">
        <w:rPr>
          <w:rFonts w:ascii="Times New Roman" w:hAnsi="Times New Roman"/>
          <w:sz w:val="24"/>
          <w:szCs w:val="24"/>
          <w:lang w:val="lt-LT"/>
        </w:rPr>
        <w:t>tarptautinio koordinavimo reikalavim</w:t>
      </w:r>
      <w:r w:rsidR="001F5BE0" w:rsidRPr="007B1E8E">
        <w:rPr>
          <w:rFonts w:ascii="Times New Roman" w:hAnsi="Times New Roman"/>
          <w:sz w:val="24"/>
          <w:szCs w:val="24"/>
          <w:lang w:val="lt-LT"/>
        </w:rPr>
        <w:t>ų</w:t>
      </w:r>
      <w:r w:rsidR="004E10E6" w:rsidRPr="007B1E8E">
        <w:rPr>
          <w:rFonts w:ascii="Times New Roman" w:hAnsi="Times New Roman"/>
          <w:sz w:val="24"/>
          <w:szCs w:val="24"/>
          <w:lang w:val="lt-LT"/>
        </w:rPr>
        <w:t xml:space="preserve"> </w:t>
      </w:r>
      <w:r w:rsidR="005F1D1F" w:rsidRPr="007B1E8E">
        <w:rPr>
          <w:rFonts w:ascii="Times New Roman" w:hAnsi="Times New Roman"/>
          <w:sz w:val="24"/>
          <w:szCs w:val="24"/>
          <w:lang w:val="lt-LT"/>
        </w:rPr>
        <w:t>t</w:t>
      </w:r>
      <w:r w:rsidR="004E10E6" w:rsidRPr="007B1E8E">
        <w:rPr>
          <w:rFonts w:ascii="Times New Roman" w:hAnsi="Times New Roman"/>
          <w:sz w:val="24"/>
          <w:szCs w:val="24"/>
          <w:lang w:val="lt-LT"/>
        </w:rPr>
        <w:t xml:space="preserve">inklų signalo lygiui. </w:t>
      </w:r>
    </w:p>
    <w:p w:rsidR="00CE7C99" w:rsidRPr="007B1E8E" w:rsidRDefault="002E5BB4" w:rsidP="00820C8D">
      <w:pPr>
        <w:pStyle w:val="BodyTextIndent"/>
        <w:numPr>
          <w:ilvl w:val="0"/>
          <w:numId w:val="3"/>
        </w:numPr>
        <w:tabs>
          <w:tab w:val="left" w:pos="0"/>
        </w:tabs>
        <w:spacing w:before="0" w:line="240" w:lineRule="auto"/>
        <w:ind w:firstLine="709"/>
        <w:rPr>
          <w:szCs w:val="24"/>
        </w:rPr>
      </w:pPr>
      <w:bookmarkStart w:id="25" w:name="_Ref427074769"/>
      <w:r w:rsidRPr="00550849">
        <w:rPr>
          <w:szCs w:val="24"/>
        </w:rPr>
        <w:t>Leidimo turėtojas p</w:t>
      </w:r>
      <w:r w:rsidR="00093A5C" w:rsidRPr="00550849">
        <w:rPr>
          <w:szCs w:val="24"/>
        </w:rPr>
        <w:t>rivalo</w:t>
      </w:r>
      <w:r w:rsidR="00CE7C99" w:rsidRPr="00550849">
        <w:rPr>
          <w:szCs w:val="24"/>
        </w:rPr>
        <w:t xml:space="preserve"> </w:t>
      </w:r>
      <w:r w:rsidR="00093A5C" w:rsidRPr="00550849">
        <w:rPr>
          <w:szCs w:val="24"/>
        </w:rPr>
        <w:t>užtikrint</w:t>
      </w:r>
      <w:r w:rsidR="00991749" w:rsidRPr="00550849">
        <w:rPr>
          <w:szCs w:val="24"/>
        </w:rPr>
        <w:t>i</w:t>
      </w:r>
      <w:r w:rsidR="00506A8C" w:rsidRPr="00550849">
        <w:rPr>
          <w:szCs w:val="24"/>
        </w:rPr>
        <w:t>, kad nuo 2020 m.</w:t>
      </w:r>
      <w:r w:rsidR="00506A8C" w:rsidRPr="007B1E8E">
        <w:rPr>
          <w:szCs w:val="24"/>
        </w:rPr>
        <w:t xml:space="preserve"> sausio 1 d. spart</w:t>
      </w:r>
      <w:r w:rsidR="008F05F9">
        <w:rPr>
          <w:szCs w:val="24"/>
        </w:rPr>
        <w:t>us</w:t>
      </w:r>
      <w:r w:rsidR="00D67312">
        <w:rPr>
          <w:szCs w:val="24"/>
        </w:rPr>
        <w:t>is</w:t>
      </w:r>
      <w:r w:rsidR="00506A8C" w:rsidRPr="007B1E8E">
        <w:rPr>
          <w:szCs w:val="24"/>
        </w:rPr>
        <w:t xml:space="preserve"> </w:t>
      </w:r>
      <w:r w:rsidR="00D67312">
        <w:rPr>
          <w:szCs w:val="24"/>
        </w:rPr>
        <w:t>belaidis</w:t>
      </w:r>
      <w:r w:rsidR="00B31AD4" w:rsidRPr="007B1E8E">
        <w:rPr>
          <w:szCs w:val="24"/>
        </w:rPr>
        <w:t xml:space="preserve"> </w:t>
      </w:r>
      <w:r w:rsidR="00506A8C" w:rsidRPr="007B1E8E">
        <w:rPr>
          <w:szCs w:val="24"/>
        </w:rPr>
        <w:t>plačiajuos</w:t>
      </w:r>
      <w:r w:rsidR="008F05F9">
        <w:rPr>
          <w:szCs w:val="24"/>
        </w:rPr>
        <w:t>tis</w:t>
      </w:r>
      <w:r w:rsidR="00506A8C" w:rsidRPr="007B1E8E">
        <w:rPr>
          <w:szCs w:val="24"/>
        </w:rPr>
        <w:t xml:space="preserve"> ryš</w:t>
      </w:r>
      <w:r w:rsidR="008F05F9">
        <w:rPr>
          <w:szCs w:val="24"/>
        </w:rPr>
        <w:t>ys</w:t>
      </w:r>
      <w:r w:rsidR="00506A8C" w:rsidRPr="007B1E8E">
        <w:rPr>
          <w:szCs w:val="24"/>
        </w:rPr>
        <w:t xml:space="preserve"> (30 Mb</w:t>
      </w:r>
      <w:r w:rsidR="000D78E8">
        <w:rPr>
          <w:szCs w:val="24"/>
        </w:rPr>
        <w:t>/</w:t>
      </w:r>
      <w:r w:rsidR="00506A8C" w:rsidRPr="007B1E8E">
        <w:rPr>
          <w:szCs w:val="24"/>
        </w:rPr>
        <w:t xml:space="preserve">s ir </w:t>
      </w:r>
      <w:r w:rsidR="00506A8C" w:rsidRPr="006C0B82">
        <w:rPr>
          <w:szCs w:val="24"/>
        </w:rPr>
        <w:t>daugiau)</w:t>
      </w:r>
      <w:r w:rsidR="008F05F9" w:rsidRPr="006C0B82">
        <w:rPr>
          <w:szCs w:val="24"/>
        </w:rPr>
        <w:t xml:space="preserve"> </w:t>
      </w:r>
      <w:r w:rsidR="001733B9" w:rsidRPr="006C0B82">
        <w:rPr>
          <w:szCs w:val="24"/>
        </w:rPr>
        <w:t>aprėpt</w:t>
      </w:r>
      <w:r w:rsidR="008F05F9" w:rsidRPr="006C0B82">
        <w:rPr>
          <w:szCs w:val="24"/>
        </w:rPr>
        <w:t>ų</w:t>
      </w:r>
      <w:r w:rsidR="00506A8C" w:rsidRPr="006C0B82">
        <w:rPr>
          <w:szCs w:val="24"/>
        </w:rPr>
        <w:t xml:space="preserve"> </w:t>
      </w:r>
      <w:r w:rsidR="003313EE" w:rsidRPr="006C0B82">
        <w:rPr>
          <w:szCs w:val="24"/>
        </w:rPr>
        <w:t xml:space="preserve">teritoriją, kurioje gyventų </w:t>
      </w:r>
      <w:r w:rsidR="00506A8C" w:rsidRPr="006C0B82">
        <w:rPr>
          <w:szCs w:val="24"/>
        </w:rPr>
        <w:t xml:space="preserve">ne mažiau kaip </w:t>
      </w:r>
      <w:r w:rsidR="003F3E61" w:rsidRPr="006C0B82">
        <w:rPr>
          <w:szCs w:val="24"/>
        </w:rPr>
        <w:t xml:space="preserve">85 </w:t>
      </w:r>
      <w:r w:rsidR="00506A8C" w:rsidRPr="006C0B82">
        <w:rPr>
          <w:szCs w:val="24"/>
        </w:rPr>
        <w:t>proc. Lietuvos Respubliko</w:t>
      </w:r>
      <w:r w:rsidR="001733B9" w:rsidRPr="006C0B82">
        <w:rPr>
          <w:szCs w:val="24"/>
        </w:rPr>
        <w:t>s gyventojų</w:t>
      </w:r>
      <w:r w:rsidR="008F05F9" w:rsidRPr="006C0B82">
        <w:rPr>
          <w:szCs w:val="24"/>
        </w:rPr>
        <w:t xml:space="preserve"> </w:t>
      </w:r>
      <w:r w:rsidR="00501309">
        <w:rPr>
          <w:szCs w:val="24"/>
        </w:rPr>
        <w:t xml:space="preserve">(esant 85 proc. tikimybei) </w:t>
      </w:r>
      <w:r w:rsidR="008F05F9" w:rsidRPr="006C0B82">
        <w:rPr>
          <w:szCs w:val="24"/>
        </w:rPr>
        <w:t>(</w:t>
      </w:r>
      <w:r w:rsidR="003313EE" w:rsidRPr="006C0B82">
        <w:rPr>
          <w:szCs w:val="24"/>
        </w:rPr>
        <w:t xml:space="preserve">belaidžio </w:t>
      </w:r>
      <w:r w:rsidR="00EA2797" w:rsidRPr="006C0B82">
        <w:t>plačiajuosčio ryšio tinklų spartos skaičiavimai atliekami naudojant radijo bangų sklidimo metodiką, parengtą pagal Tarptautinės telekomunikacijų sąjungos rekomendaciją ITU-R R.525-2 „Laisvos erdvės</w:t>
      </w:r>
      <w:r w:rsidR="00EA2797">
        <w:t xml:space="preserve"> slopinimo skaičiavimai“ (angl. „</w:t>
      </w:r>
      <w:r w:rsidR="00EA2797">
        <w:rPr>
          <w:i/>
          <w:iCs/>
        </w:rPr>
        <w:t>Calculation of Free Space Attenuation</w:t>
      </w:r>
      <w:r w:rsidR="00EA2797">
        <w:t xml:space="preserve">“) ir elektromagnetinių </w:t>
      </w:r>
      <w:r w:rsidR="00EA2797">
        <w:rPr>
          <w:i/>
          <w:iCs/>
        </w:rPr>
        <w:t>bangų</w:t>
      </w:r>
      <w:r w:rsidR="00EA2797">
        <w:t xml:space="preserve"> difrakcijos modelį „Deygout 1994“, papildomai įskaičiuojant slopinimą dėl dalinio Frenelio zonos uždengimo</w:t>
      </w:r>
      <w:r w:rsidR="006C0B82">
        <w:t>)</w:t>
      </w:r>
      <w:r w:rsidR="00E60BE0" w:rsidRPr="007B1E8E">
        <w:rPr>
          <w:szCs w:val="24"/>
        </w:rPr>
        <w:t xml:space="preserve">. </w:t>
      </w:r>
      <w:r w:rsidR="00093A5C" w:rsidRPr="007B1E8E">
        <w:rPr>
          <w:szCs w:val="24"/>
        </w:rPr>
        <w:t>Šiame punkte</w:t>
      </w:r>
      <w:r w:rsidR="00506A8C" w:rsidRPr="007B1E8E">
        <w:rPr>
          <w:szCs w:val="24"/>
        </w:rPr>
        <w:t xml:space="preserve"> </w:t>
      </w:r>
      <w:r w:rsidR="00E60BE0" w:rsidRPr="007B1E8E">
        <w:rPr>
          <w:szCs w:val="24"/>
        </w:rPr>
        <w:t xml:space="preserve">nurodyta sparta matuojama 1,5 m aukštyje bazinės stoties kryptimi. </w:t>
      </w:r>
      <w:bookmarkEnd w:id="25"/>
    </w:p>
    <w:p w:rsidR="004626C7" w:rsidRPr="009D1411" w:rsidRDefault="00E60BE0">
      <w:pPr>
        <w:pStyle w:val="BodyTextIndent"/>
        <w:numPr>
          <w:ilvl w:val="0"/>
          <w:numId w:val="3"/>
        </w:numPr>
        <w:tabs>
          <w:tab w:val="left" w:pos="0"/>
        </w:tabs>
        <w:spacing w:before="0" w:line="240" w:lineRule="auto"/>
        <w:ind w:firstLine="709"/>
        <w:rPr>
          <w:szCs w:val="24"/>
        </w:rPr>
      </w:pPr>
      <w:r w:rsidRPr="007B1E8E">
        <w:rPr>
          <w:szCs w:val="24"/>
        </w:rPr>
        <w:t>L</w:t>
      </w:r>
      <w:r w:rsidR="00506A8C" w:rsidRPr="007B1E8E">
        <w:rPr>
          <w:szCs w:val="24"/>
        </w:rPr>
        <w:t xml:space="preserve">eidimo turėtojas, vykdydamas </w:t>
      </w:r>
      <w:r w:rsidR="00C921C5">
        <w:rPr>
          <w:szCs w:val="24"/>
        </w:rPr>
        <w:t xml:space="preserve">Aprašo </w:t>
      </w:r>
      <w:r w:rsidR="00C921C5">
        <w:fldChar w:fldCharType="begin"/>
      </w:r>
      <w:r w:rsidR="00C921C5">
        <w:rPr>
          <w:szCs w:val="24"/>
        </w:rPr>
        <w:instrText xml:space="preserve"> REF _Ref427074769 \r \h </w:instrText>
      </w:r>
      <w:r w:rsidR="00C921C5">
        <w:fldChar w:fldCharType="separate"/>
      </w:r>
      <w:r w:rsidR="001F0CC0">
        <w:rPr>
          <w:szCs w:val="24"/>
        </w:rPr>
        <w:t>21</w:t>
      </w:r>
      <w:r w:rsidR="00C921C5">
        <w:fldChar w:fldCharType="end"/>
      </w:r>
      <w:r w:rsidR="00C921C5">
        <w:rPr>
          <w:szCs w:val="24"/>
        </w:rPr>
        <w:t xml:space="preserve"> punkte nurodytą </w:t>
      </w:r>
      <w:r w:rsidR="009D1411">
        <w:rPr>
          <w:szCs w:val="24"/>
        </w:rPr>
        <w:t>sparčiojo belaidžio</w:t>
      </w:r>
      <w:r w:rsidR="003D351F">
        <w:rPr>
          <w:szCs w:val="24"/>
        </w:rPr>
        <w:t xml:space="preserve"> plačiajuosčio</w:t>
      </w:r>
      <w:r w:rsidR="003F3E61">
        <w:rPr>
          <w:szCs w:val="24"/>
        </w:rPr>
        <w:t xml:space="preserve"> </w:t>
      </w:r>
      <w:r w:rsidR="007854C8" w:rsidRPr="007B1E8E">
        <w:rPr>
          <w:szCs w:val="24"/>
        </w:rPr>
        <w:t>ryšio</w:t>
      </w:r>
      <w:r w:rsidR="007854C8" w:rsidRPr="00614237">
        <w:rPr>
          <w:szCs w:val="24"/>
        </w:rPr>
        <w:t xml:space="preserve"> plėtros</w:t>
      </w:r>
      <w:r w:rsidR="00506A8C" w:rsidRPr="00614237">
        <w:rPr>
          <w:szCs w:val="24"/>
        </w:rPr>
        <w:t xml:space="preserve"> reikalavimą, gali naudoti </w:t>
      </w:r>
      <w:r w:rsidR="00506A8C" w:rsidRPr="00614237">
        <w:rPr>
          <w:color w:val="000000"/>
          <w:szCs w:val="24"/>
        </w:rPr>
        <w:t>kitus jam Tarnybos skirtus radijo dažnius (kanalus).</w:t>
      </w:r>
    </w:p>
    <w:p w:rsidR="00E60809" w:rsidRPr="006F2B67" w:rsidRDefault="00E60809" w:rsidP="00820C8D">
      <w:pPr>
        <w:pStyle w:val="BodyTextIndent"/>
        <w:numPr>
          <w:ilvl w:val="0"/>
          <w:numId w:val="3"/>
        </w:numPr>
        <w:tabs>
          <w:tab w:val="left" w:pos="993"/>
          <w:tab w:val="left" w:pos="1134"/>
        </w:tabs>
        <w:spacing w:before="0" w:line="240" w:lineRule="auto"/>
        <w:ind w:firstLine="709"/>
        <w:rPr>
          <w:szCs w:val="24"/>
        </w:rPr>
      </w:pPr>
      <w:r w:rsidRPr="006F2B67">
        <w:rPr>
          <w:bCs/>
          <w:szCs w:val="24"/>
        </w:rPr>
        <w:t xml:space="preserve">Leidimo turėtojas privalo laikytis </w:t>
      </w:r>
      <w:r w:rsidR="00507DC7" w:rsidRPr="006F2B67">
        <w:rPr>
          <w:bCs/>
          <w:szCs w:val="24"/>
        </w:rPr>
        <w:t xml:space="preserve">Radijo dažnių naudojimo plane, </w:t>
      </w:r>
      <w:r w:rsidRPr="006F2B67">
        <w:rPr>
          <w:szCs w:val="24"/>
        </w:rPr>
        <w:t>kituose teisės aktuose, tarptautinėse sutartyse ir (ar) susitarimuose ir Tarnybos nustatytų</w:t>
      </w:r>
      <w:r w:rsidRPr="006F2B67">
        <w:rPr>
          <w:bCs/>
          <w:szCs w:val="24"/>
        </w:rPr>
        <w:t xml:space="preserve"> radijo dažnių (kanalų) naudojimo sąlygų.</w:t>
      </w:r>
    </w:p>
    <w:p w:rsidR="008F4730" w:rsidRPr="006F2B67" w:rsidRDefault="008F4730" w:rsidP="007C49EC">
      <w:pPr>
        <w:pStyle w:val="BodyTextIndent"/>
        <w:tabs>
          <w:tab w:val="left" w:pos="993"/>
          <w:tab w:val="left" w:pos="1134"/>
        </w:tabs>
        <w:spacing w:before="0" w:line="240" w:lineRule="auto"/>
        <w:ind w:firstLine="709"/>
        <w:jc w:val="left"/>
        <w:rPr>
          <w:bCs/>
          <w:i/>
          <w:szCs w:val="24"/>
        </w:rPr>
      </w:pPr>
    </w:p>
    <w:p w:rsidR="006C0B82" w:rsidRDefault="006C0B82" w:rsidP="00C54410">
      <w:pPr>
        <w:pStyle w:val="BodyTextIndent"/>
        <w:tabs>
          <w:tab w:val="left" w:pos="993"/>
          <w:tab w:val="left" w:pos="1134"/>
        </w:tabs>
        <w:spacing w:before="0" w:line="240" w:lineRule="auto"/>
        <w:ind w:firstLine="709"/>
        <w:jc w:val="center"/>
        <w:rPr>
          <w:b/>
          <w:bCs/>
          <w:szCs w:val="24"/>
        </w:rPr>
      </w:pPr>
    </w:p>
    <w:p w:rsidR="006C0B82" w:rsidRDefault="006C0B82" w:rsidP="00C54410">
      <w:pPr>
        <w:pStyle w:val="BodyTextIndent"/>
        <w:tabs>
          <w:tab w:val="left" w:pos="993"/>
          <w:tab w:val="left" w:pos="1134"/>
        </w:tabs>
        <w:spacing w:before="0" w:line="240" w:lineRule="auto"/>
        <w:ind w:firstLine="709"/>
        <w:jc w:val="center"/>
        <w:rPr>
          <w:b/>
          <w:bCs/>
          <w:szCs w:val="24"/>
        </w:rPr>
      </w:pPr>
    </w:p>
    <w:p w:rsidR="006C0B82" w:rsidRDefault="006C0B82" w:rsidP="00C54410">
      <w:pPr>
        <w:pStyle w:val="BodyTextIndent"/>
        <w:tabs>
          <w:tab w:val="left" w:pos="993"/>
          <w:tab w:val="left" w:pos="1134"/>
        </w:tabs>
        <w:spacing w:before="0" w:line="240" w:lineRule="auto"/>
        <w:ind w:firstLine="709"/>
        <w:jc w:val="center"/>
        <w:rPr>
          <w:b/>
          <w:bCs/>
          <w:szCs w:val="24"/>
        </w:rPr>
      </w:pPr>
    </w:p>
    <w:p w:rsidR="005500D7" w:rsidRPr="006F2B67" w:rsidRDefault="005500D7" w:rsidP="00C54410">
      <w:pPr>
        <w:pStyle w:val="BodyTextIndent"/>
        <w:tabs>
          <w:tab w:val="left" w:pos="993"/>
          <w:tab w:val="left" w:pos="1134"/>
        </w:tabs>
        <w:spacing w:before="0" w:line="240" w:lineRule="auto"/>
        <w:ind w:firstLine="709"/>
        <w:jc w:val="center"/>
        <w:rPr>
          <w:b/>
          <w:bCs/>
          <w:szCs w:val="24"/>
        </w:rPr>
      </w:pPr>
      <w:r w:rsidRPr="006F2B67">
        <w:rPr>
          <w:b/>
          <w:bCs/>
          <w:szCs w:val="24"/>
        </w:rPr>
        <w:lastRenderedPageBreak/>
        <w:t>I</w:t>
      </w:r>
      <w:r w:rsidR="001E0D97" w:rsidRPr="006F2B67">
        <w:rPr>
          <w:b/>
          <w:bCs/>
          <w:szCs w:val="24"/>
        </w:rPr>
        <w:t>V</w:t>
      </w:r>
      <w:r w:rsidRPr="006F2B67">
        <w:rPr>
          <w:b/>
          <w:bCs/>
          <w:szCs w:val="24"/>
        </w:rPr>
        <w:t xml:space="preserve">. PRIVALOMI PATEIKTI </w:t>
      </w:r>
      <w:r w:rsidR="008E6CB1" w:rsidRPr="006F2B67">
        <w:rPr>
          <w:b/>
          <w:bCs/>
          <w:szCs w:val="24"/>
        </w:rPr>
        <w:t xml:space="preserve">AUKCIONO </w:t>
      </w:r>
      <w:r w:rsidRPr="006F2B67">
        <w:rPr>
          <w:b/>
          <w:bCs/>
          <w:szCs w:val="24"/>
        </w:rPr>
        <w:t>DOKUMENTAI</w:t>
      </w:r>
      <w:r w:rsidR="00087FF6" w:rsidRPr="006F2B67">
        <w:rPr>
          <w:b/>
          <w:bCs/>
          <w:szCs w:val="24"/>
        </w:rPr>
        <w:t xml:space="preserve"> </w:t>
      </w:r>
    </w:p>
    <w:p w:rsidR="005500D7" w:rsidRPr="006F2B67" w:rsidRDefault="005500D7" w:rsidP="00C54410">
      <w:pPr>
        <w:pStyle w:val="BodyTextIndent"/>
        <w:tabs>
          <w:tab w:val="left" w:pos="993"/>
          <w:tab w:val="left" w:pos="1134"/>
        </w:tabs>
        <w:spacing w:before="0" w:line="240" w:lineRule="auto"/>
        <w:ind w:firstLine="709"/>
        <w:jc w:val="center"/>
        <w:rPr>
          <w:b/>
          <w:bCs/>
          <w:szCs w:val="24"/>
        </w:rPr>
      </w:pPr>
    </w:p>
    <w:p w:rsidR="005500D7" w:rsidRPr="00820C8D" w:rsidRDefault="00454849" w:rsidP="00E7718E">
      <w:pPr>
        <w:pStyle w:val="BodyTextIndent"/>
        <w:numPr>
          <w:ilvl w:val="0"/>
          <w:numId w:val="3"/>
        </w:numPr>
        <w:tabs>
          <w:tab w:val="left" w:pos="993"/>
          <w:tab w:val="left" w:pos="1134"/>
        </w:tabs>
        <w:spacing w:before="0" w:line="240" w:lineRule="auto"/>
        <w:ind w:firstLine="709"/>
        <w:rPr>
          <w:szCs w:val="24"/>
        </w:rPr>
      </w:pPr>
      <w:bookmarkStart w:id="26" w:name="_Ref110415808"/>
      <w:r w:rsidRPr="00820C8D">
        <w:rPr>
          <w:szCs w:val="24"/>
        </w:rPr>
        <w:t>A</w:t>
      </w:r>
      <w:r w:rsidR="00970B6E" w:rsidRPr="00820C8D">
        <w:rPr>
          <w:szCs w:val="24"/>
        </w:rPr>
        <w:t xml:space="preserve">ukciono </w:t>
      </w:r>
      <w:r w:rsidR="005500D7" w:rsidRPr="00820C8D">
        <w:rPr>
          <w:szCs w:val="24"/>
        </w:rPr>
        <w:t>dokumentai</w:t>
      </w:r>
      <w:r w:rsidR="00AE5FD4" w:rsidRPr="00820C8D">
        <w:rPr>
          <w:szCs w:val="24"/>
        </w:rPr>
        <w:t xml:space="preserve"> </w:t>
      </w:r>
      <w:r w:rsidR="005500D7" w:rsidRPr="00820C8D">
        <w:rPr>
          <w:szCs w:val="24"/>
        </w:rPr>
        <w:t xml:space="preserve">pateikiami viename voke </w:t>
      </w:r>
      <w:r w:rsidR="0060701E" w:rsidRPr="00820C8D">
        <w:rPr>
          <w:szCs w:val="24"/>
        </w:rPr>
        <w:t>Aukciono taisykli</w:t>
      </w:r>
      <w:r w:rsidR="008127CA" w:rsidRPr="00820C8D">
        <w:rPr>
          <w:szCs w:val="24"/>
        </w:rPr>
        <w:t>ų</w:t>
      </w:r>
      <w:r w:rsidR="005102C2" w:rsidRPr="00820C8D">
        <w:rPr>
          <w:szCs w:val="24"/>
        </w:rPr>
        <w:t xml:space="preserve"> </w:t>
      </w:r>
      <w:r w:rsidR="007A1456">
        <w:rPr>
          <w:szCs w:val="24"/>
        </w:rPr>
        <w:t>23</w:t>
      </w:r>
      <w:r w:rsidR="007A1456" w:rsidRPr="00820C8D">
        <w:rPr>
          <w:szCs w:val="24"/>
        </w:rPr>
        <w:t xml:space="preserve"> </w:t>
      </w:r>
      <w:r w:rsidR="005102C2" w:rsidRPr="00820C8D">
        <w:rPr>
          <w:szCs w:val="24"/>
        </w:rPr>
        <w:t xml:space="preserve">ir </w:t>
      </w:r>
      <w:r w:rsidR="007A1456">
        <w:rPr>
          <w:szCs w:val="24"/>
        </w:rPr>
        <w:t>25</w:t>
      </w:r>
      <w:r w:rsidR="005102C2" w:rsidRPr="00820C8D">
        <w:rPr>
          <w:szCs w:val="24"/>
        </w:rPr>
        <w:t>–</w:t>
      </w:r>
      <w:r w:rsidR="007A1456">
        <w:rPr>
          <w:szCs w:val="24"/>
        </w:rPr>
        <w:t>27</w:t>
      </w:r>
      <w:r w:rsidR="007A1456" w:rsidRPr="00820C8D">
        <w:rPr>
          <w:szCs w:val="24"/>
        </w:rPr>
        <w:t xml:space="preserve"> </w:t>
      </w:r>
      <w:r w:rsidR="005500D7" w:rsidRPr="00820C8D">
        <w:rPr>
          <w:szCs w:val="24"/>
        </w:rPr>
        <w:t>punkt</w:t>
      </w:r>
      <w:r w:rsidR="006860CF" w:rsidRPr="00820C8D">
        <w:rPr>
          <w:szCs w:val="24"/>
        </w:rPr>
        <w:t>uose</w:t>
      </w:r>
      <w:r w:rsidR="005500D7" w:rsidRPr="00820C8D">
        <w:rPr>
          <w:szCs w:val="24"/>
        </w:rPr>
        <w:t xml:space="preserve"> nustatyta tvarka ir terminais, nurodytais skelbiant </w:t>
      </w:r>
      <w:r w:rsidR="00F16CA8" w:rsidRPr="00820C8D">
        <w:rPr>
          <w:szCs w:val="24"/>
        </w:rPr>
        <w:t>a</w:t>
      </w:r>
      <w:r w:rsidR="0060701E" w:rsidRPr="00820C8D">
        <w:rPr>
          <w:szCs w:val="24"/>
        </w:rPr>
        <w:t>ukcion</w:t>
      </w:r>
      <w:r w:rsidR="005500D7" w:rsidRPr="00820C8D">
        <w:rPr>
          <w:szCs w:val="24"/>
        </w:rPr>
        <w:t>ą.</w:t>
      </w:r>
      <w:bookmarkEnd w:id="26"/>
      <w:r w:rsidR="005500D7" w:rsidRPr="00820C8D">
        <w:rPr>
          <w:szCs w:val="24"/>
        </w:rPr>
        <w:t xml:space="preserve"> </w:t>
      </w:r>
    </w:p>
    <w:p w:rsidR="005500D7" w:rsidRPr="00820C8D" w:rsidRDefault="005500D7" w:rsidP="00E7718E">
      <w:pPr>
        <w:pStyle w:val="NormalWeb"/>
        <w:numPr>
          <w:ilvl w:val="0"/>
          <w:numId w:val="3"/>
        </w:numPr>
        <w:tabs>
          <w:tab w:val="left" w:pos="993"/>
          <w:tab w:val="left" w:pos="1134"/>
        </w:tabs>
        <w:spacing w:before="0" w:beforeAutospacing="0" w:after="0" w:afterAutospacing="0"/>
        <w:ind w:firstLine="709"/>
        <w:jc w:val="both"/>
        <w:rPr>
          <w:lang w:val="lt-LT"/>
        </w:rPr>
      </w:pPr>
      <w:bookmarkStart w:id="27" w:name="_Ref364242863"/>
      <w:r w:rsidRPr="00820C8D">
        <w:rPr>
          <w:lang w:val="lt-LT"/>
        </w:rPr>
        <w:t xml:space="preserve">Aprašo </w:t>
      </w:r>
      <w:r w:rsidR="00775D83" w:rsidRPr="00820C8D">
        <w:rPr>
          <w:lang w:val="lt-LT"/>
        </w:rPr>
        <w:fldChar w:fldCharType="begin"/>
      </w:r>
      <w:r w:rsidR="00775D83" w:rsidRPr="00820C8D">
        <w:rPr>
          <w:lang w:val="lt-LT"/>
        </w:rPr>
        <w:instrText xml:space="preserve"> REF _Ref110415808 \r \h </w:instrText>
      </w:r>
      <w:r w:rsidR="00060FAA" w:rsidRPr="00820C8D">
        <w:rPr>
          <w:lang w:val="lt-LT"/>
        </w:rPr>
        <w:instrText xml:space="preserve"> \* MERGEFORMAT </w:instrText>
      </w:r>
      <w:r w:rsidR="00775D83" w:rsidRPr="00820C8D">
        <w:rPr>
          <w:lang w:val="lt-LT"/>
        </w:rPr>
      </w:r>
      <w:r w:rsidR="00775D83" w:rsidRPr="00820C8D">
        <w:rPr>
          <w:lang w:val="lt-LT"/>
        </w:rPr>
        <w:fldChar w:fldCharType="separate"/>
      </w:r>
      <w:r w:rsidR="001F0CC0">
        <w:rPr>
          <w:lang w:val="lt-LT"/>
        </w:rPr>
        <w:t>24</w:t>
      </w:r>
      <w:r w:rsidR="00775D83" w:rsidRPr="00820C8D">
        <w:rPr>
          <w:lang w:val="lt-LT"/>
        </w:rPr>
        <w:fldChar w:fldCharType="end"/>
      </w:r>
      <w:r w:rsidR="00775D83" w:rsidRPr="00820C8D">
        <w:rPr>
          <w:lang w:val="lt-LT"/>
        </w:rPr>
        <w:t xml:space="preserve"> </w:t>
      </w:r>
      <w:r w:rsidRPr="00820C8D">
        <w:rPr>
          <w:lang w:val="lt-LT"/>
        </w:rPr>
        <w:t xml:space="preserve">punkte nurodytame voke pateikiamas </w:t>
      </w:r>
      <w:r w:rsidR="00F16CA8" w:rsidRPr="00820C8D">
        <w:rPr>
          <w:lang w:val="lt-LT"/>
        </w:rPr>
        <w:t>a</w:t>
      </w:r>
      <w:r w:rsidR="0060701E" w:rsidRPr="00820C8D">
        <w:rPr>
          <w:lang w:val="lt-LT"/>
        </w:rPr>
        <w:t>ukcion</w:t>
      </w:r>
      <w:r w:rsidRPr="00820C8D">
        <w:rPr>
          <w:lang w:val="lt-LT"/>
        </w:rPr>
        <w:t>o dokumentų originalų rinkinys</w:t>
      </w:r>
      <w:r w:rsidR="00B36050" w:rsidRPr="00820C8D">
        <w:rPr>
          <w:lang w:val="lt-LT"/>
        </w:rPr>
        <w:t xml:space="preserve"> ir elektroninė laikmena su </w:t>
      </w:r>
      <w:r w:rsidR="00F16CA8" w:rsidRPr="00820C8D">
        <w:rPr>
          <w:lang w:val="lt-LT"/>
        </w:rPr>
        <w:t>a</w:t>
      </w:r>
      <w:r w:rsidR="006860CF" w:rsidRPr="00820C8D">
        <w:rPr>
          <w:lang w:val="lt-LT"/>
        </w:rPr>
        <w:t>ukciono</w:t>
      </w:r>
      <w:r w:rsidR="00B36050" w:rsidRPr="00820C8D">
        <w:rPr>
          <w:lang w:val="lt-LT"/>
        </w:rPr>
        <w:t xml:space="preserve"> dokument</w:t>
      </w:r>
      <w:r w:rsidR="002009F1" w:rsidRPr="00820C8D">
        <w:rPr>
          <w:lang w:val="lt-LT"/>
        </w:rPr>
        <w:t>ų skaitmeninėmis kopijomis</w:t>
      </w:r>
      <w:r w:rsidRPr="00820C8D">
        <w:rPr>
          <w:lang w:val="lt-LT"/>
        </w:rPr>
        <w:t xml:space="preserve">. </w:t>
      </w:r>
      <w:r w:rsidR="0060701E" w:rsidRPr="00820C8D">
        <w:rPr>
          <w:lang w:val="lt-LT"/>
        </w:rPr>
        <w:t>Aukcion</w:t>
      </w:r>
      <w:r w:rsidRPr="00820C8D">
        <w:rPr>
          <w:lang w:val="lt-LT"/>
        </w:rPr>
        <w:t xml:space="preserve">o dokumentų originalų rinkinys numeruojamas ir susiuvamas </w:t>
      </w:r>
      <w:r w:rsidR="006E5B6D" w:rsidRPr="00820C8D">
        <w:rPr>
          <w:lang w:val="lt-LT"/>
        </w:rPr>
        <w:t>A</w:t>
      </w:r>
      <w:r w:rsidR="00B03F7B" w:rsidRPr="00820C8D">
        <w:rPr>
          <w:lang w:val="lt-LT"/>
        </w:rPr>
        <w:t>ukciono taisyklėse</w:t>
      </w:r>
      <w:r w:rsidRPr="00820C8D">
        <w:rPr>
          <w:lang w:val="lt-LT"/>
        </w:rPr>
        <w:t xml:space="preserve"> nustatyta tvarka ir sąlygomis.</w:t>
      </w:r>
      <w:bookmarkEnd w:id="27"/>
    </w:p>
    <w:p w:rsidR="005500D7" w:rsidRPr="00820C8D" w:rsidRDefault="00273DEF" w:rsidP="00E7718E">
      <w:pPr>
        <w:pStyle w:val="NormalWeb"/>
        <w:numPr>
          <w:ilvl w:val="0"/>
          <w:numId w:val="3"/>
        </w:numPr>
        <w:tabs>
          <w:tab w:val="left" w:pos="993"/>
          <w:tab w:val="left" w:pos="1134"/>
        </w:tabs>
        <w:spacing w:before="0" w:beforeAutospacing="0" w:after="0" w:afterAutospacing="0"/>
        <w:ind w:firstLine="709"/>
        <w:jc w:val="both"/>
        <w:rPr>
          <w:lang w:val="lt-LT"/>
        </w:rPr>
      </w:pPr>
      <w:bookmarkStart w:id="28" w:name="_Ref101925807"/>
      <w:r w:rsidRPr="00820C8D">
        <w:rPr>
          <w:lang w:val="lt-LT"/>
        </w:rPr>
        <w:t xml:space="preserve">Privalomi </w:t>
      </w:r>
      <w:r w:rsidR="005500D7" w:rsidRPr="00820C8D">
        <w:rPr>
          <w:lang w:val="lt-LT"/>
        </w:rPr>
        <w:t xml:space="preserve">pateikti </w:t>
      </w:r>
      <w:r w:rsidR="00E239E9" w:rsidRPr="00820C8D">
        <w:rPr>
          <w:lang w:val="lt-LT"/>
        </w:rPr>
        <w:t>a</w:t>
      </w:r>
      <w:r w:rsidR="0060701E" w:rsidRPr="00820C8D">
        <w:rPr>
          <w:lang w:val="lt-LT"/>
        </w:rPr>
        <w:t>ukcion</w:t>
      </w:r>
      <w:r w:rsidR="005500D7" w:rsidRPr="00820C8D">
        <w:rPr>
          <w:lang w:val="lt-LT"/>
        </w:rPr>
        <w:t xml:space="preserve">o </w:t>
      </w:r>
      <w:r w:rsidRPr="00820C8D">
        <w:rPr>
          <w:lang w:val="lt-LT"/>
        </w:rPr>
        <w:t xml:space="preserve">dokumentai yra </w:t>
      </w:r>
      <w:r w:rsidR="005500D7" w:rsidRPr="00820C8D">
        <w:rPr>
          <w:lang w:val="lt-LT"/>
        </w:rPr>
        <w:t xml:space="preserve">(tuo atveju, jei </w:t>
      </w:r>
      <w:r w:rsidR="00F16CA8" w:rsidRPr="00820C8D">
        <w:rPr>
          <w:lang w:val="lt-LT"/>
        </w:rPr>
        <w:t>a</w:t>
      </w:r>
      <w:r w:rsidR="0060701E" w:rsidRPr="00820C8D">
        <w:rPr>
          <w:lang w:val="lt-LT"/>
        </w:rPr>
        <w:t>ukcion</w:t>
      </w:r>
      <w:r w:rsidR="005500D7" w:rsidRPr="00820C8D">
        <w:rPr>
          <w:lang w:val="lt-LT"/>
        </w:rPr>
        <w:t xml:space="preserve">o dokumentus pateikiantis ūkio subjektas yra asmenų grupė, </w:t>
      </w:r>
      <w:r w:rsidR="00F41111" w:rsidRPr="00820C8D">
        <w:rPr>
          <w:lang w:val="lt-LT"/>
        </w:rPr>
        <w:t xml:space="preserve">aukciono </w:t>
      </w:r>
      <w:r w:rsidR="005102C2" w:rsidRPr="00820C8D">
        <w:rPr>
          <w:lang w:val="lt-LT"/>
        </w:rPr>
        <w:t xml:space="preserve">dokumentus </w:t>
      </w:r>
      <w:r w:rsidR="005500D7" w:rsidRPr="00820C8D">
        <w:rPr>
          <w:lang w:val="lt-LT"/>
        </w:rPr>
        <w:t>turi pateikti Aprašo</w:t>
      </w:r>
      <w:r w:rsidR="001D240C" w:rsidRPr="00820C8D">
        <w:rPr>
          <w:lang w:val="lt-LT"/>
        </w:rPr>
        <w:t xml:space="preserve"> </w:t>
      </w:r>
      <w:r w:rsidR="003C4EAE" w:rsidRPr="00820C8D">
        <w:rPr>
          <w:lang w:val="lt-LT"/>
        </w:rPr>
        <w:fldChar w:fldCharType="begin"/>
      </w:r>
      <w:r w:rsidR="003C4EAE" w:rsidRPr="00820C8D">
        <w:rPr>
          <w:lang w:val="lt-LT"/>
        </w:rPr>
        <w:instrText xml:space="preserve"> REF _Ref110416054 \r </w:instrText>
      </w:r>
      <w:r w:rsidR="00060FAA" w:rsidRPr="00820C8D">
        <w:rPr>
          <w:lang w:val="lt-LT"/>
        </w:rPr>
        <w:instrText xml:space="preserve"> \* MERGEFORMAT </w:instrText>
      </w:r>
      <w:r w:rsidR="003C4EAE" w:rsidRPr="00820C8D">
        <w:rPr>
          <w:lang w:val="lt-LT"/>
        </w:rPr>
        <w:fldChar w:fldCharType="separate"/>
      </w:r>
      <w:r w:rsidR="001F0CC0">
        <w:rPr>
          <w:lang w:val="lt-LT"/>
        </w:rPr>
        <w:t>26.1.1</w:t>
      </w:r>
      <w:r w:rsidR="003C4EAE" w:rsidRPr="00820C8D">
        <w:rPr>
          <w:lang w:val="lt-LT"/>
        </w:rPr>
        <w:fldChar w:fldCharType="end"/>
      </w:r>
      <w:r w:rsidR="005500D7" w:rsidRPr="00820C8D">
        <w:rPr>
          <w:lang w:val="lt-LT"/>
        </w:rPr>
        <w:t xml:space="preserve"> </w:t>
      </w:r>
      <w:r w:rsidR="002B49C1" w:rsidRPr="00820C8D">
        <w:rPr>
          <w:lang w:val="lt-LT"/>
        </w:rPr>
        <w:t xml:space="preserve">papunktyje </w:t>
      </w:r>
      <w:r w:rsidR="005500D7" w:rsidRPr="00820C8D">
        <w:rPr>
          <w:lang w:val="lt-LT"/>
        </w:rPr>
        <w:t>nurodytas</w:t>
      </w:r>
      <w:r w:rsidR="007B68BC" w:rsidRPr="00820C8D">
        <w:rPr>
          <w:lang w:val="lt-LT"/>
        </w:rPr>
        <w:t xml:space="preserve"> (-i)</w:t>
      </w:r>
      <w:r w:rsidR="005500D7" w:rsidRPr="00820C8D">
        <w:rPr>
          <w:lang w:val="lt-LT"/>
        </w:rPr>
        <w:t xml:space="preserve"> asmuo</w:t>
      </w:r>
      <w:r w:rsidR="00261943" w:rsidRPr="00820C8D">
        <w:rPr>
          <w:lang w:val="lt-LT"/>
        </w:rPr>
        <w:t xml:space="preserve"> (-</w:t>
      </w:r>
      <w:r w:rsidR="001607B2" w:rsidRPr="00820C8D">
        <w:rPr>
          <w:lang w:val="lt-LT"/>
        </w:rPr>
        <w:t>en</w:t>
      </w:r>
      <w:r w:rsidR="00261943" w:rsidRPr="00820C8D">
        <w:rPr>
          <w:lang w:val="lt-LT"/>
        </w:rPr>
        <w:t>ys)</w:t>
      </w:r>
      <w:r w:rsidR="005500D7" w:rsidRPr="00820C8D">
        <w:rPr>
          <w:lang w:val="lt-LT"/>
        </w:rPr>
        <w:t>, kuris</w:t>
      </w:r>
      <w:r w:rsidR="00261943" w:rsidRPr="00820C8D">
        <w:rPr>
          <w:lang w:val="lt-LT"/>
        </w:rPr>
        <w:t xml:space="preserve"> (</w:t>
      </w:r>
      <w:r w:rsidR="00441980" w:rsidRPr="00820C8D">
        <w:rPr>
          <w:lang w:val="lt-LT"/>
        </w:rPr>
        <w:t>-</w:t>
      </w:r>
      <w:r w:rsidR="00261943" w:rsidRPr="00820C8D">
        <w:rPr>
          <w:lang w:val="lt-LT"/>
        </w:rPr>
        <w:t>ie)</w:t>
      </w:r>
      <w:r w:rsidR="005500D7" w:rsidRPr="00820C8D">
        <w:rPr>
          <w:lang w:val="lt-LT"/>
        </w:rPr>
        <w:t xml:space="preserve"> naudos </w:t>
      </w:r>
      <w:r w:rsidR="003A3904" w:rsidRPr="00820C8D">
        <w:rPr>
          <w:lang w:val="lt-LT"/>
        </w:rPr>
        <w:t xml:space="preserve">radijo </w:t>
      </w:r>
      <w:r w:rsidR="00DE4EC0" w:rsidRPr="00820C8D">
        <w:rPr>
          <w:lang w:val="lt-LT"/>
        </w:rPr>
        <w:t xml:space="preserve">dažnių </w:t>
      </w:r>
      <w:r w:rsidR="00454849" w:rsidRPr="00820C8D">
        <w:rPr>
          <w:lang w:val="lt-LT"/>
        </w:rPr>
        <w:t>blok</w:t>
      </w:r>
      <w:r w:rsidR="002605BE" w:rsidRPr="00820C8D">
        <w:rPr>
          <w:lang w:val="lt-LT"/>
        </w:rPr>
        <w:t>us</w:t>
      </w:r>
      <w:r w:rsidR="0064042F" w:rsidRPr="00820C8D">
        <w:rPr>
          <w:lang w:val="lt-LT"/>
        </w:rPr>
        <w:t>)</w:t>
      </w:r>
      <w:r w:rsidR="005500D7" w:rsidRPr="00820C8D">
        <w:rPr>
          <w:lang w:val="lt-LT"/>
        </w:rPr>
        <w:t>:</w:t>
      </w:r>
      <w:bookmarkEnd w:id="28"/>
    </w:p>
    <w:p w:rsidR="005500D7" w:rsidRPr="00820C8D" w:rsidRDefault="00F16CA8" w:rsidP="00E7718E">
      <w:pPr>
        <w:pStyle w:val="NormalWeb"/>
        <w:numPr>
          <w:ilvl w:val="1"/>
          <w:numId w:val="3"/>
        </w:numPr>
        <w:tabs>
          <w:tab w:val="left" w:pos="993"/>
          <w:tab w:val="left" w:pos="1134"/>
        </w:tabs>
        <w:spacing w:before="0" w:beforeAutospacing="0" w:after="0" w:afterAutospacing="0"/>
        <w:ind w:firstLine="709"/>
        <w:jc w:val="both"/>
        <w:rPr>
          <w:lang w:val="lt-LT"/>
        </w:rPr>
      </w:pPr>
      <w:bookmarkStart w:id="29" w:name="_Ref101926489"/>
      <w:r w:rsidRPr="00820C8D">
        <w:rPr>
          <w:lang w:val="lt-LT"/>
        </w:rPr>
        <w:t>a</w:t>
      </w:r>
      <w:r w:rsidR="0060701E" w:rsidRPr="00820C8D">
        <w:rPr>
          <w:lang w:val="lt-LT"/>
        </w:rPr>
        <w:t>ukcion</w:t>
      </w:r>
      <w:r w:rsidR="005500D7" w:rsidRPr="00820C8D">
        <w:rPr>
          <w:lang w:val="lt-LT"/>
        </w:rPr>
        <w:t>o dalyvio</w:t>
      </w:r>
      <w:r w:rsidR="008D0572" w:rsidRPr="00820C8D">
        <w:rPr>
          <w:lang w:val="lt-LT"/>
        </w:rPr>
        <w:t>, jo</w:t>
      </w:r>
      <w:r w:rsidR="005500D7" w:rsidRPr="00820C8D">
        <w:rPr>
          <w:lang w:val="lt-LT"/>
        </w:rPr>
        <w:t xml:space="preserve"> vadovo ar įgalioto asmens pasirašytas prašymas </w:t>
      </w:r>
      <w:r w:rsidR="0064042F" w:rsidRPr="00820C8D">
        <w:rPr>
          <w:lang w:val="lt-LT"/>
        </w:rPr>
        <w:t xml:space="preserve">leisti </w:t>
      </w:r>
      <w:r w:rsidR="005500D7" w:rsidRPr="00820C8D">
        <w:rPr>
          <w:lang w:val="lt-LT"/>
        </w:rPr>
        <w:t xml:space="preserve">dalyvauti </w:t>
      </w:r>
      <w:r w:rsidR="00E239E9" w:rsidRPr="00820C8D">
        <w:rPr>
          <w:lang w:val="lt-LT"/>
        </w:rPr>
        <w:t>a</w:t>
      </w:r>
      <w:r w:rsidR="0060701E" w:rsidRPr="00820C8D">
        <w:rPr>
          <w:lang w:val="lt-LT"/>
        </w:rPr>
        <w:t>ukcion</w:t>
      </w:r>
      <w:r w:rsidR="005500D7" w:rsidRPr="00820C8D">
        <w:rPr>
          <w:lang w:val="lt-LT"/>
        </w:rPr>
        <w:t>e</w:t>
      </w:r>
      <w:r w:rsidR="00F27108" w:rsidRPr="00820C8D">
        <w:rPr>
          <w:lang w:val="lt-LT"/>
        </w:rPr>
        <w:t>, kuriame</w:t>
      </w:r>
      <w:r w:rsidR="005500D7" w:rsidRPr="00820C8D">
        <w:rPr>
          <w:lang w:val="lt-LT"/>
        </w:rPr>
        <w:t xml:space="preserve"> </w:t>
      </w:r>
      <w:bookmarkStart w:id="30" w:name="_Ref101778902"/>
      <w:r w:rsidR="005500D7" w:rsidRPr="00820C8D">
        <w:rPr>
          <w:lang w:val="lt-LT"/>
        </w:rPr>
        <w:t>nurodoma:</w:t>
      </w:r>
      <w:bookmarkEnd w:id="29"/>
    </w:p>
    <w:p w:rsidR="005500D7" w:rsidRPr="006F2B67" w:rsidRDefault="00F16CA8" w:rsidP="00E7718E">
      <w:pPr>
        <w:pStyle w:val="NormalWeb"/>
        <w:numPr>
          <w:ilvl w:val="2"/>
          <w:numId w:val="3"/>
        </w:numPr>
        <w:tabs>
          <w:tab w:val="left" w:pos="993"/>
          <w:tab w:val="left" w:pos="1134"/>
        </w:tabs>
        <w:spacing w:before="0" w:beforeAutospacing="0" w:after="0" w:afterAutospacing="0"/>
        <w:ind w:left="0" w:firstLine="709"/>
        <w:jc w:val="both"/>
        <w:rPr>
          <w:lang w:val="lt-LT"/>
        </w:rPr>
      </w:pPr>
      <w:bookmarkStart w:id="31" w:name="_Ref110416054"/>
      <w:r w:rsidRPr="00820C8D">
        <w:rPr>
          <w:lang w:val="lt-LT"/>
        </w:rPr>
        <w:t>a</w:t>
      </w:r>
      <w:r w:rsidR="0060701E" w:rsidRPr="00820C8D">
        <w:rPr>
          <w:lang w:val="lt-LT"/>
        </w:rPr>
        <w:t>ukcion</w:t>
      </w:r>
      <w:r w:rsidR="005500D7" w:rsidRPr="00820C8D">
        <w:rPr>
          <w:lang w:val="lt-LT"/>
        </w:rPr>
        <w:t>o dalyvio pavadinimas</w:t>
      </w:r>
      <w:r w:rsidR="005500D7" w:rsidRPr="006F2B67">
        <w:rPr>
          <w:lang w:val="lt-LT"/>
        </w:rPr>
        <w:t xml:space="preserve">, kodas, buveinės adresas, </w:t>
      </w:r>
      <w:r w:rsidR="00F27741" w:rsidRPr="006F2B67">
        <w:rPr>
          <w:lang w:val="lt-LT"/>
        </w:rPr>
        <w:t xml:space="preserve">o </w:t>
      </w:r>
      <w:r w:rsidR="005500D7" w:rsidRPr="006F2B67">
        <w:rPr>
          <w:lang w:val="lt-LT"/>
        </w:rPr>
        <w:t>jei prašymą pateik</w:t>
      </w:r>
      <w:r w:rsidR="00F27108" w:rsidRPr="006F2B67">
        <w:rPr>
          <w:lang w:val="lt-LT"/>
        </w:rPr>
        <w:t>ia</w:t>
      </w:r>
      <w:r w:rsidR="005500D7" w:rsidRPr="006F2B67">
        <w:rPr>
          <w:lang w:val="lt-LT"/>
        </w:rPr>
        <w:t xml:space="preserve"> ūkio subjektas, kurį sudaro asmenų grupė,</w:t>
      </w:r>
      <w:r w:rsidR="002D54D8" w:rsidRPr="006F2B67">
        <w:rPr>
          <w:lang w:val="lt-LT"/>
        </w:rPr>
        <w:t xml:space="preserve"> –</w:t>
      </w:r>
      <w:r w:rsidR="005500D7" w:rsidRPr="006F2B67">
        <w:rPr>
          <w:lang w:val="lt-LT"/>
        </w:rPr>
        <w:t xml:space="preserve"> asmens, kuris naudos </w:t>
      </w:r>
      <w:r w:rsidR="003A3904" w:rsidRPr="006F2B67">
        <w:rPr>
          <w:lang w:val="lt-LT"/>
        </w:rPr>
        <w:t xml:space="preserve">radijo </w:t>
      </w:r>
      <w:r w:rsidR="00DE4EC0" w:rsidRPr="006F2B67">
        <w:rPr>
          <w:lang w:val="lt-LT"/>
        </w:rPr>
        <w:t xml:space="preserve">dažnių </w:t>
      </w:r>
      <w:r w:rsidR="00454849" w:rsidRPr="006F2B67">
        <w:rPr>
          <w:lang w:val="lt-LT"/>
        </w:rPr>
        <w:t>blok</w:t>
      </w:r>
      <w:r w:rsidR="004F3937">
        <w:rPr>
          <w:lang w:val="lt-LT"/>
        </w:rPr>
        <w:t>us</w:t>
      </w:r>
      <w:r w:rsidR="00454849" w:rsidRPr="006F2B67">
        <w:rPr>
          <w:lang w:val="lt-LT"/>
        </w:rPr>
        <w:t xml:space="preserve"> </w:t>
      </w:r>
      <w:r w:rsidR="005500D7" w:rsidRPr="006F2B67">
        <w:rPr>
          <w:lang w:val="lt-LT"/>
        </w:rPr>
        <w:t xml:space="preserve">ir kuriam bus išduotas </w:t>
      </w:r>
      <w:r w:rsidR="00454849" w:rsidRPr="006F2B67">
        <w:rPr>
          <w:lang w:val="lt-LT"/>
        </w:rPr>
        <w:t>l</w:t>
      </w:r>
      <w:r w:rsidR="005500D7" w:rsidRPr="006F2B67">
        <w:rPr>
          <w:lang w:val="lt-LT"/>
        </w:rPr>
        <w:t xml:space="preserve">eidimas </w:t>
      </w:r>
      <w:r w:rsidRPr="006F2B67">
        <w:rPr>
          <w:lang w:val="lt-LT"/>
        </w:rPr>
        <w:t>a</w:t>
      </w:r>
      <w:r w:rsidR="0060701E" w:rsidRPr="006F2B67">
        <w:rPr>
          <w:lang w:val="lt-LT"/>
        </w:rPr>
        <w:t>ukcion</w:t>
      </w:r>
      <w:r w:rsidR="005500D7" w:rsidRPr="006F2B67">
        <w:rPr>
          <w:lang w:val="lt-LT"/>
        </w:rPr>
        <w:t>o laimėjimo atveju, pavadinimas, kodas;</w:t>
      </w:r>
      <w:bookmarkEnd w:id="31"/>
      <w:r w:rsidR="002009F1" w:rsidRPr="006F2B67">
        <w:rPr>
          <w:lang w:val="lt-LT"/>
        </w:rPr>
        <w:t xml:space="preserve"> jei aukciono dalyvis yra fizinis asmuo – aukciono dalyvio vardas, pavardė, asmens kodas, adresas;</w:t>
      </w:r>
    </w:p>
    <w:p w:rsidR="005500D7" w:rsidRPr="006F2B67" w:rsidRDefault="00F16CA8" w:rsidP="00E7718E">
      <w:pPr>
        <w:pStyle w:val="NormalWeb"/>
        <w:numPr>
          <w:ilvl w:val="2"/>
          <w:numId w:val="3"/>
        </w:numPr>
        <w:tabs>
          <w:tab w:val="left" w:pos="993"/>
          <w:tab w:val="left" w:pos="1134"/>
        </w:tabs>
        <w:spacing w:before="0" w:beforeAutospacing="0" w:after="0" w:afterAutospacing="0"/>
        <w:ind w:left="0" w:firstLine="709"/>
        <w:jc w:val="both"/>
        <w:rPr>
          <w:lang w:val="lt-LT"/>
        </w:rPr>
      </w:pPr>
      <w:r w:rsidRPr="006F2B67">
        <w:rPr>
          <w:lang w:val="lt-LT"/>
        </w:rPr>
        <w:t>a</w:t>
      </w:r>
      <w:r w:rsidR="0060701E" w:rsidRPr="006F2B67">
        <w:rPr>
          <w:lang w:val="lt-LT"/>
        </w:rPr>
        <w:t>ukcion</w:t>
      </w:r>
      <w:r w:rsidR="005500D7" w:rsidRPr="006F2B67">
        <w:rPr>
          <w:lang w:val="lt-LT"/>
        </w:rPr>
        <w:t xml:space="preserve">ui pateikiamų dokumentų sąrašas ir nurodomas </w:t>
      </w:r>
      <w:r w:rsidR="000D7CE6" w:rsidRPr="006F2B67">
        <w:rPr>
          <w:lang w:val="lt-LT"/>
        </w:rPr>
        <w:t>kiekvieno dokumento</w:t>
      </w:r>
      <w:r w:rsidR="005500D7" w:rsidRPr="006F2B67">
        <w:rPr>
          <w:lang w:val="lt-LT"/>
        </w:rPr>
        <w:t xml:space="preserve"> lapų skaičius; </w:t>
      </w:r>
    </w:p>
    <w:p w:rsidR="005500D7" w:rsidRPr="006F2B67" w:rsidRDefault="005500D7" w:rsidP="00E7718E">
      <w:pPr>
        <w:pStyle w:val="NormalWeb"/>
        <w:numPr>
          <w:ilvl w:val="2"/>
          <w:numId w:val="3"/>
        </w:numPr>
        <w:tabs>
          <w:tab w:val="left" w:pos="993"/>
          <w:tab w:val="left" w:pos="1134"/>
        </w:tabs>
        <w:spacing w:before="0" w:beforeAutospacing="0" w:after="0" w:afterAutospacing="0"/>
        <w:ind w:left="0" w:firstLine="709"/>
        <w:jc w:val="both"/>
        <w:rPr>
          <w:lang w:val="lt-LT"/>
        </w:rPr>
      </w:pPr>
      <w:r w:rsidRPr="006F2B67">
        <w:rPr>
          <w:lang w:val="lt-LT"/>
        </w:rPr>
        <w:t xml:space="preserve">informacija apie </w:t>
      </w:r>
      <w:r w:rsidR="00F16CA8" w:rsidRPr="006F2B67">
        <w:rPr>
          <w:lang w:val="lt-LT"/>
        </w:rPr>
        <w:t>a</w:t>
      </w:r>
      <w:r w:rsidR="0060701E" w:rsidRPr="006F2B67">
        <w:rPr>
          <w:lang w:val="lt-LT"/>
        </w:rPr>
        <w:t>ukcion</w:t>
      </w:r>
      <w:r w:rsidRPr="006F2B67">
        <w:rPr>
          <w:lang w:val="lt-LT"/>
        </w:rPr>
        <w:t xml:space="preserve">o dalyvio įgaliotą atstovą (vardas, pavardė, pareigos, telefono </w:t>
      </w:r>
      <w:r w:rsidR="00B36050" w:rsidRPr="006F2B67">
        <w:rPr>
          <w:lang w:val="lt-LT"/>
        </w:rPr>
        <w:t xml:space="preserve">ryšio </w:t>
      </w:r>
      <w:r w:rsidRPr="006F2B67">
        <w:rPr>
          <w:lang w:val="lt-LT"/>
        </w:rPr>
        <w:t>numeris</w:t>
      </w:r>
      <w:r w:rsidR="008B5A16" w:rsidRPr="006F2B67">
        <w:rPr>
          <w:lang w:val="lt-LT"/>
        </w:rPr>
        <w:t xml:space="preserve"> (-iai</w:t>
      </w:r>
      <w:r w:rsidR="005E5918" w:rsidRPr="006F2B67">
        <w:rPr>
          <w:lang w:val="lt-LT"/>
        </w:rPr>
        <w:t>)</w:t>
      </w:r>
      <w:r w:rsidRPr="006F2B67">
        <w:rPr>
          <w:lang w:val="lt-LT"/>
        </w:rPr>
        <w:t>);</w:t>
      </w:r>
    </w:p>
    <w:p w:rsidR="00A229ED" w:rsidRPr="006F2B67" w:rsidRDefault="00A229ED" w:rsidP="00E7718E">
      <w:pPr>
        <w:pStyle w:val="NormalWeb"/>
        <w:numPr>
          <w:ilvl w:val="2"/>
          <w:numId w:val="3"/>
        </w:numPr>
        <w:tabs>
          <w:tab w:val="left" w:pos="993"/>
          <w:tab w:val="left" w:pos="1134"/>
        </w:tabs>
        <w:spacing w:before="0" w:beforeAutospacing="0" w:after="0" w:afterAutospacing="0"/>
        <w:ind w:left="0" w:firstLine="709"/>
        <w:jc w:val="both"/>
        <w:rPr>
          <w:lang w:val="lt-LT"/>
        </w:rPr>
      </w:pPr>
      <w:r w:rsidRPr="006F2B67">
        <w:rPr>
          <w:lang w:val="lt-LT"/>
        </w:rPr>
        <w:t>elektroninio pašto adresas</w:t>
      </w:r>
      <w:r w:rsidR="00F43098" w:rsidRPr="006F2B67">
        <w:rPr>
          <w:lang w:val="lt-LT"/>
        </w:rPr>
        <w:t xml:space="preserve"> (-ai)</w:t>
      </w:r>
      <w:r w:rsidRPr="006F2B67">
        <w:rPr>
          <w:lang w:val="lt-LT"/>
        </w:rPr>
        <w:t>, kuriuo</w:t>
      </w:r>
      <w:r w:rsidR="00F43098" w:rsidRPr="006F2B67">
        <w:rPr>
          <w:lang w:val="lt-LT"/>
        </w:rPr>
        <w:t xml:space="preserve"> (-iais)</w:t>
      </w:r>
      <w:r w:rsidR="004B709E" w:rsidRPr="006F2B67">
        <w:rPr>
          <w:lang w:val="lt-LT"/>
        </w:rPr>
        <w:t xml:space="preserve"> </w:t>
      </w:r>
      <w:r w:rsidR="00F16CA8" w:rsidRPr="006F2B67">
        <w:rPr>
          <w:lang w:val="lt-LT"/>
        </w:rPr>
        <w:t>a</w:t>
      </w:r>
      <w:r w:rsidR="004B709E" w:rsidRPr="006F2B67">
        <w:rPr>
          <w:lang w:val="lt-LT"/>
        </w:rPr>
        <w:t>ukciono dalyviui turi būti</w:t>
      </w:r>
      <w:r w:rsidRPr="006F2B67">
        <w:rPr>
          <w:lang w:val="lt-LT"/>
        </w:rPr>
        <w:t xml:space="preserve"> siunčiama visa su </w:t>
      </w:r>
      <w:r w:rsidR="00F16CA8" w:rsidRPr="006F2B67">
        <w:rPr>
          <w:lang w:val="lt-LT"/>
        </w:rPr>
        <w:t>a</w:t>
      </w:r>
      <w:r w:rsidRPr="006F2B67">
        <w:rPr>
          <w:lang w:val="lt-LT"/>
        </w:rPr>
        <w:t>ukciono eiga susijusi informacija</w:t>
      </w:r>
      <w:r w:rsidR="00094AF7" w:rsidRPr="006F2B67">
        <w:rPr>
          <w:lang w:val="lt-LT"/>
        </w:rPr>
        <w:t>;</w:t>
      </w:r>
    </w:p>
    <w:p w:rsidR="008B0523" w:rsidRPr="006F2B67" w:rsidRDefault="008B0523" w:rsidP="00E7718E">
      <w:pPr>
        <w:pStyle w:val="NormalWeb"/>
        <w:numPr>
          <w:ilvl w:val="2"/>
          <w:numId w:val="3"/>
        </w:numPr>
        <w:tabs>
          <w:tab w:val="left" w:pos="993"/>
          <w:tab w:val="left" w:pos="1134"/>
        </w:tabs>
        <w:spacing w:before="0" w:beforeAutospacing="0" w:after="0" w:afterAutospacing="0"/>
        <w:ind w:left="0" w:firstLine="709"/>
        <w:jc w:val="both"/>
        <w:rPr>
          <w:lang w:val="lt-LT"/>
        </w:rPr>
      </w:pPr>
      <w:r w:rsidRPr="006F2B67">
        <w:rPr>
          <w:lang w:val="lt-LT"/>
        </w:rPr>
        <w:t xml:space="preserve">patvirtinimas, kad </w:t>
      </w:r>
      <w:r w:rsidR="00F16CA8" w:rsidRPr="006F2B67">
        <w:rPr>
          <w:lang w:val="lt-LT"/>
        </w:rPr>
        <w:t>a</w:t>
      </w:r>
      <w:r w:rsidRPr="006F2B67">
        <w:rPr>
          <w:lang w:val="lt-LT"/>
        </w:rPr>
        <w:t xml:space="preserve">ukciono dalyvis </w:t>
      </w:r>
      <w:r w:rsidR="00F16CA8" w:rsidRPr="006F2B67">
        <w:rPr>
          <w:lang w:val="lt-LT"/>
        </w:rPr>
        <w:t>a</w:t>
      </w:r>
      <w:r w:rsidRPr="006F2B67">
        <w:rPr>
          <w:lang w:val="lt-LT"/>
        </w:rPr>
        <w:t>ukciono dokumentuose pateikė teisingą (nemelagingą) informaciją;</w:t>
      </w:r>
    </w:p>
    <w:p w:rsidR="0016344D" w:rsidRPr="00820C8D" w:rsidRDefault="0016344D" w:rsidP="001509B4">
      <w:pPr>
        <w:pStyle w:val="NormalWeb"/>
        <w:numPr>
          <w:ilvl w:val="1"/>
          <w:numId w:val="3"/>
        </w:numPr>
        <w:tabs>
          <w:tab w:val="left" w:pos="993"/>
          <w:tab w:val="left" w:pos="1134"/>
        </w:tabs>
        <w:spacing w:before="0" w:beforeAutospacing="0" w:after="0" w:afterAutospacing="0"/>
        <w:ind w:firstLine="709"/>
        <w:jc w:val="both"/>
        <w:rPr>
          <w:lang w:val="lt-LT"/>
        </w:rPr>
      </w:pPr>
      <w:bookmarkStart w:id="32" w:name="_Ref102897429"/>
      <w:bookmarkEnd w:id="30"/>
      <w:r w:rsidRPr="006F2B67">
        <w:rPr>
          <w:lang w:val="lt-LT"/>
        </w:rPr>
        <w:t>aukciono dalyvio įgalioto atstovo įgaliojimus patvirtinantis dokumentas;</w:t>
      </w:r>
    </w:p>
    <w:p w:rsidR="005500D7" w:rsidRPr="006F2B67" w:rsidRDefault="00F16CA8" w:rsidP="00E7718E">
      <w:pPr>
        <w:pStyle w:val="BodyTextIndent"/>
        <w:numPr>
          <w:ilvl w:val="1"/>
          <w:numId w:val="3"/>
        </w:numPr>
        <w:tabs>
          <w:tab w:val="left" w:pos="993"/>
          <w:tab w:val="left" w:pos="1134"/>
        </w:tabs>
        <w:spacing w:before="0" w:line="240" w:lineRule="auto"/>
        <w:ind w:firstLine="709"/>
        <w:rPr>
          <w:szCs w:val="24"/>
        </w:rPr>
      </w:pPr>
      <w:bookmarkStart w:id="33" w:name="_Ref408497596"/>
      <w:r w:rsidRPr="006F2B67">
        <w:rPr>
          <w:szCs w:val="24"/>
        </w:rPr>
        <w:t>a</w:t>
      </w:r>
      <w:r w:rsidR="0060701E" w:rsidRPr="006F2B67">
        <w:rPr>
          <w:szCs w:val="24"/>
        </w:rPr>
        <w:t>ukcion</w:t>
      </w:r>
      <w:r w:rsidR="005500D7" w:rsidRPr="006F2B67">
        <w:rPr>
          <w:szCs w:val="24"/>
        </w:rPr>
        <w:t>o dalyvio įstatų (jei jie yra) nuorašas, patvirtintas notaro ar</w:t>
      </w:r>
      <w:r w:rsidR="00454849" w:rsidRPr="006F2B67">
        <w:rPr>
          <w:szCs w:val="24"/>
        </w:rPr>
        <w:t xml:space="preserve"> </w:t>
      </w:r>
      <w:r w:rsidRPr="006F2B67">
        <w:rPr>
          <w:szCs w:val="24"/>
        </w:rPr>
        <w:t>a</w:t>
      </w:r>
      <w:r w:rsidR="0060701E" w:rsidRPr="006F2B67">
        <w:rPr>
          <w:szCs w:val="24"/>
        </w:rPr>
        <w:t>ukcion</w:t>
      </w:r>
      <w:r w:rsidR="005500D7" w:rsidRPr="006F2B67">
        <w:rPr>
          <w:szCs w:val="24"/>
        </w:rPr>
        <w:t>o dalyvio vadovo;</w:t>
      </w:r>
      <w:bookmarkEnd w:id="32"/>
      <w:bookmarkEnd w:id="33"/>
    </w:p>
    <w:p w:rsidR="005500D7" w:rsidRPr="006F2B67" w:rsidRDefault="005500D7" w:rsidP="00BC53AF">
      <w:pPr>
        <w:pStyle w:val="BodyTextIndent"/>
        <w:numPr>
          <w:ilvl w:val="1"/>
          <w:numId w:val="3"/>
        </w:numPr>
        <w:tabs>
          <w:tab w:val="left" w:pos="993"/>
          <w:tab w:val="left" w:pos="1134"/>
        </w:tabs>
        <w:spacing w:before="0" w:line="240" w:lineRule="auto"/>
        <w:ind w:firstLine="709"/>
        <w:rPr>
          <w:szCs w:val="24"/>
        </w:rPr>
      </w:pPr>
      <w:bookmarkStart w:id="34" w:name="_Ref349641668"/>
      <w:bookmarkStart w:id="35" w:name="_Ref102897432"/>
      <w:r w:rsidRPr="006F2B67">
        <w:rPr>
          <w:szCs w:val="24"/>
        </w:rPr>
        <w:t xml:space="preserve">užsienio valstybės juridinių asmenų registravimo įstaigos išduoto juridinio asmens įregistravimo pažymėjimo kopija, kurią privalo pateikti užsienio valstybių </w:t>
      </w:r>
      <w:r w:rsidR="001756BB" w:rsidRPr="006F2B67">
        <w:rPr>
          <w:szCs w:val="24"/>
        </w:rPr>
        <w:t>juridiniai asmenys</w:t>
      </w:r>
      <w:r w:rsidRPr="006F2B67">
        <w:rPr>
          <w:szCs w:val="24"/>
        </w:rPr>
        <w:t>, išskyrus užsienio</w:t>
      </w:r>
      <w:r w:rsidR="001756BB" w:rsidRPr="006F2B67">
        <w:rPr>
          <w:szCs w:val="24"/>
        </w:rPr>
        <w:t xml:space="preserve"> valstybių</w:t>
      </w:r>
      <w:r w:rsidRPr="006F2B67">
        <w:rPr>
          <w:szCs w:val="24"/>
        </w:rPr>
        <w:t xml:space="preserve"> juridinius asmenis, kurie yra </w:t>
      </w:r>
      <w:r w:rsidR="00414725" w:rsidRPr="006F2B67">
        <w:rPr>
          <w:szCs w:val="24"/>
        </w:rPr>
        <w:t xml:space="preserve">įsiregistravę </w:t>
      </w:r>
      <w:r w:rsidRPr="006F2B67">
        <w:rPr>
          <w:szCs w:val="24"/>
        </w:rPr>
        <w:t xml:space="preserve">valstybės įmonėje Registrų </w:t>
      </w:r>
      <w:r w:rsidR="00490681" w:rsidRPr="006F2B67">
        <w:rPr>
          <w:szCs w:val="24"/>
        </w:rPr>
        <w:t>centre</w:t>
      </w:r>
      <w:r w:rsidRPr="006F2B67">
        <w:rPr>
          <w:szCs w:val="24"/>
        </w:rPr>
        <w:t>;</w:t>
      </w:r>
      <w:bookmarkEnd w:id="34"/>
      <w:r w:rsidRPr="006F2B67">
        <w:rPr>
          <w:szCs w:val="24"/>
        </w:rPr>
        <w:t xml:space="preserve"> </w:t>
      </w:r>
      <w:bookmarkEnd w:id="35"/>
    </w:p>
    <w:p w:rsidR="00BC53AF" w:rsidRPr="006F2B67" w:rsidRDefault="00BC53AF" w:rsidP="00BC53AF">
      <w:pPr>
        <w:pStyle w:val="BodyTextIndent"/>
        <w:numPr>
          <w:ilvl w:val="1"/>
          <w:numId w:val="3"/>
        </w:numPr>
        <w:tabs>
          <w:tab w:val="left" w:pos="993"/>
          <w:tab w:val="left" w:pos="1134"/>
        </w:tabs>
        <w:spacing w:before="0" w:line="240" w:lineRule="auto"/>
        <w:ind w:firstLine="709"/>
        <w:rPr>
          <w:szCs w:val="24"/>
        </w:rPr>
      </w:pPr>
      <w:r w:rsidRPr="006F2B67">
        <w:rPr>
          <w:szCs w:val="24"/>
        </w:rPr>
        <w:t>pilietybę patvirtinančio dokumento kopija, jei aukciono dalyvis yra fizinis asmuo;</w:t>
      </w:r>
    </w:p>
    <w:p w:rsidR="004159F9" w:rsidRPr="006F2B67" w:rsidRDefault="004159F9" w:rsidP="00BC53AF">
      <w:pPr>
        <w:pStyle w:val="BodyTextIndent"/>
        <w:numPr>
          <w:ilvl w:val="1"/>
          <w:numId w:val="3"/>
        </w:numPr>
        <w:tabs>
          <w:tab w:val="left" w:pos="993"/>
          <w:tab w:val="left" w:pos="1134"/>
        </w:tabs>
        <w:spacing w:before="0" w:line="240" w:lineRule="auto"/>
        <w:ind w:firstLine="709"/>
        <w:rPr>
          <w:szCs w:val="24"/>
        </w:rPr>
      </w:pPr>
      <w:r w:rsidRPr="006F2B67">
        <w:rPr>
          <w:szCs w:val="24"/>
        </w:rPr>
        <w:t>aukciono dalyvio dalyvių (akcininkų, narių, dalininkų ir pan.) sąrašas, kiekvieno iš jų dalyvių susirinkime turimų balsų skaičius ir dokumentai, patvirtinantys kiekvieno dalyvio, turinčio ne mažiau kaip 1/3 balsų dalyvių susirinkime, registracijos šalį</w:t>
      </w:r>
      <w:r w:rsidR="000268B4" w:rsidRPr="006F2B67">
        <w:rPr>
          <w:szCs w:val="24"/>
        </w:rPr>
        <w:t>, o jei</w:t>
      </w:r>
      <w:r w:rsidR="00A43148">
        <w:rPr>
          <w:szCs w:val="24"/>
        </w:rPr>
        <w:t xml:space="preserve"> toks</w:t>
      </w:r>
      <w:r w:rsidR="000268B4" w:rsidRPr="006F2B67">
        <w:rPr>
          <w:szCs w:val="24"/>
        </w:rPr>
        <w:t xml:space="preserve"> aukciono dalyvio dalyvis yra fizinis asmuo </w:t>
      </w:r>
      <w:r w:rsidR="002D7B64" w:rsidRPr="006F2B67">
        <w:rPr>
          <w:szCs w:val="24"/>
        </w:rPr>
        <w:t>–</w:t>
      </w:r>
      <w:r w:rsidR="000268B4" w:rsidRPr="006F2B67">
        <w:rPr>
          <w:szCs w:val="24"/>
        </w:rPr>
        <w:t xml:space="preserve"> </w:t>
      </w:r>
      <w:r w:rsidR="002D7B64" w:rsidRPr="006F2B67">
        <w:rPr>
          <w:szCs w:val="24"/>
        </w:rPr>
        <w:t>pilietybę patvirtinančio dokumento kopija;</w:t>
      </w:r>
    </w:p>
    <w:p w:rsidR="005500D7" w:rsidRPr="006F2B67" w:rsidRDefault="005500D7" w:rsidP="00E7718E">
      <w:pPr>
        <w:pStyle w:val="BodyTextIndent"/>
        <w:numPr>
          <w:ilvl w:val="1"/>
          <w:numId w:val="3"/>
        </w:numPr>
        <w:tabs>
          <w:tab w:val="left" w:pos="993"/>
          <w:tab w:val="left" w:pos="1134"/>
        </w:tabs>
        <w:spacing w:before="0" w:line="240" w:lineRule="auto"/>
        <w:ind w:firstLine="709"/>
        <w:rPr>
          <w:szCs w:val="24"/>
        </w:rPr>
      </w:pPr>
      <w:bookmarkStart w:id="36" w:name="_Ref102897443"/>
      <w:bookmarkStart w:id="37" w:name="_Ref110416084"/>
      <w:r w:rsidRPr="006F2B67">
        <w:rPr>
          <w:szCs w:val="24"/>
        </w:rPr>
        <w:t xml:space="preserve">teritorinės valstybinės mokesčių inspekcijos pažyma </w:t>
      </w:r>
      <w:r w:rsidR="006150FA" w:rsidRPr="006F2B67">
        <w:rPr>
          <w:szCs w:val="24"/>
        </w:rPr>
        <w:t xml:space="preserve">ar valstybės įmonės Registrų </w:t>
      </w:r>
      <w:r w:rsidR="00347B89" w:rsidRPr="006F2B67">
        <w:rPr>
          <w:szCs w:val="24"/>
        </w:rPr>
        <w:t xml:space="preserve">centro </w:t>
      </w:r>
      <w:r w:rsidR="006150FA" w:rsidRPr="006F2B67">
        <w:rPr>
          <w:szCs w:val="24"/>
        </w:rPr>
        <w:t xml:space="preserve">išduotas dokumentas </w:t>
      </w:r>
      <w:r w:rsidRPr="006F2B67">
        <w:rPr>
          <w:szCs w:val="24"/>
        </w:rPr>
        <w:t>apie sumokėtus mokesčius į valstybės biudžetą ir fondus, kurių įplaukas administruoja Valstybinė mokesčių inspekcija</w:t>
      </w:r>
      <w:r w:rsidR="00272023" w:rsidRPr="006F2B67">
        <w:rPr>
          <w:szCs w:val="24"/>
        </w:rPr>
        <w:t xml:space="preserve"> prie Lietuvos Respublikos finansų ministerijos (toliau – Valstybinė mokesčių inspekcija)</w:t>
      </w:r>
      <w:r w:rsidR="0016344D" w:rsidRPr="006F2B67">
        <w:rPr>
          <w:szCs w:val="24"/>
        </w:rPr>
        <w:t>, arba atitinkama šalies, kurioje konkurso dalyvis yra registruotas, kompetentingos institucijos pažyma</w:t>
      </w:r>
      <w:r w:rsidRPr="006F2B67">
        <w:rPr>
          <w:szCs w:val="24"/>
        </w:rPr>
        <w:t xml:space="preserve"> (pažyma turi būti išduota ne anksčiau kaip prieš 1</w:t>
      </w:r>
      <w:r w:rsidR="005102C2" w:rsidRPr="006F2B67">
        <w:rPr>
          <w:szCs w:val="24"/>
        </w:rPr>
        <w:t xml:space="preserve"> (vieną)</w:t>
      </w:r>
      <w:r w:rsidRPr="006F2B67">
        <w:rPr>
          <w:szCs w:val="24"/>
        </w:rPr>
        <w:t xml:space="preserve"> mėnesį iki </w:t>
      </w:r>
      <w:r w:rsidR="00E239E9" w:rsidRPr="006F2B67">
        <w:rPr>
          <w:szCs w:val="24"/>
        </w:rPr>
        <w:t>a</w:t>
      </w:r>
      <w:r w:rsidR="0060701E" w:rsidRPr="006F2B67">
        <w:rPr>
          <w:szCs w:val="24"/>
        </w:rPr>
        <w:t>ukcion</w:t>
      </w:r>
      <w:r w:rsidRPr="006F2B67">
        <w:rPr>
          <w:szCs w:val="24"/>
        </w:rPr>
        <w:t>o dokumentų pateikimo Tarnybai dienos</w:t>
      </w:r>
      <w:bookmarkEnd w:id="36"/>
      <w:r w:rsidRPr="006F2B67">
        <w:rPr>
          <w:szCs w:val="24"/>
        </w:rPr>
        <w:t>);</w:t>
      </w:r>
      <w:bookmarkEnd w:id="37"/>
      <w:r w:rsidRPr="006F2B67">
        <w:rPr>
          <w:szCs w:val="24"/>
        </w:rPr>
        <w:t xml:space="preserve"> </w:t>
      </w:r>
    </w:p>
    <w:p w:rsidR="005500D7" w:rsidRPr="006F2B67" w:rsidRDefault="005500D7" w:rsidP="00E7718E">
      <w:pPr>
        <w:pStyle w:val="BodyTextIndent"/>
        <w:numPr>
          <w:ilvl w:val="1"/>
          <w:numId w:val="3"/>
        </w:numPr>
        <w:tabs>
          <w:tab w:val="left" w:pos="993"/>
          <w:tab w:val="left" w:pos="1134"/>
        </w:tabs>
        <w:spacing w:before="0" w:line="240" w:lineRule="auto"/>
        <w:ind w:firstLine="709"/>
        <w:rPr>
          <w:szCs w:val="24"/>
        </w:rPr>
      </w:pPr>
      <w:bookmarkStart w:id="38" w:name="_Ref110416088"/>
      <w:r w:rsidRPr="006F2B67">
        <w:rPr>
          <w:szCs w:val="24"/>
        </w:rPr>
        <w:t xml:space="preserve">valstybinio socialinio draudimo įstaigos pažyma </w:t>
      </w:r>
      <w:r w:rsidR="006150FA" w:rsidRPr="006F2B67">
        <w:rPr>
          <w:szCs w:val="24"/>
        </w:rPr>
        <w:t xml:space="preserve">ar valstybės įmonės Registrų </w:t>
      </w:r>
      <w:r w:rsidR="00347B89" w:rsidRPr="006F2B67">
        <w:rPr>
          <w:szCs w:val="24"/>
        </w:rPr>
        <w:t xml:space="preserve">centro </w:t>
      </w:r>
      <w:r w:rsidR="006150FA" w:rsidRPr="006F2B67">
        <w:rPr>
          <w:szCs w:val="24"/>
        </w:rPr>
        <w:t xml:space="preserve">išduotas dokumentas </w:t>
      </w:r>
      <w:r w:rsidRPr="006F2B67">
        <w:rPr>
          <w:szCs w:val="24"/>
        </w:rPr>
        <w:t xml:space="preserve">apie sumokėtus </w:t>
      </w:r>
      <w:r w:rsidR="0016344D" w:rsidRPr="006F2B67">
        <w:rPr>
          <w:szCs w:val="24"/>
        </w:rPr>
        <w:t xml:space="preserve">valstybinio socialinio draudimo </w:t>
      </w:r>
      <w:r w:rsidRPr="006F2B67">
        <w:rPr>
          <w:szCs w:val="24"/>
        </w:rPr>
        <w:t xml:space="preserve">mokesčius </w:t>
      </w:r>
      <w:r w:rsidR="0016344D" w:rsidRPr="006F2B67">
        <w:rPr>
          <w:szCs w:val="24"/>
        </w:rPr>
        <w:t xml:space="preserve">arba atitinkama valstybės, kurioje konkurso dalyvis yra registruotas, kompetentingos institucijos pažyma </w:t>
      </w:r>
      <w:r w:rsidRPr="006F2B67">
        <w:rPr>
          <w:szCs w:val="24"/>
        </w:rPr>
        <w:t xml:space="preserve">(pažyma turi būti išduota ne anksčiau kaip prieš 1 </w:t>
      </w:r>
      <w:r w:rsidR="005102C2" w:rsidRPr="006F2B67">
        <w:rPr>
          <w:szCs w:val="24"/>
        </w:rPr>
        <w:t xml:space="preserve">(vieną) </w:t>
      </w:r>
      <w:r w:rsidRPr="006F2B67">
        <w:rPr>
          <w:szCs w:val="24"/>
        </w:rPr>
        <w:t xml:space="preserve">mėnesį iki </w:t>
      </w:r>
      <w:r w:rsidR="00D80F7D" w:rsidRPr="006F2B67">
        <w:rPr>
          <w:szCs w:val="24"/>
        </w:rPr>
        <w:t>a</w:t>
      </w:r>
      <w:r w:rsidR="0060701E" w:rsidRPr="006F2B67">
        <w:rPr>
          <w:szCs w:val="24"/>
        </w:rPr>
        <w:t>ukcion</w:t>
      </w:r>
      <w:r w:rsidRPr="006F2B67">
        <w:rPr>
          <w:szCs w:val="24"/>
        </w:rPr>
        <w:t>o dokumentų pateikimo Tarnybai dienos);</w:t>
      </w:r>
      <w:bookmarkEnd w:id="38"/>
      <w:r w:rsidRPr="006F2B67">
        <w:rPr>
          <w:szCs w:val="24"/>
        </w:rPr>
        <w:t xml:space="preserve"> </w:t>
      </w:r>
    </w:p>
    <w:p w:rsidR="005500D7" w:rsidRPr="006F2B67" w:rsidRDefault="00D80F7D" w:rsidP="00E7718E">
      <w:pPr>
        <w:pStyle w:val="BodyTextIndent"/>
        <w:numPr>
          <w:ilvl w:val="1"/>
          <w:numId w:val="3"/>
        </w:numPr>
        <w:tabs>
          <w:tab w:val="left" w:pos="993"/>
          <w:tab w:val="left" w:pos="1134"/>
        </w:tabs>
        <w:spacing w:before="0"/>
        <w:ind w:firstLine="709"/>
        <w:rPr>
          <w:szCs w:val="24"/>
        </w:rPr>
      </w:pPr>
      <w:bookmarkStart w:id="39" w:name="_Ref408497633"/>
      <w:bookmarkStart w:id="40" w:name="_Ref101926493"/>
      <w:r w:rsidRPr="006F2B67">
        <w:rPr>
          <w:szCs w:val="24"/>
        </w:rPr>
        <w:t>a</w:t>
      </w:r>
      <w:r w:rsidR="0060701E" w:rsidRPr="006F2B67">
        <w:rPr>
          <w:szCs w:val="24"/>
        </w:rPr>
        <w:t>ukcion</w:t>
      </w:r>
      <w:r w:rsidR="005500D7" w:rsidRPr="006F2B67">
        <w:rPr>
          <w:szCs w:val="24"/>
        </w:rPr>
        <w:t xml:space="preserve">o dalyvio aprašymas, įskaitant nuosavybės struktūrą, taip pat visų </w:t>
      </w:r>
      <w:r w:rsidRPr="006F2B67">
        <w:rPr>
          <w:szCs w:val="24"/>
        </w:rPr>
        <w:t>a</w:t>
      </w:r>
      <w:r w:rsidR="0060701E" w:rsidRPr="006F2B67">
        <w:rPr>
          <w:szCs w:val="24"/>
        </w:rPr>
        <w:t>ukcion</w:t>
      </w:r>
      <w:r w:rsidR="005500D7" w:rsidRPr="006F2B67">
        <w:rPr>
          <w:szCs w:val="24"/>
        </w:rPr>
        <w:t xml:space="preserve">o dalyvį sudarančių asmenų sąrašas, nurodant </w:t>
      </w:r>
      <w:r w:rsidR="00161CA2" w:rsidRPr="006F2B67">
        <w:rPr>
          <w:szCs w:val="24"/>
        </w:rPr>
        <w:t xml:space="preserve">kiekvieno </w:t>
      </w:r>
      <w:r w:rsidR="005500D7" w:rsidRPr="006F2B67">
        <w:rPr>
          <w:szCs w:val="24"/>
        </w:rPr>
        <w:t>susijusio asmens pavadinimą, susi</w:t>
      </w:r>
      <w:r w:rsidR="00347B89" w:rsidRPr="006F2B67">
        <w:rPr>
          <w:szCs w:val="24"/>
        </w:rPr>
        <w:t>e</w:t>
      </w:r>
      <w:r w:rsidR="005500D7" w:rsidRPr="006F2B67">
        <w:rPr>
          <w:szCs w:val="24"/>
        </w:rPr>
        <w:t>jimo</w:t>
      </w:r>
      <w:r w:rsidR="00347B89" w:rsidRPr="006F2B67">
        <w:rPr>
          <w:szCs w:val="24"/>
        </w:rPr>
        <w:t xml:space="preserve"> </w:t>
      </w:r>
      <w:r w:rsidR="005500D7" w:rsidRPr="006F2B67">
        <w:rPr>
          <w:szCs w:val="24"/>
        </w:rPr>
        <w:t>pobūdį;</w:t>
      </w:r>
      <w:bookmarkEnd w:id="39"/>
      <w:r w:rsidR="009F5D90">
        <w:rPr>
          <w:szCs w:val="24"/>
        </w:rPr>
        <w:t xml:space="preserve"> </w:t>
      </w:r>
    </w:p>
    <w:p w:rsidR="00B436A3" w:rsidRPr="006F2B67" w:rsidRDefault="005500D7" w:rsidP="00E7718E">
      <w:pPr>
        <w:pStyle w:val="BodyTextIndent"/>
        <w:numPr>
          <w:ilvl w:val="1"/>
          <w:numId w:val="3"/>
        </w:numPr>
        <w:tabs>
          <w:tab w:val="left" w:pos="993"/>
          <w:tab w:val="left" w:pos="1134"/>
        </w:tabs>
        <w:spacing w:before="0" w:line="240" w:lineRule="auto"/>
        <w:ind w:firstLine="709"/>
        <w:rPr>
          <w:szCs w:val="24"/>
        </w:rPr>
      </w:pPr>
      <w:bookmarkStart w:id="41" w:name="_Ref110416368"/>
      <w:bookmarkEnd w:id="40"/>
      <w:r w:rsidRPr="006F2B67">
        <w:rPr>
          <w:szCs w:val="24"/>
        </w:rPr>
        <w:t xml:space="preserve">valstybės įmonės Registrų </w:t>
      </w:r>
      <w:r w:rsidR="00347B89" w:rsidRPr="006F2B67">
        <w:rPr>
          <w:szCs w:val="24"/>
        </w:rPr>
        <w:t xml:space="preserve">centro </w:t>
      </w:r>
      <w:r w:rsidRPr="006F2B67">
        <w:rPr>
          <w:szCs w:val="24"/>
        </w:rPr>
        <w:t xml:space="preserve">išduotas dokumentas, kuris parodo, kad </w:t>
      </w:r>
      <w:r w:rsidR="00D80F7D" w:rsidRPr="006F2B67">
        <w:rPr>
          <w:szCs w:val="24"/>
        </w:rPr>
        <w:t>a</w:t>
      </w:r>
      <w:r w:rsidR="0060701E" w:rsidRPr="006F2B67">
        <w:rPr>
          <w:szCs w:val="24"/>
        </w:rPr>
        <w:t>ukcion</w:t>
      </w:r>
      <w:r w:rsidRPr="006F2B67">
        <w:rPr>
          <w:szCs w:val="24"/>
        </w:rPr>
        <w:t xml:space="preserve">o dalyvis nėra bankrutavęs, likviduojamas, </w:t>
      </w:r>
      <w:r w:rsidR="00C7086D" w:rsidRPr="006F2B67">
        <w:rPr>
          <w:szCs w:val="24"/>
        </w:rPr>
        <w:t xml:space="preserve">jam </w:t>
      </w:r>
      <w:r w:rsidRPr="006F2B67">
        <w:rPr>
          <w:szCs w:val="24"/>
        </w:rPr>
        <w:t xml:space="preserve">nėra iškelta bankroto byla </w:t>
      </w:r>
      <w:r w:rsidR="00C7086D" w:rsidRPr="006F2B67">
        <w:rPr>
          <w:szCs w:val="24"/>
        </w:rPr>
        <w:t>ir</w:t>
      </w:r>
      <w:r w:rsidRPr="006F2B67">
        <w:rPr>
          <w:szCs w:val="24"/>
        </w:rPr>
        <w:t xml:space="preserve"> </w:t>
      </w:r>
      <w:r w:rsidR="005A43CD" w:rsidRPr="006F2B67">
        <w:rPr>
          <w:szCs w:val="24"/>
        </w:rPr>
        <w:t xml:space="preserve">nevykdomas </w:t>
      </w:r>
      <w:r w:rsidRPr="006F2B67">
        <w:rPr>
          <w:szCs w:val="24"/>
        </w:rPr>
        <w:t xml:space="preserve">bankroto </w:t>
      </w:r>
      <w:r w:rsidRPr="006F2B67">
        <w:rPr>
          <w:szCs w:val="24"/>
        </w:rPr>
        <w:lastRenderedPageBreak/>
        <w:t xml:space="preserve">procesas ne teismo tvarka, arba užsienio valstybės registro, kuriame </w:t>
      </w:r>
      <w:r w:rsidR="00D80F7D" w:rsidRPr="006F2B67">
        <w:rPr>
          <w:szCs w:val="24"/>
        </w:rPr>
        <w:t>a</w:t>
      </w:r>
      <w:r w:rsidR="0060701E" w:rsidRPr="006F2B67">
        <w:rPr>
          <w:szCs w:val="24"/>
        </w:rPr>
        <w:t>ukcion</w:t>
      </w:r>
      <w:r w:rsidRPr="006F2B67">
        <w:rPr>
          <w:szCs w:val="24"/>
        </w:rPr>
        <w:t xml:space="preserve">o dalyvis registruotas, tvarkymo įstaigos išduotas dokumentas, kuris parodo, kad </w:t>
      </w:r>
      <w:r w:rsidR="00D80F7D" w:rsidRPr="006F2B67">
        <w:rPr>
          <w:szCs w:val="24"/>
        </w:rPr>
        <w:t>a</w:t>
      </w:r>
      <w:r w:rsidR="0060701E" w:rsidRPr="006F2B67">
        <w:rPr>
          <w:szCs w:val="24"/>
        </w:rPr>
        <w:t>ukcion</w:t>
      </w:r>
      <w:r w:rsidRPr="006F2B67">
        <w:rPr>
          <w:szCs w:val="24"/>
        </w:rPr>
        <w:t>o dalyviui nevykdomos analogiškos procedūros pagal valstybės, kurioje yra registruotas, įstatymus;</w:t>
      </w:r>
      <w:bookmarkEnd w:id="41"/>
      <w:r w:rsidR="001D6ABE" w:rsidRPr="006F2B67">
        <w:rPr>
          <w:szCs w:val="24"/>
        </w:rPr>
        <w:t xml:space="preserve"> </w:t>
      </w:r>
    </w:p>
    <w:p w:rsidR="00F63913" w:rsidRPr="006F2B67" w:rsidRDefault="00F63913" w:rsidP="00386A69">
      <w:pPr>
        <w:pStyle w:val="BodyTextIndent"/>
        <w:numPr>
          <w:ilvl w:val="1"/>
          <w:numId w:val="3"/>
        </w:numPr>
        <w:tabs>
          <w:tab w:val="left" w:pos="993"/>
          <w:tab w:val="left" w:pos="1134"/>
        </w:tabs>
        <w:spacing w:before="0" w:line="240" w:lineRule="auto"/>
        <w:ind w:firstLine="709"/>
        <w:rPr>
          <w:szCs w:val="24"/>
        </w:rPr>
      </w:pPr>
      <w:bookmarkStart w:id="42" w:name="_Ref366593646"/>
      <w:r w:rsidRPr="006F2B67">
        <w:rPr>
          <w:szCs w:val="24"/>
        </w:rPr>
        <w:t>laisvos formos deklaracij</w:t>
      </w:r>
      <w:r w:rsidR="003D79BA" w:rsidRPr="006F2B67">
        <w:rPr>
          <w:szCs w:val="24"/>
        </w:rPr>
        <w:t>a</w:t>
      </w:r>
      <w:r w:rsidRPr="006F2B67">
        <w:rPr>
          <w:szCs w:val="24"/>
        </w:rPr>
        <w:t xml:space="preserve">, kad </w:t>
      </w:r>
      <w:r w:rsidR="003D79BA" w:rsidRPr="006F2B67">
        <w:rPr>
          <w:szCs w:val="24"/>
        </w:rPr>
        <w:t>aukciono dalyvis</w:t>
      </w:r>
      <w:r w:rsidR="00C7086D" w:rsidRPr="006F2B67">
        <w:rPr>
          <w:szCs w:val="24"/>
        </w:rPr>
        <w:t xml:space="preserve"> su kreditoriais nėra sudaręs taikos sutarties, nėra sustabdęs ar apribojęs savo veiklos, nesiekiama priverstinio likvidavimo procedūros ar susitarimo su kreditoriais,</w:t>
      </w:r>
      <w:r w:rsidR="005A43CD" w:rsidRPr="006F2B67">
        <w:rPr>
          <w:szCs w:val="24"/>
        </w:rPr>
        <w:t xml:space="preserve"> jam nėra iškelta restruktūrizavimo byla</w:t>
      </w:r>
      <w:r w:rsidR="00C7086D" w:rsidRPr="006F2B67">
        <w:rPr>
          <w:szCs w:val="24"/>
        </w:rPr>
        <w:t xml:space="preserve"> arba jo padėtis </w:t>
      </w:r>
      <w:r w:rsidR="001607B2" w:rsidRPr="006F2B67">
        <w:rPr>
          <w:szCs w:val="24"/>
        </w:rPr>
        <w:t xml:space="preserve">yra analogiška </w:t>
      </w:r>
      <w:r w:rsidR="00C7086D" w:rsidRPr="006F2B67">
        <w:rPr>
          <w:szCs w:val="24"/>
        </w:rPr>
        <w:t xml:space="preserve">pagal </w:t>
      </w:r>
      <w:r w:rsidR="00077DD0" w:rsidRPr="006F2B67">
        <w:rPr>
          <w:szCs w:val="24"/>
        </w:rPr>
        <w:t>valstybės</w:t>
      </w:r>
      <w:r w:rsidR="00C7086D" w:rsidRPr="006F2B67">
        <w:rPr>
          <w:szCs w:val="24"/>
        </w:rPr>
        <w:t>, kurioje yra registruotas, įstatymus</w:t>
      </w:r>
      <w:r w:rsidRPr="006F2B67">
        <w:rPr>
          <w:szCs w:val="24"/>
        </w:rPr>
        <w:t>;</w:t>
      </w:r>
      <w:bookmarkEnd w:id="42"/>
    </w:p>
    <w:p w:rsidR="004D7831" w:rsidRPr="002A590D" w:rsidRDefault="00426795" w:rsidP="00BC53AF">
      <w:pPr>
        <w:pStyle w:val="BodyTextIndent"/>
        <w:numPr>
          <w:ilvl w:val="1"/>
          <w:numId w:val="3"/>
        </w:numPr>
        <w:tabs>
          <w:tab w:val="left" w:pos="993"/>
          <w:tab w:val="left" w:pos="1134"/>
        </w:tabs>
        <w:spacing w:before="0" w:line="240" w:lineRule="auto"/>
        <w:ind w:firstLine="709"/>
        <w:rPr>
          <w:szCs w:val="24"/>
        </w:rPr>
      </w:pPr>
      <w:bookmarkStart w:id="43" w:name="_Ref110416108"/>
      <w:r w:rsidRPr="002A590D">
        <w:t>garantinis raštas</w:t>
      </w:r>
      <w:r w:rsidR="00D51D67" w:rsidRPr="002A590D">
        <w:t>:</w:t>
      </w:r>
      <w:r w:rsidR="00704F9A" w:rsidRPr="002A590D">
        <w:t xml:space="preserve"> </w:t>
      </w:r>
    </w:p>
    <w:p w:rsidR="00C81A48" w:rsidRPr="009653CC" w:rsidRDefault="00C81A48" w:rsidP="00791981">
      <w:pPr>
        <w:pStyle w:val="BodyTextIndent"/>
        <w:numPr>
          <w:ilvl w:val="2"/>
          <w:numId w:val="3"/>
        </w:numPr>
        <w:tabs>
          <w:tab w:val="left" w:pos="993"/>
          <w:tab w:val="left" w:pos="1134"/>
        </w:tabs>
        <w:spacing w:before="0" w:line="240" w:lineRule="auto"/>
        <w:ind w:left="0" w:firstLine="709"/>
        <w:rPr>
          <w:szCs w:val="24"/>
        </w:rPr>
      </w:pPr>
      <w:bookmarkStart w:id="44" w:name="_Ref407001872"/>
      <w:r w:rsidRPr="002A590D">
        <w:t xml:space="preserve">garantinė </w:t>
      </w:r>
      <w:r w:rsidRPr="009653CC">
        <w:t>suma turi būti</w:t>
      </w:r>
      <w:bookmarkEnd w:id="44"/>
      <w:r w:rsidR="001148D9" w:rsidRPr="009653CC">
        <w:t xml:space="preserve"> lygi </w:t>
      </w:r>
      <w:r w:rsidR="00EF3349">
        <w:t xml:space="preserve"> </w:t>
      </w:r>
      <w:r w:rsidR="00DD59AF">
        <w:t>2</w:t>
      </w:r>
      <w:r w:rsidR="00EF3349">
        <w:t> 000 000 (</w:t>
      </w:r>
      <w:r w:rsidR="00DD59AF">
        <w:t>dviem</w:t>
      </w:r>
      <w:r w:rsidR="00EF3349">
        <w:t xml:space="preserve"> milijon</w:t>
      </w:r>
      <w:r w:rsidR="00F2164F">
        <w:t>ams</w:t>
      </w:r>
      <w:r w:rsidR="00EF3349">
        <w:t>)</w:t>
      </w:r>
      <w:r w:rsidR="00EF3349" w:rsidRPr="009653CC">
        <w:t xml:space="preserve"> </w:t>
      </w:r>
      <w:r w:rsidR="001148D9" w:rsidRPr="009653CC">
        <w:t>Eur arba didesnė;</w:t>
      </w:r>
    </w:p>
    <w:p w:rsidR="00C81A48" w:rsidRPr="002A590D" w:rsidRDefault="00C81A48" w:rsidP="00BC53AF">
      <w:pPr>
        <w:pStyle w:val="BodyTextIndent"/>
        <w:numPr>
          <w:ilvl w:val="2"/>
          <w:numId w:val="3"/>
        </w:numPr>
        <w:tabs>
          <w:tab w:val="left" w:pos="993"/>
          <w:tab w:val="left" w:pos="1134"/>
        </w:tabs>
        <w:spacing w:before="0" w:line="240" w:lineRule="auto"/>
        <w:ind w:left="0" w:firstLine="709"/>
        <w:rPr>
          <w:szCs w:val="24"/>
        </w:rPr>
      </w:pPr>
      <w:r w:rsidRPr="002A590D">
        <w:t>minimalus garantinio rašto galiojimo terminas – 3 (trys) mėnesiai; aukciono dalyvis privalo pratęsti garantinio rašto galiojimo terminą likus ne mažiau kaip 1 (vienam) mėnesiui iki garantinio rašto galiojimo termino pabaigos;</w:t>
      </w:r>
    </w:p>
    <w:p w:rsidR="00C81A48" w:rsidRPr="00820C8D" w:rsidRDefault="00C81A48" w:rsidP="00BC53AF">
      <w:pPr>
        <w:pStyle w:val="BodyTextIndent"/>
        <w:numPr>
          <w:ilvl w:val="2"/>
          <w:numId w:val="3"/>
        </w:numPr>
        <w:tabs>
          <w:tab w:val="left" w:pos="993"/>
          <w:tab w:val="left" w:pos="1134"/>
        </w:tabs>
        <w:spacing w:before="0" w:line="240" w:lineRule="auto"/>
        <w:ind w:left="0" w:firstLine="709"/>
        <w:rPr>
          <w:szCs w:val="24"/>
        </w:rPr>
      </w:pPr>
      <w:r w:rsidRPr="00820C8D">
        <w:t>garantinio rašto gavėju turi būti nurodyta Tarnyba;</w:t>
      </w:r>
    </w:p>
    <w:p w:rsidR="00C81A48" w:rsidRPr="00820C8D" w:rsidRDefault="00C81A48" w:rsidP="00BC53AF">
      <w:pPr>
        <w:pStyle w:val="BodyTextIndent"/>
        <w:numPr>
          <w:ilvl w:val="2"/>
          <w:numId w:val="3"/>
        </w:numPr>
        <w:tabs>
          <w:tab w:val="left" w:pos="993"/>
          <w:tab w:val="left" w:pos="1134"/>
        </w:tabs>
        <w:spacing w:before="0" w:line="240" w:lineRule="auto"/>
        <w:ind w:left="0" w:firstLine="709"/>
        <w:rPr>
          <w:szCs w:val="24"/>
        </w:rPr>
      </w:pPr>
      <w:r w:rsidRPr="00820C8D">
        <w:t xml:space="preserve">garantinis raštas turi būti galiojantis ir galioti </w:t>
      </w:r>
      <w:r w:rsidR="00226F6C" w:rsidRPr="00820C8D">
        <w:t xml:space="preserve">ne trumpiau nei iki </w:t>
      </w:r>
      <w:r w:rsidR="001509B4" w:rsidRPr="00820C8D">
        <w:t xml:space="preserve">kol laimėtojas sumokės </w:t>
      </w:r>
      <w:r w:rsidR="005870B8" w:rsidRPr="00820C8D">
        <w:t xml:space="preserve">Aprašo </w:t>
      </w:r>
      <w:r w:rsidR="009B5372">
        <w:fldChar w:fldCharType="begin"/>
      </w:r>
      <w:r w:rsidR="009B5372">
        <w:instrText xml:space="preserve"> REF _Ref431888324 \r \h </w:instrText>
      </w:r>
      <w:r w:rsidR="009B5372">
        <w:fldChar w:fldCharType="separate"/>
      </w:r>
      <w:r w:rsidR="001F0CC0">
        <w:t>68.1</w:t>
      </w:r>
      <w:r w:rsidR="009B5372">
        <w:fldChar w:fldCharType="end"/>
      </w:r>
      <w:r w:rsidR="009B5372">
        <w:t xml:space="preserve"> </w:t>
      </w:r>
      <w:r w:rsidR="005870B8" w:rsidRPr="00820C8D">
        <w:t xml:space="preserve">papunktyje nurodytą </w:t>
      </w:r>
      <w:r w:rsidR="00634067" w:rsidRPr="00820C8D">
        <w:t>pradinę įmokos dalį</w:t>
      </w:r>
      <w:r w:rsidRPr="00820C8D">
        <w:t>;</w:t>
      </w:r>
    </w:p>
    <w:p w:rsidR="00C81A48" w:rsidRPr="00820C8D" w:rsidRDefault="00C81A48" w:rsidP="00BC53AF">
      <w:pPr>
        <w:pStyle w:val="BodyTextIndent"/>
        <w:numPr>
          <w:ilvl w:val="2"/>
          <w:numId w:val="3"/>
        </w:numPr>
        <w:tabs>
          <w:tab w:val="left" w:pos="993"/>
          <w:tab w:val="left" w:pos="1134"/>
        </w:tabs>
        <w:spacing w:before="0" w:line="240" w:lineRule="auto"/>
        <w:ind w:left="0" w:firstLine="709"/>
        <w:rPr>
          <w:szCs w:val="24"/>
        </w:rPr>
      </w:pPr>
      <w:r w:rsidRPr="00820C8D">
        <w:t>jei aukciono dalyvis pateikia banko garantiją, ji turi būti suteikta Lietuvos Respublikoje registruoto banko, kuriam pačiam arba bankų grupei, kuriai jis priklauso, yra priskirtas ne žemesnis nei BBB- ilgalaikio skolinimosi reitingas, suteiktas „Fitch Ratings“ reitingų agentūros, arba kitos reitingų agentūros tokio paties lygio atitikmuo; jei aukciono dalyvis pateikia draudimo įmonės laidavimo raštą, jis turi būti pateikiamas kartu su laidavimo draudimo liudijimu (polisu</w:t>
      </w:r>
      <w:r w:rsidR="00180816" w:rsidRPr="00820C8D">
        <w:t>);</w:t>
      </w:r>
    </w:p>
    <w:p w:rsidR="00180816" w:rsidRPr="00820C8D" w:rsidRDefault="00351209" w:rsidP="00BD4F64">
      <w:pPr>
        <w:pStyle w:val="BodyTextIndent"/>
        <w:numPr>
          <w:ilvl w:val="1"/>
          <w:numId w:val="3"/>
        </w:numPr>
        <w:tabs>
          <w:tab w:val="left" w:pos="993"/>
          <w:tab w:val="left" w:pos="1134"/>
        </w:tabs>
        <w:spacing w:before="0" w:line="240" w:lineRule="auto"/>
        <w:ind w:firstLine="708"/>
        <w:rPr>
          <w:szCs w:val="24"/>
        </w:rPr>
      </w:pPr>
      <w:r w:rsidRPr="00820C8D">
        <w:rPr>
          <w:szCs w:val="24"/>
        </w:rPr>
        <w:t>dokumentai</w:t>
      </w:r>
      <w:r w:rsidR="00275A01">
        <w:rPr>
          <w:szCs w:val="24"/>
        </w:rPr>
        <w:t>,</w:t>
      </w:r>
      <w:r w:rsidRPr="00820C8D">
        <w:rPr>
          <w:szCs w:val="24"/>
        </w:rPr>
        <w:t xml:space="preserve"> patvirtinantys, kad aukciono dalyvis</w:t>
      </w:r>
      <w:r w:rsidR="00180816" w:rsidRPr="00820C8D">
        <w:rPr>
          <w:szCs w:val="24"/>
        </w:rPr>
        <w:t xml:space="preserve"> ne maž</w:t>
      </w:r>
      <w:r w:rsidRPr="00820C8D">
        <w:rPr>
          <w:szCs w:val="24"/>
        </w:rPr>
        <w:t>iau</w:t>
      </w:r>
      <w:r w:rsidR="00180816" w:rsidRPr="00820C8D">
        <w:rPr>
          <w:szCs w:val="24"/>
        </w:rPr>
        <w:t xml:space="preserve"> kaip 5 (penk</w:t>
      </w:r>
      <w:r w:rsidRPr="00820C8D">
        <w:rPr>
          <w:szCs w:val="24"/>
        </w:rPr>
        <w:t>erius</w:t>
      </w:r>
      <w:r w:rsidR="00180816" w:rsidRPr="00820C8D">
        <w:rPr>
          <w:szCs w:val="24"/>
        </w:rPr>
        <w:t xml:space="preserve">) </w:t>
      </w:r>
      <w:r w:rsidR="00CB406B" w:rsidRPr="00820C8D">
        <w:rPr>
          <w:szCs w:val="24"/>
        </w:rPr>
        <w:t xml:space="preserve">pastaruosius </w:t>
      </w:r>
      <w:r w:rsidR="00180816" w:rsidRPr="00820C8D">
        <w:rPr>
          <w:szCs w:val="24"/>
        </w:rPr>
        <w:t>met</w:t>
      </w:r>
      <w:r w:rsidRPr="00820C8D">
        <w:rPr>
          <w:szCs w:val="24"/>
        </w:rPr>
        <w:t>us</w:t>
      </w:r>
      <w:r w:rsidR="00B56AEA" w:rsidRPr="00820C8D">
        <w:rPr>
          <w:szCs w:val="24"/>
        </w:rPr>
        <w:t xml:space="preserve"> </w:t>
      </w:r>
      <w:r w:rsidR="00EA7209" w:rsidRPr="00820C8D">
        <w:rPr>
          <w:szCs w:val="24"/>
        </w:rPr>
        <w:t xml:space="preserve">nepertraukimai </w:t>
      </w:r>
      <w:r w:rsidR="00492480" w:rsidRPr="00820C8D">
        <w:rPr>
          <w:szCs w:val="24"/>
        </w:rPr>
        <w:t xml:space="preserve">verčiasi </w:t>
      </w:r>
      <w:r w:rsidR="00492480" w:rsidRPr="00820C8D">
        <w:t xml:space="preserve">viešųjų telefono ryšio paslaugų ir (arba) </w:t>
      </w:r>
      <w:r w:rsidR="00327653" w:rsidRPr="00820C8D">
        <w:t>duomenų perdavimo paslaug</w:t>
      </w:r>
      <w:r w:rsidR="00492480" w:rsidRPr="00820C8D">
        <w:t>ų teikimu ir</w:t>
      </w:r>
      <w:r w:rsidR="00327653" w:rsidRPr="00820C8D">
        <w:t xml:space="preserve"> </w:t>
      </w:r>
      <w:r w:rsidR="003F3E61">
        <w:t xml:space="preserve">2015 m. rugsėjo 30 d. </w:t>
      </w:r>
      <w:r w:rsidR="00327653" w:rsidRPr="00820C8D">
        <w:t>tur</w:t>
      </w:r>
      <w:r w:rsidR="00FC53FE">
        <w:t>ėjo</w:t>
      </w:r>
      <w:r w:rsidR="00327653" w:rsidRPr="00820C8D">
        <w:t xml:space="preserve"> ne</w:t>
      </w:r>
      <w:r w:rsidR="00060BFE">
        <w:t xml:space="preserve"> </w:t>
      </w:r>
      <w:r w:rsidR="00327653" w:rsidRPr="00820C8D">
        <w:t xml:space="preserve">mažiau kaip </w:t>
      </w:r>
      <w:r w:rsidR="002A590D" w:rsidRPr="00820C8D">
        <w:t>20</w:t>
      </w:r>
      <w:r w:rsidR="00060BFE">
        <w:t xml:space="preserve"> 000</w:t>
      </w:r>
      <w:r w:rsidR="00327653" w:rsidRPr="00820C8D">
        <w:t xml:space="preserve"> </w:t>
      </w:r>
      <w:r w:rsidR="00060BFE">
        <w:t xml:space="preserve">(dvidešimt </w:t>
      </w:r>
      <w:r w:rsidR="00327653" w:rsidRPr="00820C8D">
        <w:t>tūkstančių</w:t>
      </w:r>
      <w:r w:rsidR="00060BFE">
        <w:t>)</w:t>
      </w:r>
      <w:r w:rsidR="00327653" w:rsidRPr="00820C8D">
        <w:t xml:space="preserve"> abonentų, kuriems teikiamos</w:t>
      </w:r>
      <w:r w:rsidR="00286D1A" w:rsidRPr="00820C8D">
        <w:t xml:space="preserve"> šiame papunktyje nurodytos </w:t>
      </w:r>
      <w:r w:rsidR="00327653" w:rsidRPr="00820C8D">
        <w:t>paslaugos.</w:t>
      </w:r>
    </w:p>
    <w:p w:rsidR="005500D7" w:rsidRPr="00820C8D" w:rsidRDefault="005500D7" w:rsidP="00BC53AF">
      <w:pPr>
        <w:pStyle w:val="BodyTextIndent"/>
        <w:numPr>
          <w:ilvl w:val="0"/>
          <w:numId w:val="3"/>
        </w:numPr>
        <w:tabs>
          <w:tab w:val="left" w:pos="993"/>
          <w:tab w:val="left" w:pos="1134"/>
        </w:tabs>
        <w:spacing w:before="0" w:line="240" w:lineRule="auto"/>
        <w:ind w:firstLine="709"/>
        <w:rPr>
          <w:szCs w:val="24"/>
        </w:rPr>
      </w:pPr>
      <w:bookmarkStart w:id="45" w:name="_Ref364242885"/>
      <w:bookmarkEnd w:id="43"/>
      <w:r w:rsidRPr="00820C8D">
        <w:rPr>
          <w:szCs w:val="24"/>
        </w:rPr>
        <w:t>Fiziniams asmenims netaikomi Aprašo</w:t>
      </w:r>
      <w:r w:rsidR="00A118E4" w:rsidRPr="00820C8D">
        <w:rPr>
          <w:szCs w:val="24"/>
        </w:rPr>
        <w:t xml:space="preserve"> </w:t>
      </w:r>
      <w:r w:rsidR="00FF2710" w:rsidRPr="00820C8D">
        <w:rPr>
          <w:szCs w:val="24"/>
        </w:rPr>
        <w:fldChar w:fldCharType="begin"/>
      </w:r>
      <w:r w:rsidR="00FF2710" w:rsidRPr="00820C8D">
        <w:rPr>
          <w:szCs w:val="24"/>
        </w:rPr>
        <w:instrText xml:space="preserve"> REF _Ref408497596 \r \h </w:instrText>
      </w:r>
      <w:r w:rsidR="006F2B67" w:rsidRPr="00820C8D">
        <w:rPr>
          <w:szCs w:val="24"/>
        </w:rPr>
        <w:instrText xml:space="preserve"> \* MERGEFORMAT </w:instrText>
      </w:r>
      <w:r w:rsidR="00FF2710" w:rsidRPr="00820C8D">
        <w:rPr>
          <w:szCs w:val="24"/>
        </w:rPr>
      </w:r>
      <w:r w:rsidR="00FF2710" w:rsidRPr="00820C8D">
        <w:rPr>
          <w:szCs w:val="24"/>
        </w:rPr>
        <w:fldChar w:fldCharType="separate"/>
      </w:r>
      <w:r w:rsidR="001F0CC0">
        <w:rPr>
          <w:szCs w:val="24"/>
        </w:rPr>
        <w:t>26.3</w:t>
      </w:r>
      <w:r w:rsidR="00FF2710" w:rsidRPr="00820C8D">
        <w:rPr>
          <w:szCs w:val="24"/>
        </w:rPr>
        <w:fldChar w:fldCharType="end"/>
      </w:r>
      <w:r w:rsidR="00FF2710" w:rsidRPr="00820C8D">
        <w:rPr>
          <w:szCs w:val="24"/>
        </w:rPr>
        <w:t xml:space="preserve">, </w:t>
      </w:r>
      <w:r w:rsidR="00E60809" w:rsidRPr="00820C8D">
        <w:rPr>
          <w:szCs w:val="24"/>
        </w:rPr>
        <w:fldChar w:fldCharType="begin"/>
      </w:r>
      <w:r w:rsidR="00E60809" w:rsidRPr="00820C8D">
        <w:rPr>
          <w:szCs w:val="24"/>
        </w:rPr>
        <w:instrText xml:space="preserve"> REF _Ref349641668 \r </w:instrText>
      </w:r>
      <w:r w:rsidR="00060FAA" w:rsidRPr="00820C8D">
        <w:rPr>
          <w:szCs w:val="24"/>
        </w:rPr>
        <w:instrText xml:space="preserve"> \* MERGEFORMAT </w:instrText>
      </w:r>
      <w:r w:rsidR="00E60809" w:rsidRPr="00820C8D">
        <w:rPr>
          <w:szCs w:val="24"/>
        </w:rPr>
        <w:fldChar w:fldCharType="separate"/>
      </w:r>
      <w:r w:rsidR="001F0CC0">
        <w:rPr>
          <w:szCs w:val="24"/>
        </w:rPr>
        <w:t>26.4</w:t>
      </w:r>
      <w:r w:rsidR="00E60809" w:rsidRPr="00820C8D">
        <w:rPr>
          <w:szCs w:val="24"/>
        </w:rPr>
        <w:fldChar w:fldCharType="end"/>
      </w:r>
      <w:r w:rsidR="002D5051" w:rsidRPr="00820C8D">
        <w:rPr>
          <w:szCs w:val="24"/>
        </w:rPr>
        <w:t>,</w:t>
      </w:r>
      <w:r w:rsidR="00FF2710" w:rsidRPr="00820C8D">
        <w:rPr>
          <w:szCs w:val="24"/>
        </w:rPr>
        <w:t xml:space="preserve"> </w:t>
      </w:r>
      <w:r w:rsidR="00FF2710" w:rsidRPr="00820C8D">
        <w:rPr>
          <w:szCs w:val="24"/>
        </w:rPr>
        <w:fldChar w:fldCharType="begin"/>
      </w:r>
      <w:r w:rsidR="00FF2710" w:rsidRPr="00820C8D">
        <w:rPr>
          <w:szCs w:val="24"/>
        </w:rPr>
        <w:instrText xml:space="preserve"> REF _Ref408497633 \r \h </w:instrText>
      </w:r>
      <w:r w:rsidR="006F2B67" w:rsidRPr="00820C8D">
        <w:rPr>
          <w:szCs w:val="24"/>
        </w:rPr>
        <w:instrText xml:space="preserve"> \* MERGEFORMAT </w:instrText>
      </w:r>
      <w:r w:rsidR="00FF2710" w:rsidRPr="00820C8D">
        <w:rPr>
          <w:szCs w:val="24"/>
        </w:rPr>
      </w:r>
      <w:r w:rsidR="00FF2710" w:rsidRPr="00820C8D">
        <w:rPr>
          <w:szCs w:val="24"/>
        </w:rPr>
        <w:fldChar w:fldCharType="separate"/>
      </w:r>
      <w:r w:rsidR="001F0CC0">
        <w:rPr>
          <w:szCs w:val="24"/>
        </w:rPr>
        <w:t>26.9</w:t>
      </w:r>
      <w:r w:rsidR="00FF2710" w:rsidRPr="00820C8D">
        <w:rPr>
          <w:szCs w:val="24"/>
        </w:rPr>
        <w:fldChar w:fldCharType="end"/>
      </w:r>
      <w:r w:rsidR="00FF2710" w:rsidRPr="00820C8D">
        <w:rPr>
          <w:szCs w:val="24"/>
        </w:rPr>
        <w:t xml:space="preserve"> ir</w:t>
      </w:r>
      <w:r w:rsidR="00420F98" w:rsidRPr="00820C8D">
        <w:rPr>
          <w:szCs w:val="24"/>
        </w:rPr>
        <w:t xml:space="preserve"> </w:t>
      </w:r>
      <w:r w:rsidR="00E60809" w:rsidRPr="00820C8D">
        <w:rPr>
          <w:szCs w:val="24"/>
        </w:rPr>
        <w:fldChar w:fldCharType="begin"/>
      </w:r>
      <w:r w:rsidR="00E60809" w:rsidRPr="00820C8D">
        <w:rPr>
          <w:szCs w:val="24"/>
        </w:rPr>
        <w:instrText xml:space="preserve"> REF _Ref110416368 \r </w:instrText>
      </w:r>
      <w:r w:rsidR="00060FAA" w:rsidRPr="00820C8D">
        <w:rPr>
          <w:szCs w:val="24"/>
        </w:rPr>
        <w:instrText xml:space="preserve"> \* MERGEFORMAT </w:instrText>
      </w:r>
      <w:r w:rsidR="00E60809" w:rsidRPr="00820C8D">
        <w:rPr>
          <w:szCs w:val="24"/>
        </w:rPr>
        <w:fldChar w:fldCharType="separate"/>
      </w:r>
      <w:r w:rsidR="001F0CC0">
        <w:rPr>
          <w:szCs w:val="24"/>
        </w:rPr>
        <w:t>26.10</w:t>
      </w:r>
      <w:r w:rsidR="00E60809" w:rsidRPr="00820C8D">
        <w:rPr>
          <w:szCs w:val="24"/>
        </w:rPr>
        <w:fldChar w:fldCharType="end"/>
      </w:r>
      <w:r w:rsidR="002D5051" w:rsidRPr="00820C8D">
        <w:rPr>
          <w:szCs w:val="24"/>
        </w:rPr>
        <w:t xml:space="preserve"> </w:t>
      </w:r>
      <w:r w:rsidR="002B49C1" w:rsidRPr="00820C8D">
        <w:rPr>
          <w:szCs w:val="24"/>
        </w:rPr>
        <w:t xml:space="preserve">papunkčių </w:t>
      </w:r>
      <w:r w:rsidRPr="00820C8D">
        <w:rPr>
          <w:szCs w:val="24"/>
        </w:rPr>
        <w:t>reikalavimai.</w:t>
      </w:r>
      <w:bookmarkEnd w:id="45"/>
      <w:r w:rsidRPr="00820C8D">
        <w:rPr>
          <w:szCs w:val="24"/>
        </w:rPr>
        <w:t xml:space="preserve"> </w:t>
      </w:r>
    </w:p>
    <w:p w:rsidR="005500D7" w:rsidRPr="00820C8D" w:rsidRDefault="0060701E" w:rsidP="00BC53AF">
      <w:pPr>
        <w:pStyle w:val="BodyTextIndent"/>
        <w:numPr>
          <w:ilvl w:val="0"/>
          <w:numId w:val="3"/>
        </w:numPr>
        <w:tabs>
          <w:tab w:val="left" w:pos="993"/>
          <w:tab w:val="left" w:pos="1134"/>
        </w:tabs>
        <w:spacing w:before="0" w:line="240" w:lineRule="auto"/>
        <w:ind w:firstLine="709"/>
        <w:rPr>
          <w:szCs w:val="24"/>
        </w:rPr>
      </w:pPr>
      <w:bookmarkStart w:id="46" w:name="_Ref398562265"/>
      <w:r w:rsidRPr="00820C8D">
        <w:rPr>
          <w:szCs w:val="24"/>
        </w:rPr>
        <w:t>Aukcion</w:t>
      </w:r>
      <w:r w:rsidR="005500D7" w:rsidRPr="00820C8D">
        <w:rPr>
          <w:szCs w:val="24"/>
        </w:rPr>
        <w:t xml:space="preserve">as </w:t>
      </w:r>
      <w:r w:rsidR="00FF1E97" w:rsidRPr="00820C8D">
        <w:rPr>
          <w:szCs w:val="24"/>
        </w:rPr>
        <w:t xml:space="preserve">vyksta Lietuvos Respublikos </w:t>
      </w:r>
      <w:r w:rsidR="005500D7" w:rsidRPr="00820C8D">
        <w:rPr>
          <w:szCs w:val="24"/>
        </w:rPr>
        <w:t>valstybine kalba.</w:t>
      </w:r>
      <w:bookmarkEnd w:id="46"/>
    </w:p>
    <w:p w:rsidR="005500D7" w:rsidRPr="006F2B67" w:rsidRDefault="005500D7" w:rsidP="00BC53AF">
      <w:pPr>
        <w:pStyle w:val="BodyTextIndent"/>
        <w:numPr>
          <w:ilvl w:val="0"/>
          <w:numId w:val="3"/>
        </w:numPr>
        <w:tabs>
          <w:tab w:val="left" w:pos="993"/>
          <w:tab w:val="left" w:pos="1134"/>
        </w:tabs>
        <w:spacing w:before="0" w:line="240" w:lineRule="auto"/>
        <w:ind w:firstLine="709"/>
        <w:rPr>
          <w:szCs w:val="24"/>
        </w:rPr>
      </w:pPr>
      <w:r w:rsidRPr="00820C8D">
        <w:rPr>
          <w:szCs w:val="24"/>
        </w:rPr>
        <w:t xml:space="preserve">Prašymai paaiškinti (patikslinti) </w:t>
      </w:r>
      <w:r w:rsidR="00D80F7D" w:rsidRPr="00820C8D">
        <w:rPr>
          <w:szCs w:val="24"/>
        </w:rPr>
        <w:t>a</w:t>
      </w:r>
      <w:r w:rsidR="0060701E" w:rsidRPr="00820C8D">
        <w:rPr>
          <w:szCs w:val="24"/>
        </w:rPr>
        <w:t>ukcion</w:t>
      </w:r>
      <w:r w:rsidRPr="00820C8D">
        <w:rPr>
          <w:szCs w:val="24"/>
        </w:rPr>
        <w:t xml:space="preserve">o sąlygas Tarnybai pateikiami raštu. Tarnyba atsako į kiekvieną </w:t>
      </w:r>
      <w:r w:rsidR="00D80F7D" w:rsidRPr="00820C8D">
        <w:rPr>
          <w:szCs w:val="24"/>
        </w:rPr>
        <w:t>a</w:t>
      </w:r>
      <w:r w:rsidR="0060701E" w:rsidRPr="00820C8D">
        <w:rPr>
          <w:szCs w:val="24"/>
        </w:rPr>
        <w:t>ukcion</w:t>
      </w:r>
      <w:r w:rsidRPr="00820C8D">
        <w:rPr>
          <w:szCs w:val="24"/>
        </w:rPr>
        <w:t xml:space="preserve">o dalyvio rašytinį prašymą paaiškinti (patikslinti) </w:t>
      </w:r>
      <w:r w:rsidR="00D80F7D" w:rsidRPr="00820C8D">
        <w:rPr>
          <w:szCs w:val="24"/>
        </w:rPr>
        <w:t>a</w:t>
      </w:r>
      <w:r w:rsidR="0060701E" w:rsidRPr="00820C8D">
        <w:rPr>
          <w:szCs w:val="24"/>
        </w:rPr>
        <w:t>ukcion</w:t>
      </w:r>
      <w:r w:rsidRPr="00820C8D">
        <w:rPr>
          <w:szCs w:val="24"/>
        </w:rPr>
        <w:t xml:space="preserve">o sąlygas, jeigu prašymas gautas ne vėliau kaip prieš 10 darbo dienų iki </w:t>
      </w:r>
      <w:r w:rsidR="00D80F7D" w:rsidRPr="00820C8D">
        <w:rPr>
          <w:szCs w:val="24"/>
        </w:rPr>
        <w:t>a</w:t>
      </w:r>
      <w:r w:rsidR="0060701E" w:rsidRPr="00820C8D">
        <w:rPr>
          <w:szCs w:val="24"/>
        </w:rPr>
        <w:t>ukcion</w:t>
      </w:r>
      <w:r w:rsidRPr="00820C8D">
        <w:rPr>
          <w:szCs w:val="24"/>
        </w:rPr>
        <w:t xml:space="preserve">o dokumentų pateikimo termino pabaigos. Tarnyba į gautą prašymą paaiškinti (patikslinti) </w:t>
      </w:r>
      <w:r w:rsidR="00D80F7D" w:rsidRPr="00820C8D">
        <w:rPr>
          <w:szCs w:val="24"/>
        </w:rPr>
        <w:t>a</w:t>
      </w:r>
      <w:r w:rsidR="0060701E" w:rsidRPr="00820C8D">
        <w:rPr>
          <w:szCs w:val="24"/>
        </w:rPr>
        <w:t>ukcion</w:t>
      </w:r>
      <w:r w:rsidRPr="00820C8D">
        <w:rPr>
          <w:szCs w:val="24"/>
        </w:rPr>
        <w:t>o</w:t>
      </w:r>
      <w:r w:rsidRPr="006F2B67">
        <w:rPr>
          <w:szCs w:val="24"/>
        </w:rPr>
        <w:t xml:space="preserve"> sąlygas atsako ne vėliau kaip per 5 darbo dienas nuo jo gavimo dienos. </w:t>
      </w:r>
      <w:r w:rsidR="0060701E" w:rsidRPr="006F2B67">
        <w:rPr>
          <w:szCs w:val="24"/>
        </w:rPr>
        <w:t>Aukcion</w:t>
      </w:r>
      <w:r w:rsidRPr="006F2B67">
        <w:rPr>
          <w:szCs w:val="24"/>
        </w:rPr>
        <w:t xml:space="preserve">o sąlygų paaiškinimą (patikslinimą) Tarnyba taip pat skelbia </w:t>
      </w:r>
      <w:r w:rsidR="00FF1E97" w:rsidRPr="006F2B67">
        <w:rPr>
          <w:szCs w:val="24"/>
        </w:rPr>
        <w:t>T</w:t>
      </w:r>
      <w:r w:rsidRPr="006F2B67">
        <w:rPr>
          <w:szCs w:val="24"/>
        </w:rPr>
        <w:t xml:space="preserve">arnybos interneto svetainės www.rrt.lt </w:t>
      </w:r>
      <w:r w:rsidR="00FF1E97" w:rsidRPr="006F2B67">
        <w:rPr>
          <w:szCs w:val="24"/>
        </w:rPr>
        <w:t>skyri</w:t>
      </w:r>
      <w:r w:rsidR="00904927" w:rsidRPr="006F2B67">
        <w:rPr>
          <w:szCs w:val="24"/>
        </w:rPr>
        <w:t>aus</w:t>
      </w:r>
      <w:r w:rsidR="00FF1E97" w:rsidRPr="006F2B67">
        <w:rPr>
          <w:szCs w:val="24"/>
        </w:rPr>
        <w:t xml:space="preserve"> </w:t>
      </w:r>
      <w:r w:rsidRPr="006F2B67">
        <w:rPr>
          <w:szCs w:val="24"/>
        </w:rPr>
        <w:t>„Aktualijos“</w:t>
      </w:r>
      <w:r w:rsidR="00904927" w:rsidRPr="006F2B67">
        <w:rPr>
          <w:szCs w:val="24"/>
        </w:rPr>
        <w:t xml:space="preserve"> poskyryje „Viešieji konkursai ir aukcionai“</w:t>
      </w:r>
      <w:r w:rsidRPr="006F2B67">
        <w:rPr>
          <w:szCs w:val="24"/>
        </w:rPr>
        <w:t xml:space="preserve">, bet nenurodo, iš ko gavo prašymą paaiškinti (patikslinti) </w:t>
      </w:r>
      <w:r w:rsidR="00D80F7D" w:rsidRPr="006F2B67">
        <w:rPr>
          <w:szCs w:val="24"/>
        </w:rPr>
        <w:t>a</w:t>
      </w:r>
      <w:r w:rsidR="0060701E" w:rsidRPr="006F2B67">
        <w:rPr>
          <w:szCs w:val="24"/>
        </w:rPr>
        <w:t>ukcion</w:t>
      </w:r>
      <w:r w:rsidRPr="006F2B67">
        <w:rPr>
          <w:szCs w:val="24"/>
        </w:rPr>
        <w:t>o sąlygas.</w:t>
      </w:r>
    </w:p>
    <w:p w:rsidR="005500D7" w:rsidRPr="006F2B67" w:rsidRDefault="0060701E" w:rsidP="00E7718E">
      <w:pPr>
        <w:numPr>
          <w:ilvl w:val="0"/>
          <w:numId w:val="3"/>
        </w:numPr>
        <w:tabs>
          <w:tab w:val="left" w:pos="993"/>
          <w:tab w:val="left" w:pos="1134"/>
        </w:tabs>
        <w:ind w:firstLine="709"/>
        <w:jc w:val="both"/>
      </w:pPr>
      <w:bookmarkStart w:id="47" w:name="_Ref398562272"/>
      <w:r w:rsidRPr="006F2B67">
        <w:t>Aukcion</w:t>
      </w:r>
      <w:r w:rsidR="005500D7" w:rsidRPr="006F2B67">
        <w:t xml:space="preserve">o komisija </w:t>
      </w:r>
      <w:r w:rsidR="008B0523" w:rsidRPr="006F2B67">
        <w:t xml:space="preserve">(toliau – </w:t>
      </w:r>
      <w:r w:rsidR="008E23BE" w:rsidRPr="006F2B67">
        <w:t>k</w:t>
      </w:r>
      <w:r w:rsidR="008B0523" w:rsidRPr="006F2B67">
        <w:t xml:space="preserve">omisija) </w:t>
      </w:r>
      <w:r w:rsidR="005500D7" w:rsidRPr="006F2B67">
        <w:t xml:space="preserve">turi teisę reikalauti iš </w:t>
      </w:r>
      <w:r w:rsidR="00D80F7D" w:rsidRPr="006F2B67">
        <w:t>a</w:t>
      </w:r>
      <w:r w:rsidRPr="006F2B67">
        <w:t>ukcion</w:t>
      </w:r>
      <w:r w:rsidR="005500D7" w:rsidRPr="006F2B67">
        <w:t xml:space="preserve">o dalyvių papildomos informacijos dėl </w:t>
      </w:r>
      <w:r w:rsidR="00D80F7D" w:rsidRPr="006F2B67">
        <w:t>a</w:t>
      </w:r>
      <w:r w:rsidRPr="006F2B67">
        <w:t>ukcion</w:t>
      </w:r>
      <w:r w:rsidR="005500D7" w:rsidRPr="006F2B67">
        <w:t xml:space="preserve">o dokumentuose pateiktų </w:t>
      </w:r>
      <w:r w:rsidR="009031EC" w:rsidRPr="006F2B67">
        <w:t xml:space="preserve">duomenų ir (ar) </w:t>
      </w:r>
      <w:r w:rsidR="005500D7" w:rsidRPr="006F2B67">
        <w:t>pasiūlymų patikslinimo ir paaiškinimo.</w:t>
      </w:r>
      <w:bookmarkEnd w:id="47"/>
    </w:p>
    <w:p w:rsidR="00116741" w:rsidRPr="006F2B67" w:rsidRDefault="0060701E" w:rsidP="00E7718E">
      <w:pPr>
        <w:pStyle w:val="BodyTextIndent"/>
        <w:numPr>
          <w:ilvl w:val="0"/>
          <w:numId w:val="3"/>
        </w:numPr>
        <w:tabs>
          <w:tab w:val="left" w:pos="993"/>
          <w:tab w:val="left" w:pos="1134"/>
        </w:tabs>
        <w:spacing w:before="0" w:line="240" w:lineRule="auto"/>
        <w:ind w:firstLine="709"/>
        <w:rPr>
          <w:szCs w:val="24"/>
        </w:rPr>
      </w:pPr>
      <w:r w:rsidRPr="006F2B67">
        <w:rPr>
          <w:szCs w:val="24"/>
        </w:rPr>
        <w:t>Aukcion</w:t>
      </w:r>
      <w:r w:rsidR="005500D7" w:rsidRPr="006F2B67">
        <w:rPr>
          <w:szCs w:val="24"/>
        </w:rPr>
        <w:t xml:space="preserve">o dokumentai turi būti pateikti </w:t>
      </w:r>
      <w:r w:rsidR="00D80F7D" w:rsidRPr="006F2B67">
        <w:rPr>
          <w:szCs w:val="24"/>
        </w:rPr>
        <w:t>a</w:t>
      </w:r>
      <w:r w:rsidRPr="006F2B67">
        <w:rPr>
          <w:szCs w:val="24"/>
        </w:rPr>
        <w:t>ukcion</w:t>
      </w:r>
      <w:r w:rsidR="005500D7" w:rsidRPr="006F2B67">
        <w:rPr>
          <w:szCs w:val="24"/>
        </w:rPr>
        <w:t>o sekretor</w:t>
      </w:r>
      <w:r w:rsidR="00B12B22" w:rsidRPr="006F2B67">
        <w:rPr>
          <w:szCs w:val="24"/>
        </w:rPr>
        <w:t>e</w:t>
      </w:r>
      <w:r w:rsidR="005500D7" w:rsidRPr="006F2B67">
        <w:rPr>
          <w:szCs w:val="24"/>
        </w:rPr>
        <w:t xml:space="preserve">i Tarnybos Teisės departamento </w:t>
      </w:r>
      <w:r w:rsidR="00D12935">
        <w:rPr>
          <w:szCs w:val="24"/>
        </w:rPr>
        <w:t>Teisės taikymo skyriaus</w:t>
      </w:r>
      <w:r w:rsidR="005500D7" w:rsidRPr="006F2B67">
        <w:rPr>
          <w:szCs w:val="24"/>
        </w:rPr>
        <w:t xml:space="preserve"> </w:t>
      </w:r>
      <w:r w:rsidR="00DE215E" w:rsidRPr="006F2B67">
        <w:rPr>
          <w:szCs w:val="24"/>
        </w:rPr>
        <w:t xml:space="preserve">vyriausiajai specialistei </w:t>
      </w:r>
      <w:r w:rsidR="00D12935">
        <w:rPr>
          <w:szCs w:val="24"/>
        </w:rPr>
        <w:t>Kotrynai Pūrienei</w:t>
      </w:r>
      <w:r w:rsidR="00B84465" w:rsidRPr="006F2B67">
        <w:rPr>
          <w:szCs w:val="24"/>
        </w:rPr>
        <w:t xml:space="preserve"> </w:t>
      </w:r>
      <w:r w:rsidR="005500D7" w:rsidRPr="006F2B67">
        <w:rPr>
          <w:szCs w:val="24"/>
        </w:rPr>
        <w:t xml:space="preserve">(tel. </w:t>
      </w:r>
      <w:r w:rsidR="00881BDB" w:rsidRPr="006F2B67">
        <w:rPr>
          <w:szCs w:val="24"/>
        </w:rPr>
        <w:t xml:space="preserve">(8 5) 210 </w:t>
      </w:r>
      <w:r w:rsidR="00D12935">
        <w:rPr>
          <w:szCs w:val="24"/>
        </w:rPr>
        <w:t>5658</w:t>
      </w:r>
      <w:r w:rsidR="005500D7" w:rsidRPr="006F2B67">
        <w:rPr>
          <w:szCs w:val="24"/>
        </w:rPr>
        <w:t xml:space="preserve">, el. paštas </w:t>
      </w:r>
      <w:r w:rsidR="00D12935">
        <w:rPr>
          <w:szCs w:val="24"/>
        </w:rPr>
        <w:t>kotryna.puriene</w:t>
      </w:r>
      <w:r w:rsidR="00D12935">
        <w:rPr>
          <w:szCs w:val="24"/>
          <w:lang w:val="en-GB"/>
        </w:rPr>
        <w:t>@rrt.lt</w:t>
      </w:r>
      <w:r w:rsidR="005500D7" w:rsidRPr="006F2B67">
        <w:rPr>
          <w:szCs w:val="24"/>
        </w:rPr>
        <w:t>).</w:t>
      </w:r>
      <w:r w:rsidR="002C5922" w:rsidRPr="006F2B67">
        <w:rPr>
          <w:szCs w:val="24"/>
        </w:rPr>
        <w:t xml:space="preserve"> </w:t>
      </w:r>
    </w:p>
    <w:p w:rsidR="005500D7" w:rsidRPr="006F2B67" w:rsidRDefault="009031EC" w:rsidP="00DB5A8A">
      <w:pPr>
        <w:pStyle w:val="BodyTextIndent"/>
        <w:numPr>
          <w:ilvl w:val="0"/>
          <w:numId w:val="3"/>
        </w:numPr>
        <w:tabs>
          <w:tab w:val="left" w:pos="993"/>
          <w:tab w:val="left" w:pos="1134"/>
        </w:tabs>
        <w:spacing w:before="0" w:line="240" w:lineRule="auto"/>
        <w:ind w:firstLine="709"/>
        <w:rPr>
          <w:szCs w:val="24"/>
        </w:rPr>
      </w:pPr>
      <w:bookmarkStart w:id="48" w:name="_Ref407009830"/>
      <w:r w:rsidRPr="006F2B67">
        <w:rPr>
          <w:szCs w:val="24"/>
        </w:rPr>
        <w:t xml:space="preserve">Pasibaigus </w:t>
      </w:r>
      <w:r w:rsidR="00D80F7D" w:rsidRPr="006F2B67">
        <w:rPr>
          <w:szCs w:val="24"/>
        </w:rPr>
        <w:t>a</w:t>
      </w:r>
      <w:r w:rsidRPr="006F2B67">
        <w:rPr>
          <w:szCs w:val="24"/>
        </w:rPr>
        <w:t xml:space="preserve">ukciono dokumentų priėmimo terminui, Tarnyba per 1 darbo dieną </w:t>
      </w:r>
      <w:r w:rsidR="006146FF" w:rsidRPr="006F2B67">
        <w:rPr>
          <w:szCs w:val="24"/>
        </w:rPr>
        <w:t xml:space="preserve">Tarnybos </w:t>
      </w:r>
      <w:r w:rsidR="00BF1F47" w:rsidRPr="006F2B67">
        <w:rPr>
          <w:szCs w:val="24"/>
        </w:rPr>
        <w:t>interneto svetainė</w:t>
      </w:r>
      <w:r w:rsidR="006146FF" w:rsidRPr="006F2B67">
        <w:rPr>
          <w:szCs w:val="24"/>
        </w:rPr>
        <w:t>s</w:t>
      </w:r>
      <w:r w:rsidR="00BF1F47" w:rsidRPr="006F2B67">
        <w:rPr>
          <w:szCs w:val="24"/>
        </w:rPr>
        <w:t xml:space="preserve"> </w:t>
      </w:r>
      <w:hyperlink r:id="rId12" w:history="1">
        <w:r w:rsidR="00904927" w:rsidRPr="006F2B67">
          <w:rPr>
            <w:rStyle w:val="Hyperlink"/>
            <w:color w:val="auto"/>
            <w:szCs w:val="24"/>
            <w:u w:val="none"/>
          </w:rPr>
          <w:t>www.rrt.lt</w:t>
        </w:r>
      </w:hyperlink>
      <w:r w:rsidR="00904927" w:rsidRPr="006F2B67">
        <w:rPr>
          <w:szCs w:val="24"/>
        </w:rPr>
        <w:t xml:space="preserve"> skyriaus „Aktualijos“ poskyryje „Viešieji konkursai ir aukcionai“ </w:t>
      </w:r>
      <w:r w:rsidR="008B0523" w:rsidRPr="006F2B67">
        <w:rPr>
          <w:szCs w:val="24"/>
        </w:rPr>
        <w:t>pa</w:t>
      </w:r>
      <w:r w:rsidRPr="006F2B67">
        <w:rPr>
          <w:szCs w:val="24"/>
        </w:rPr>
        <w:t xml:space="preserve">skelbia </w:t>
      </w:r>
      <w:r w:rsidR="00D80F7D" w:rsidRPr="006F2B67">
        <w:rPr>
          <w:szCs w:val="24"/>
        </w:rPr>
        <w:t>a</w:t>
      </w:r>
      <w:r w:rsidR="00116741" w:rsidRPr="006F2B67">
        <w:rPr>
          <w:szCs w:val="24"/>
        </w:rPr>
        <w:t>ukciono dalyvių sąraš</w:t>
      </w:r>
      <w:r w:rsidR="00BF1F47" w:rsidRPr="006F2B67">
        <w:rPr>
          <w:szCs w:val="24"/>
        </w:rPr>
        <w:t>ą</w:t>
      </w:r>
      <w:r w:rsidR="002C5922" w:rsidRPr="006F2B67">
        <w:rPr>
          <w:szCs w:val="24"/>
        </w:rPr>
        <w:t>.</w:t>
      </w:r>
      <w:bookmarkEnd w:id="48"/>
    </w:p>
    <w:p w:rsidR="00655AB2" w:rsidRDefault="00655AB2" w:rsidP="00C54410">
      <w:pPr>
        <w:pStyle w:val="BodyTextIndent"/>
        <w:tabs>
          <w:tab w:val="left" w:pos="993"/>
          <w:tab w:val="left" w:pos="1134"/>
        </w:tabs>
        <w:spacing w:before="0" w:line="240" w:lineRule="auto"/>
        <w:ind w:firstLine="709"/>
        <w:rPr>
          <w:szCs w:val="24"/>
        </w:rPr>
      </w:pPr>
    </w:p>
    <w:p w:rsidR="00655AB2" w:rsidRPr="006F2B67" w:rsidRDefault="00655AB2" w:rsidP="00AB26D6">
      <w:pPr>
        <w:pStyle w:val="BodyTextIndent"/>
        <w:tabs>
          <w:tab w:val="left" w:pos="993"/>
          <w:tab w:val="left" w:pos="1134"/>
        </w:tabs>
        <w:spacing w:before="0" w:line="240" w:lineRule="auto"/>
        <w:ind w:firstLine="0"/>
        <w:jc w:val="center"/>
        <w:rPr>
          <w:b/>
          <w:szCs w:val="24"/>
        </w:rPr>
      </w:pPr>
      <w:r w:rsidRPr="006F2B67">
        <w:rPr>
          <w:b/>
          <w:szCs w:val="24"/>
        </w:rPr>
        <w:t xml:space="preserve">V. </w:t>
      </w:r>
      <w:r w:rsidR="007215B1" w:rsidRPr="006F2B67">
        <w:rPr>
          <w:b/>
          <w:szCs w:val="24"/>
        </w:rPr>
        <w:t>PRANEŠIMAI</w:t>
      </w:r>
    </w:p>
    <w:p w:rsidR="002F4FB2" w:rsidRPr="006F2B67" w:rsidRDefault="002F4FB2" w:rsidP="00C54410">
      <w:pPr>
        <w:pStyle w:val="BodyTextIndent"/>
        <w:tabs>
          <w:tab w:val="left" w:pos="993"/>
          <w:tab w:val="left" w:pos="1134"/>
        </w:tabs>
        <w:spacing w:before="0" w:line="240" w:lineRule="auto"/>
        <w:ind w:firstLine="709"/>
        <w:jc w:val="center"/>
        <w:rPr>
          <w:szCs w:val="24"/>
        </w:rPr>
      </w:pPr>
    </w:p>
    <w:p w:rsidR="002F5E0F" w:rsidRPr="001B0C95" w:rsidRDefault="00EA4A4A" w:rsidP="002F5E0F">
      <w:pPr>
        <w:pStyle w:val="BodyTextIndent"/>
        <w:numPr>
          <w:ilvl w:val="0"/>
          <w:numId w:val="3"/>
        </w:numPr>
        <w:tabs>
          <w:tab w:val="left" w:pos="993"/>
          <w:tab w:val="left" w:pos="1134"/>
        </w:tabs>
        <w:spacing w:before="0" w:line="240" w:lineRule="auto"/>
        <w:ind w:firstLine="709"/>
        <w:rPr>
          <w:szCs w:val="24"/>
        </w:rPr>
      </w:pPr>
      <w:bookmarkStart w:id="49" w:name="_Ref426547354"/>
      <w:r>
        <w:rPr>
          <w:bCs/>
          <w:szCs w:val="24"/>
        </w:rPr>
        <w:t xml:space="preserve">Pranešimai </w:t>
      </w:r>
      <w:r w:rsidR="002F5E0F" w:rsidRPr="001B0C95">
        <w:rPr>
          <w:bCs/>
          <w:szCs w:val="24"/>
        </w:rPr>
        <w:t>pateikiam</w:t>
      </w:r>
      <w:r>
        <w:rPr>
          <w:bCs/>
          <w:szCs w:val="24"/>
        </w:rPr>
        <w:t>i</w:t>
      </w:r>
      <w:r w:rsidR="002F5E0F" w:rsidRPr="001B0C95">
        <w:rPr>
          <w:bCs/>
          <w:szCs w:val="24"/>
        </w:rPr>
        <w:t xml:space="preserve"> pagal Aprašo </w:t>
      </w:r>
      <w:r w:rsidR="002F5E0F">
        <w:rPr>
          <w:bCs/>
          <w:szCs w:val="24"/>
        </w:rPr>
        <w:t>5</w:t>
      </w:r>
      <w:r w:rsidR="003F3E61">
        <w:rPr>
          <w:bCs/>
          <w:szCs w:val="24"/>
        </w:rPr>
        <w:t>, 6</w:t>
      </w:r>
      <w:r>
        <w:rPr>
          <w:bCs/>
          <w:szCs w:val="24"/>
        </w:rPr>
        <w:t xml:space="preserve"> ir </w:t>
      </w:r>
      <w:r w:rsidR="003F3E61">
        <w:rPr>
          <w:bCs/>
          <w:szCs w:val="24"/>
        </w:rPr>
        <w:t xml:space="preserve">7 </w:t>
      </w:r>
      <w:r w:rsidR="002F5E0F" w:rsidRPr="001B0C95">
        <w:rPr>
          <w:bCs/>
          <w:szCs w:val="24"/>
        </w:rPr>
        <w:t>pried</w:t>
      </w:r>
      <w:r>
        <w:rPr>
          <w:bCs/>
          <w:szCs w:val="24"/>
        </w:rPr>
        <w:t>uose</w:t>
      </w:r>
      <w:r w:rsidR="00DC33BA">
        <w:rPr>
          <w:bCs/>
          <w:szCs w:val="24"/>
        </w:rPr>
        <w:t xml:space="preserve"> nurodytas</w:t>
      </w:r>
      <w:r w:rsidR="002F5E0F" w:rsidRPr="001B0C95">
        <w:rPr>
          <w:bCs/>
          <w:szCs w:val="24"/>
        </w:rPr>
        <w:t xml:space="preserve"> form</w:t>
      </w:r>
      <w:r w:rsidR="00DC33BA">
        <w:rPr>
          <w:bCs/>
          <w:szCs w:val="24"/>
        </w:rPr>
        <w:t>as</w:t>
      </w:r>
      <w:r w:rsidR="002F5E0F" w:rsidRPr="001B0C95">
        <w:rPr>
          <w:bCs/>
          <w:szCs w:val="24"/>
        </w:rPr>
        <w:t>.</w:t>
      </w:r>
      <w:bookmarkEnd w:id="49"/>
      <w:r w:rsidR="002F5E0F" w:rsidRPr="001B0C95">
        <w:rPr>
          <w:bCs/>
          <w:szCs w:val="24"/>
        </w:rPr>
        <w:t xml:space="preserve"> </w:t>
      </w:r>
    </w:p>
    <w:p w:rsidR="002F5E0F" w:rsidRPr="001B0C95" w:rsidRDefault="002F5E0F" w:rsidP="002F5E0F">
      <w:pPr>
        <w:pStyle w:val="BodyTextIndent"/>
        <w:numPr>
          <w:ilvl w:val="0"/>
          <w:numId w:val="3"/>
        </w:numPr>
        <w:tabs>
          <w:tab w:val="left" w:pos="993"/>
          <w:tab w:val="left" w:pos="1134"/>
        </w:tabs>
        <w:spacing w:before="0" w:line="240" w:lineRule="auto"/>
        <w:ind w:firstLine="709"/>
        <w:rPr>
          <w:szCs w:val="24"/>
        </w:rPr>
      </w:pPr>
      <w:bookmarkStart w:id="50" w:name="_Ref426372289"/>
      <w:r w:rsidRPr="001B0C95">
        <w:rPr>
          <w:szCs w:val="24"/>
        </w:rPr>
        <w:t>Vok</w:t>
      </w:r>
      <w:r w:rsidR="00172E33">
        <w:rPr>
          <w:szCs w:val="24"/>
        </w:rPr>
        <w:t>us</w:t>
      </w:r>
      <w:r w:rsidRPr="001B0C95">
        <w:rPr>
          <w:szCs w:val="24"/>
        </w:rPr>
        <w:t xml:space="preserve"> su </w:t>
      </w:r>
      <w:r w:rsidR="00EA4A4A">
        <w:rPr>
          <w:szCs w:val="24"/>
        </w:rPr>
        <w:t>pranešim</w:t>
      </w:r>
      <w:r w:rsidR="00DC33BA">
        <w:rPr>
          <w:szCs w:val="24"/>
        </w:rPr>
        <w:t>ais</w:t>
      </w:r>
      <w:r w:rsidRPr="001B0C95">
        <w:rPr>
          <w:szCs w:val="24"/>
        </w:rPr>
        <w:t xml:space="preserve"> registruoja aukciono sekretorius. </w:t>
      </w:r>
      <w:r w:rsidR="001923BC">
        <w:rPr>
          <w:szCs w:val="24"/>
        </w:rPr>
        <w:t>P</w:t>
      </w:r>
      <w:r w:rsidR="00EA4A4A">
        <w:rPr>
          <w:szCs w:val="24"/>
        </w:rPr>
        <w:t>ranešima</w:t>
      </w:r>
      <w:r w:rsidR="001923BC">
        <w:rPr>
          <w:szCs w:val="24"/>
        </w:rPr>
        <w:t>i</w:t>
      </w:r>
      <w:r w:rsidRPr="001B0C95">
        <w:rPr>
          <w:szCs w:val="24"/>
        </w:rPr>
        <w:t xml:space="preserve"> pateikiam</w:t>
      </w:r>
      <w:r w:rsidR="001923BC">
        <w:rPr>
          <w:szCs w:val="24"/>
        </w:rPr>
        <w:t>i</w:t>
      </w:r>
      <w:r w:rsidRPr="001B0C95">
        <w:rPr>
          <w:szCs w:val="24"/>
        </w:rPr>
        <w:t xml:space="preserve"> užklijuotame ir aukciono dalyvio antspaudu užantspauduotame voke taip, kad </w:t>
      </w:r>
      <w:r w:rsidR="00DC33BA">
        <w:rPr>
          <w:szCs w:val="24"/>
        </w:rPr>
        <w:t>pranešimo</w:t>
      </w:r>
      <w:r w:rsidRPr="001B0C95">
        <w:rPr>
          <w:szCs w:val="24"/>
        </w:rPr>
        <w:t xml:space="preserve"> nebūtų galima išimti nepažeidus voko ir (ar) antspaudo žymos. Ant voko rašoma „Lietuvos Respublikos ryšių reguliavimo tarnybai“, nurodomas Tarnybos adresas, aukciono dalyvio pavadinimas, kodas, adresas, elektroninio pašto adresas, žodžiai „</w:t>
      </w:r>
      <w:r w:rsidR="00EA4A4A">
        <w:rPr>
          <w:szCs w:val="24"/>
        </w:rPr>
        <w:t>Pranešimai</w:t>
      </w:r>
      <w:r w:rsidRPr="001B0C95">
        <w:rPr>
          <w:szCs w:val="24"/>
        </w:rPr>
        <w:t>“ ir aukciono etapo numeris.</w:t>
      </w:r>
      <w:bookmarkEnd w:id="50"/>
    </w:p>
    <w:p w:rsidR="002F5E0F" w:rsidRPr="001B0C95" w:rsidRDefault="002F5E0F" w:rsidP="002F5E0F">
      <w:pPr>
        <w:pStyle w:val="Hyperlink1"/>
        <w:numPr>
          <w:ilvl w:val="0"/>
          <w:numId w:val="3"/>
        </w:numPr>
        <w:tabs>
          <w:tab w:val="left" w:pos="993"/>
          <w:tab w:val="left" w:pos="1134"/>
        </w:tabs>
        <w:ind w:firstLine="709"/>
        <w:rPr>
          <w:rFonts w:ascii="Times New Roman" w:hAnsi="Times New Roman"/>
          <w:sz w:val="24"/>
          <w:szCs w:val="24"/>
          <w:lang w:val="lt-LT"/>
        </w:rPr>
      </w:pPr>
      <w:r w:rsidRPr="001B0C95">
        <w:rPr>
          <w:rFonts w:ascii="Times New Roman" w:hAnsi="Times New Roman"/>
          <w:sz w:val="24"/>
          <w:szCs w:val="24"/>
          <w:lang w:val="lt-LT"/>
        </w:rPr>
        <w:lastRenderedPageBreak/>
        <w:t xml:space="preserve">Registruodamas voką su </w:t>
      </w:r>
      <w:r w:rsidR="00EA4A4A">
        <w:rPr>
          <w:rFonts w:ascii="Times New Roman" w:hAnsi="Times New Roman"/>
          <w:sz w:val="24"/>
          <w:szCs w:val="24"/>
          <w:lang w:val="lt-LT"/>
        </w:rPr>
        <w:t>pranešim</w:t>
      </w:r>
      <w:r w:rsidR="003A6BA9">
        <w:rPr>
          <w:rFonts w:ascii="Times New Roman" w:hAnsi="Times New Roman"/>
          <w:sz w:val="24"/>
          <w:szCs w:val="24"/>
          <w:lang w:val="lt-LT"/>
        </w:rPr>
        <w:t>ais</w:t>
      </w:r>
      <w:r w:rsidRPr="001B0C95">
        <w:rPr>
          <w:rFonts w:ascii="Times New Roman" w:hAnsi="Times New Roman"/>
          <w:sz w:val="24"/>
          <w:szCs w:val="24"/>
          <w:lang w:val="lt-LT"/>
        </w:rPr>
        <w:t xml:space="preserve">, aukciono sekretorius išduoda patvirtinimą, kuriame nurodoma, kad </w:t>
      </w:r>
      <w:r w:rsidR="00EA4A4A">
        <w:rPr>
          <w:rFonts w:ascii="Times New Roman" w:hAnsi="Times New Roman"/>
          <w:sz w:val="24"/>
          <w:szCs w:val="24"/>
          <w:lang w:val="lt-LT"/>
        </w:rPr>
        <w:t>pranešima</w:t>
      </w:r>
      <w:r w:rsidR="00DC33BA">
        <w:rPr>
          <w:rFonts w:ascii="Times New Roman" w:hAnsi="Times New Roman"/>
          <w:sz w:val="24"/>
          <w:szCs w:val="24"/>
          <w:lang w:val="lt-LT"/>
        </w:rPr>
        <w:t>i</w:t>
      </w:r>
      <w:r w:rsidRPr="001B0C95">
        <w:rPr>
          <w:rFonts w:ascii="Times New Roman" w:hAnsi="Times New Roman"/>
          <w:sz w:val="24"/>
          <w:szCs w:val="24"/>
          <w:lang w:val="lt-LT"/>
        </w:rPr>
        <w:t xml:space="preserve"> priimt</w:t>
      </w:r>
      <w:r w:rsidR="00DC33BA">
        <w:rPr>
          <w:rFonts w:ascii="Times New Roman" w:hAnsi="Times New Roman"/>
          <w:sz w:val="24"/>
          <w:szCs w:val="24"/>
          <w:lang w:val="lt-LT"/>
        </w:rPr>
        <w:t>i</w:t>
      </w:r>
      <w:r w:rsidRPr="001B0C95">
        <w:rPr>
          <w:rFonts w:ascii="Times New Roman" w:hAnsi="Times New Roman"/>
          <w:sz w:val="24"/>
          <w:szCs w:val="24"/>
          <w:lang w:val="lt-LT"/>
        </w:rPr>
        <w:t>, j</w:t>
      </w:r>
      <w:r w:rsidR="00DC33BA">
        <w:rPr>
          <w:rFonts w:ascii="Times New Roman" w:hAnsi="Times New Roman"/>
          <w:sz w:val="24"/>
          <w:szCs w:val="24"/>
          <w:lang w:val="lt-LT"/>
        </w:rPr>
        <w:t>ų</w:t>
      </w:r>
      <w:r w:rsidRPr="001B0C95">
        <w:rPr>
          <w:rFonts w:ascii="Times New Roman" w:hAnsi="Times New Roman"/>
          <w:sz w:val="24"/>
          <w:szCs w:val="24"/>
          <w:lang w:val="lt-LT"/>
        </w:rPr>
        <w:t xml:space="preserve"> priėmimo data </w:t>
      </w:r>
      <w:r w:rsidR="00EB7E75">
        <w:rPr>
          <w:rFonts w:ascii="Times New Roman" w:hAnsi="Times New Roman"/>
          <w:sz w:val="24"/>
          <w:szCs w:val="24"/>
          <w:lang w:val="lt-LT"/>
        </w:rPr>
        <w:t>ir</w:t>
      </w:r>
      <w:r w:rsidRPr="001B0C95">
        <w:rPr>
          <w:rFonts w:ascii="Times New Roman" w:hAnsi="Times New Roman"/>
          <w:sz w:val="24"/>
          <w:szCs w:val="24"/>
          <w:lang w:val="lt-LT"/>
        </w:rPr>
        <w:t xml:space="preserve"> laikas, aukciono sekretoriaus vardas, pavardė ir parašas. Tokia pati informacija užrašoma ant gauto užklijuoto voko su </w:t>
      </w:r>
      <w:r w:rsidR="00EA4A4A">
        <w:rPr>
          <w:rFonts w:ascii="Times New Roman" w:hAnsi="Times New Roman"/>
          <w:sz w:val="24"/>
          <w:szCs w:val="24"/>
          <w:lang w:val="lt-LT"/>
        </w:rPr>
        <w:t>pranešim</w:t>
      </w:r>
      <w:r w:rsidR="00DC33BA">
        <w:rPr>
          <w:rFonts w:ascii="Times New Roman" w:hAnsi="Times New Roman"/>
          <w:sz w:val="24"/>
          <w:szCs w:val="24"/>
          <w:lang w:val="lt-LT"/>
        </w:rPr>
        <w:t>ais</w:t>
      </w:r>
      <w:r w:rsidRPr="001B0C95">
        <w:rPr>
          <w:rFonts w:ascii="Times New Roman" w:hAnsi="Times New Roman"/>
          <w:sz w:val="24"/>
          <w:szCs w:val="24"/>
          <w:lang w:val="lt-LT"/>
        </w:rPr>
        <w:t xml:space="preserve">. Jeigu </w:t>
      </w:r>
      <w:r w:rsidR="00DC33BA">
        <w:rPr>
          <w:rFonts w:ascii="Times New Roman" w:hAnsi="Times New Roman"/>
          <w:sz w:val="24"/>
          <w:szCs w:val="24"/>
          <w:lang w:val="lt-LT"/>
        </w:rPr>
        <w:t>pranešimai</w:t>
      </w:r>
      <w:r w:rsidRPr="001B0C95">
        <w:rPr>
          <w:rFonts w:ascii="Times New Roman" w:hAnsi="Times New Roman"/>
          <w:sz w:val="24"/>
          <w:szCs w:val="24"/>
          <w:lang w:val="lt-LT"/>
        </w:rPr>
        <w:t xml:space="preserve"> buvo atsiųst</w:t>
      </w:r>
      <w:r w:rsidR="00DC33BA">
        <w:rPr>
          <w:rFonts w:ascii="Times New Roman" w:hAnsi="Times New Roman"/>
          <w:sz w:val="24"/>
          <w:szCs w:val="24"/>
          <w:lang w:val="lt-LT"/>
        </w:rPr>
        <w:t>i</w:t>
      </w:r>
      <w:r w:rsidRPr="001B0C95">
        <w:rPr>
          <w:rFonts w:ascii="Times New Roman" w:hAnsi="Times New Roman"/>
          <w:sz w:val="24"/>
          <w:szCs w:val="24"/>
          <w:lang w:val="lt-LT"/>
        </w:rPr>
        <w:t xml:space="preserve"> paštu, aukciono sekretorius išsiunčia patvirtinimą registruotu laišku per vieną darbo dieną nuo </w:t>
      </w:r>
      <w:r w:rsidR="00DC33BA">
        <w:rPr>
          <w:rFonts w:ascii="Times New Roman" w:hAnsi="Times New Roman"/>
          <w:sz w:val="24"/>
          <w:szCs w:val="24"/>
          <w:lang w:val="lt-LT"/>
        </w:rPr>
        <w:t>pranešimų</w:t>
      </w:r>
      <w:r w:rsidRPr="001B0C95">
        <w:rPr>
          <w:rFonts w:ascii="Times New Roman" w:hAnsi="Times New Roman"/>
          <w:sz w:val="24"/>
          <w:szCs w:val="24"/>
          <w:lang w:val="lt-LT"/>
        </w:rPr>
        <w:t xml:space="preserve"> gavimo Tarnyboje dienos.</w:t>
      </w:r>
    </w:p>
    <w:p w:rsidR="002F5E0F" w:rsidRPr="00820C8D" w:rsidRDefault="002F5E0F" w:rsidP="002F5E0F">
      <w:pPr>
        <w:pStyle w:val="Hyperlink1"/>
        <w:numPr>
          <w:ilvl w:val="0"/>
          <w:numId w:val="3"/>
        </w:numPr>
        <w:tabs>
          <w:tab w:val="left" w:pos="993"/>
          <w:tab w:val="left" w:pos="1134"/>
        </w:tabs>
        <w:ind w:firstLine="709"/>
        <w:rPr>
          <w:rFonts w:ascii="Times New Roman" w:hAnsi="Times New Roman"/>
          <w:sz w:val="24"/>
          <w:szCs w:val="24"/>
          <w:lang w:val="lt-LT"/>
        </w:rPr>
      </w:pPr>
      <w:bookmarkStart w:id="51" w:name="_Ref364167134"/>
      <w:r w:rsidRPr="001B0C95">
        <w:rPr>
          <w:rFonts w:ascii="Times New Roman" w:hAnsi="Times New Roman"/>
          <w:sz w:val="24"/>
          <w:szCs w:val="24"/>
          <w:lang w:val="lt-LT"/>
        </w:rPr>
        <w:t xml:space="preserve">Visi </w:t>
      </w:r>
      <w:r w:rsidR="00EA4A4A">
        <w:rPr>
          <w:rFonts w:ascii="Times New Roman" w:hAnsi="Times New Roman"/>
          <w:sz w:val="24"/>
          <w:szCs w:val="24"/>
          <w:lang w:val="lt-LT"/>
        </w:rPr>
        <w:t>pranešimai</w:t>
      </w:r>
      <w:r w:rsidRPr="001B0C95">
        <w:rPr>
          <w:rFonts w:ascii="Times New Roman" w:hAnsi="Times New Roman"/>
          <w:sz w:val="24"/>
          <w:szCs w:val="24"/>
          <w:lang w:val="lt-LT"/>
        </w:rPr>
        <w:t>, teikiami Tarnybai Aprašo nustatyta tvarka, turi atitikti Dokumentų teikimo Lietuvos Respublikos ryšių reguliavimo tarnybai taisyklių, patvirtintų Tarnybos direktoriaus 2004 m. rugsėjo 16 d. įsakymu Nr. 1V-292</w:t>
      </w:r>
      <w:r>
        <w:rPr>
          <w:rFonts w:ascii="Times New Roman" w:hAnsi="Times New Roman"/>
          <w:sz w:val="24"/>
          <w:szCs w:val="24"/>
          <w:lang w:val="lt-LT"/>
        </w:rPr>
        <w:t xml:space="preserve"> „Dėl </w:t>
      </w:r>
      <w:r w:rsidRPr="00874B20">
        <w:rPr>
          <w:rFonts w:ascii="Times New Roman" w:hAnsi="Times New Roman"/>
          <w:sz w:val="24"/>
          <w:szCs w:val="24"/>
          <w:lang w:val="lt-LT"/>
        </w:rPr>
        <w:t xml:space="preserve">Dokumentų teikimo Lietuvos Respublikos ryšių reguliavimo tarnybai </w:t>
      </w:r>
      <w:r>
        <w:rPr>
          <w:rFonts w:ascii="Times New Roman" w:hAnsi="Times New Roman"/>
          <w:sz w:val="24"/>
          <w:szCs w:val="24"/>
          <w:lang w:val="lt-LT"/>
        </w:rPr>
        <w:t xml:space="preserve">taisyklių </w:t>
      </w:r>
      <w:r w:rsidRPr="00820C8D">
        <w:rPr>
          <w:rFonts w:ascii="Times New Roman" w:hAnsi="Times New Roman"/>
          <w:sz w:val="24"/>
          <w:szCs w:val="24"/>
          <w:lang w:val="lt-LT"/>
        </w:rPr>
        <w:t>patvirtinimo“, reikalavimus.</w:t>
      </w:r>
      <w:bookmarkEnd w:id="51"/>
    </w:p>
    <w:p w:rsidR="002F5E0F" w:rsidRPr="00820C8D" w:rsidRDefault="002F5E0F" w:rsidP="002F5E0F">
      <w:pPr>
        <w:pStyle w:val="Hyperlink1"/>
        <w:numPr>
          <w:ilvl w:val="0"/>
          <w:numId w:val="3"/>
        </w:numPr>
        <w:tabs>
          <w:tab w:val="left" w:pos="993"/>
          <w:tab w:val="left" w:pos="1134"/>
        </w:tabs>
        <w:ind w:firstLine="709"/>
        <w:rPr>
          <w:rFonts w:ascii="Times New Roman" w:hAnsi="Times New Roman"/>
          <w:sz w:val="24"/>
          <w:szCs w:val="24"/>
          <w:lang w:val="lt-LT"/>
        </w:rPr>
      </w:pPr>
      <w:r w:rsidRPr="00820C8D">
        <w:rPr>
          <w:rFonts w:ascii="Times New Roman" w:hAnsi="Times New Roman"/>
          <w:sz w:val="24"/>
          <w:szCs w:val="24"/>
          <w:lang w:val="lt-LT"/>
        </w:rPr>
        <w:t xml:space="preserve">Vokai su </w:t>
      </w:r>
      <w:r w:rsidR="00EA4A4A" w:rsidRPr="00820C8D">
        <w:rPr>
          <w:rFonts w:ascii="Times New Roman" w:hAnsi="Times New Roman"/>
          <w:sz w:val="24"/>
          <w:szCs w:val="24"/>
          <w:lang w:val="lt-LT"/>
        </w:rPr>
        <w:t>pranešimais</w:t>
      </w:r>
      <w:r w:rsidRPr="00820C8D">
        <w:rPr>
          <w:rFonts w:ascii="Times New Roman" w:hAnsi="Times New Roman"/>
          <w:sz w:val="24"/>
          <w:szCs w:val="24"/>
          <w:lang w:val="lt-LT"/>
        </w:rPr>
        <w:t xml:space="preserve">, gauti iš aukciono dalyvių, turi būti registruojami aukciono žurnale, kuriame nurodoma </w:t>
      </w:r>
      <w:r w:rsidR="00DC33BA" w:rsidRPr="00820C8D">
        <w:rPr>
          <w:rFonts w:ascii="Times New Roman" w:hAnsi="Times New Roman"/>
          <w:sz w:val="24"/>
          <w:szCs w:val="24"/>
          <w:lang w:val="lt-LT"/>
        </w:rPr>
        <w:t>pranešimų</w:t>
      </w:r>
      <w:r w:rsidRPr="00820C8D">
        <w:rPr>
          <w:rFonts w:ascii="Times New Roman" w:hAnsi="Times New Roman"/>
          <w:sz w:val="24"/>
          <w:szCs w:val="24"/>
          <w:lang w:val="lt-LT"/>
        </w:rPr>
        <w:t xml:space="preserve"> gavimo data bei laikas ir aukciono dalyvio numeris, kuris suteikiamas kiekvienam aukciono dalyviui, registruojant Aprašo </w:t>
      </w:r>
      <w:r w:rsidR="00EB1772" w:rsidRPr="00820C8D">
        <w:rPr>
          <w:rFonts w:ascii="Times New Roman" w:hAnsi="Times New Roman"/>
          <w:sz w:val="24"/>
          <w:szCs w:val="24"/>
          <w:lang w:val="lt-LT"/>
        </w:rPr>
        <w:fldChar w:fldCharType="begin"/>
      </w:r>
      <w:r w:rsidR="00EB1772" w:rsidRPr="00820C8D">
        <w:rPr>
          <w:rFonts w:ascii="Times New Roman" w:hAnsi="Times New Roman"/>
          <w:sz w:val="24"/>
          <w:szCs w:val="24"/>
          <w:lang w:val="lt-LT"/>
        </w:rPr>
        <w:instrText xml:space="preserve"> REF _Ref110415808 \r \h </w:instrText>
      </w:r>
      <w:r w:rsidR="00EB7E75" w:rsidRPr="00820C8D">
        <w:rPr>
          <w:rFonts w:ascii="Times New Roman" w:hAnsi="Times New Roman"/>
          <w:sz w:val="24"/>
          <w:szCs w:val="24"/>
          <w:lang w:val="lt-LT"/>
        </w:rPr>
        <w:instrText xml:space="preserve"> \* MERGEFORMAT </w:instrText>
      </w:r>
      <w:r w:rsidR="00EB1772" w:rsidRPr="00820C8D">
        <w:rPr>
          <w:rFonts w:ascii="Times New Roman" w:hAnsi="Times New Roman"/>
          <w:sz w:val="24"/>
          <w:szCs w:val="24"/>
          <w:lang w:val="lt-LT"/>
        </w:rPr>
      </w:r>
      <w:r w:rsidR="00EB1772" w:rsidRPr="00820C8D">
        <w:rPr>
          <w:rFonts w:ascii="Times New Roman" w:hAnsi="Times New Roman"/>
          <w:sz w:val="24"/>
          <w:szCs w:val="24"/>
          <w:lang w:val="lt-LT"/>
        </w:rPr>
        <w:fldChar w:fldCharType="separate"/>
      </w:r>
      <w:r w:rsidR="001F0CC0">
        <w:rPr>
          <w:rFonts w:ascii="Times New Roman" w:hAnsi="Times New Roman"/>
          <w:sz w:val="24"/>
          <w:szCs w:val="24"/>
          <w:lang w:val="lt-LT"/>
        </w:rPr>
        <w:t>24</w:t>
      </w:r>
      <w:r w:rsidR="00EB1772" w:rsidRPr="00820C8D">
        <w:rPr>
          <w:rFonts w:ascii="Times New Roman" w:hAnsi="Times New Roman"/>
          <w:sz w:val="24"/>
          <w:szCs w:val="24"/>
          <w:lang w:val="lt-LT"/>
        </w:rPr>
        <w:fldChar w:fldCharType="end"/>
      </w:r>
      <w:r w:rsidRPr="00820C8D">
        <w:rPr>
          <w:rFonts w:ascii="Times New Roman" w:hAnsi="Times New Roman"/>
          <w:sz w:val="24"/>
          <w:szCs w:val="24"/>
          <w:lang w:val="lt-LT"/>
        </w:rPr>
        <w:t xml:space="preserve"> punkte nurodytą voką su aukciono dokumentais. Vokai su </w:t>
      </w:r>
      <w:r w:rsidR="00EA4A4A" w:rsidRPr="00820C8D">
        <w:rPr>
          <w:rFonts w:ascii="Times New Roman" w:hAnsi="Times New Roman"/>
          <w:sz w:val="24"/>
          <w:szCs w:val="24"/>
          <w:lang w:val="lt-LT"/>
        </w:rPr>
        <w:t>pranešimais</w:t>
      </w:r>
      <w:r w:rsidRPr="00820C8D">
        <w:rPr>
          <w:rFonts w:ascii="Times New Roman" w:hAnsi="Times New Roman"/>
          <w:sz w:val="24"/>
          <w:szCs w:val="24"/>
          <w:lang w:val="lt-LT"/>
        </w:rPr>
        <w:t xml:space="preserve"> registruojami tik aukciono etapų metu.</w:t>
      </w:r>
    </w:p>
    <w:p w:rsidR="002F5E0F" w:rsidRPr="00820C8D" w:rsidRDefault="002F5E0F" w:rsidP="002F5E0F">
      <w:pPr>
        <w:pStyle w:val="Hyperlink1"/>
        <w:numPr>
          <w:ilvl w:val="0"/>
          <w:numId w:val="3"/>
        </w:numPr>
        <w:tabs>
          <w:tab w:val="left" w:pos="993"/>
          <w:tab w:val="left" w:pos="1134"/>
        </w:tabs>
        <w:ind w:firstLine="709"/>
        <w:rPr>
          <w:rFonts w:ascii="Times New Roman" w:hAnsi="Times New Roman"/>
          <w:sz w:val="24"/>
          <w:szCs w:val="24"/>
          <w:lang w:val="lt-LT"/>
        </w:rPr>
      </w:pPr>
      <w:r w:rsidRPr="00820C8D">
        <w:rPr>
          <w:rFonts w:ascii="Times New Roman" w:hAnsi="Times New Roman"/>
          <w:sz w:val="24"/>
          <w:szCs w:val="24"/>
          <w:lang w:val="lt-LT"/>
        </w:rPr>
        <w:t xml:space="preserve">Laikoma, kad </w:t>
      </w:r>
      <w:r w:rsidR="00EA4A4A" w:rsidRPr="00820C8D">
        <w:rPr>
          <w:rFonts w:ascii="Times New Roman" w:hAnsi="Times New Roman"/>
          <w:sz w:val="24"/>
          <w:szCs w:val="24"/>
          <w:lang w:val="lt-LT"/>
        </w:rPr>
        <w:t>pranešimai</w:t>
      </w:r>
      <w:r w:rsidRPr="00820C8D">
        <w:rPr>
          <w:rFonts w:ascii="Times New Roman" w:hAnsi="Times New Roman"/>
          <w:sz w:val="24"/>
          <w:szCs w:val="24"/>
          <w:lang w:val="lt-LT"/>
        </w:rPr>
        <w:t xml:space="preserve"> yra pateikti tą dieną ir tuo laiku, kai jie įregistruojami aukciono žurnale.</w:t>
      </w:r>
    </w:p>
    <w:p w:rsidR="002F5E0F" w:rsidRPr="00820C8D" w:rsidRDefault="002F5E0F" w:rsidP="002F5E0F">
      <w:pPr>
        <w:pStyle w:val="Hyperlink1"/>
        <w:numPr>
          <w:ilvl w:val="0"/>
          <w:numId w:val="3"/>
        </w:numPr>
        <w:tabs>
          <w:tab w:val="left" w:pos="993"/>
          <w:tab w:val="left" w:pos="1134"/>
        </w:tabs>
        <w:ind w:firstLine="709"/>
        <w:rPr>
          <w:rFonts w:ascii="Times New Roman" w:hAnsi="Times New Roman"/>
          <w:sz w:val="24"/>
          <w:szCs w:val="24"/>
          <w:lang w:val="lt-LT"/>
        </w:rPr>
      </w:pPr>
      <w:r w:rsidRPr="00820C8D">
        <w:rPr>
          <w:rFonts w:ascii="Times New Roman" w:hAnsi="Times New Roman"/>
          <w:sz w:val="24"/>
          <w:szCs w:val="24"/>
          <w:lang w:val="lt-LT"/>
        </w:rPr>
        <w:t xml:space="preserve">Aukciono sekretorius neturi teisės registruoti voko su </w:t>
      </w:r>
      <w:r w:rsidR="00EA4A4A" w:rsidRPr="00820C8D">
        <w:rPr>
          <w:rFonts w:ascii="Times New Roman" w:hAnsi="Times New Roman"/>
          <w:sz w:val="24"/>
          <w:szCs w:val="24"/>
          <w:lang w:val="lt-LT"/>
        </w:rPr>
        <w:t>pranešim</w:t>
      </w:r>
      <w:r w:rsidR="00DC33BA" w:rsidRPr="00820C8D">
        <w:rPr>
          <w:rFonts w:ascii="Times New Roman" w:hAnsi="Times New Roman"/>
          <w:sz w:val="24"/>
          <w:szCs w:val="24"/>
          <w:lang w:val="lt-LT"/>
        </w:rPr>
        <w:t>ais</w:t>
      </w:r>
      <w:r w:rsidRPr="00820C8D">
        <w:rPr>
          <w:rFonts w:ascii="Times New Roman" w:hAnsi="Times New Roman"/>
          <w:sz w:val="24"/>
          <w:szCs w:val="24"/>
          <w:lang w:val="lt-LT"/>
        </w:rPr>
        <w:t>, jeigu:</w:t>
      </w:r>
    </w:p>
    <w:p w:rsidR="002F5E0F" w:rsidRPr="00820C8D" w:rsidRDefault="00EA4A4A" w:rsidP="002F5E0F">
      <w:pPr>
        <w:pStyle w:val="Hyperlink1"/>
        <w:numPr>
          <w:ilvl w:val="1"/>
          <w:numId w:val="3"/>
        </w:numPr>
        <w:tabs>
          <w:tab w:val="left" w:pos="993"/>
          <w:tab w:val="left" w:pos="1134"/>
        </w:tabs>
        <w:ind w:firstLine="709"/>
        <w:rPr>
          <w:rFonts w:ascii="Times New Roman" w:hAnsi="Times New Roman"/>
          <w:sz w:val="24"/>
          <w:szCs w:val="24"/>
          <w:lang w:val="lt-LT"/>
        </w:rPr>
      </w:pPr>
      <w:r w:rsidRPr="00820C8D">
        <w:rPr>
          <w:rFonts w:ascii="Times New Roman" w:hAnsi="Times New Roman"/>
          <w:sz w:val="24"/>
          <w:szCs w:val="24"/>
          <w:lang w:val="lt-LT"/>
        </w:rPr>
        <w:t>pranešima</w:t>
      </w:r>
      <w:r w:rsidR="00DC33BA" w:rsidRPr="00820C8D">
        <w:rPr>
          <w:rFonts w:ascii="Times New Roman" w:hAnsi="Times New Roman"/>
          <w:sz w:val="24"/>
          <w:szCs w:val="24"/>
          <w:lang w:val="lt-LT"/>
        </w:rPr>
        <w:t>i</w:t>
      </w:r>
      <w:r w:rsidR="002F5E0F" w:rsidRPr="00820C8D">
        <w:rPr>
          <w:rFonts w:ascii="Times New Roman" w:hAnsi="Times New Roman"/>
          <w:sz w:val="24"/>
          <w:szCs w:val="24"/>
          <w:lang w:val="lt-LT"/>
        </w:rPr>
        <w:t xml:space="preserve"> Tarnyboje gaut</w:t>
      </w:r>
      <w:r w:rsidR="00DC33BA" w:rsidRPr="00820C8D">
        <w:rPr>
          <w:rFonts w:ascii="Times New Roman" w:hAnsi="Times New Roman"/>
          <w:sz w:val="24"/>
          <w:szCs w:val="24"/>
          <w:lang w:val="lt-LT"/>
        </w:rPr>
        <w:t>i</w:t>
      </w:r>
      <w:r w:rsidR="002F5E0F" w:rsidRPr="00820C8D">
        <w:rPr>
          <w:rFonts w:ascii="Times New Roman" w:hAnsi="Times New Roman"/>
          <w:sz w:val="24"/>
          <w:szCs w:val="24"/>
          <w:lang w:val="lt-LT"/>
        </w:rPr>
        <w:t xml:space="preserve"> pasibaigus aukciono etapui;</w:t>
      </w:r>
    </w:p>
    <w:p w:rsidR="002F5E0F" w:rsidRPr="00820C8D" w:rsidRDefault="00EA4A4A" w:rsidP="002F5E0F">
      <w:pPr>
        <w:pStyle w:val="Hyperlink1"/>
        <w:numPr>
          <w:ilvl w:val="1"/>
          <w:numId w:val="3"/>
        </w:numPr>
        <w:tabs>
          <w:tab w:val="left" w:pos="993"/>
          <w:tab w:val="left" w:pos="1134"/>
        </w:tabs>
        <w:ind w:firstLine="709"/>
        <w:rPr>
          <w:rFonts w:ascii="Times New Roman" w:hAnsi="Times New Roman"/>
          <w:sz w:val="24"/>
          <w:szCs w:val="24"/>
          <w:lang w:val="lt-LT"/>
        </w:rPr>
      </w:pPr>
      <w:r w:rsidRPr="00820C8D">
        <w:rPr>
          <w:rFonts w:ascii="Times New Roman" w:hAnsi="Times New Roman"/>
          <w:sz w:val="24"/>
          <w:szCs w:val="24"/>
          <w:lang w:val="lt-LT"/>
        </w:rPr>
        <w:t>pranešim</w:t>
      </w:r>
      <w:r w:rsidR="00DC33BA" w:rsidRPr="00820C8D">
        <w:rPr>
          <w:rFonts w:ascii="Times New Roman" w:hAnsi="Times New Roman"/>
          <w:sz w:val="24"/>
          <w:szCs w:val="24"/>
          <w:lang w:val="lt-LT"/>
        </w:rPr>
        <w:t>ai</w:t>
      </w:r>
      <w:r w:rsidR="002F5E0F" w:rsidRPr="00820C8D">
        <w:rPr>
          <w:rFonts w:ascii="Times New Roman" w:hAnsi="Times New Roman"/>
          <w:sz w:val="24"/>
          <w:szCs w:val="24"/>
          <w:lang w:val="lt-LT"/>
        </w:rPr>
        <w:t xml:space="preserve"> pateikt</w:t>
      </w:r>
      <w:r w:rsidR="00DC33BA" w:rsidRPr="00820C8D">
        <w:rPr>
          <w:rFonts w:ascii="Times New Roman" w:hAnsi="Times New Roman"/>
          <w:sz w:val="24"/>
          <w:szCs w:val="24"/>
          <w:lang w:val="lt-LT"/>
        </w:rPr>
        <w:t>i</w:t>
      </w:r>
      <w:r w:rsidR="002F5E0F" w:rsidRPr="00820C8D">
        <w:rPr>
          <w:rFonts w:ascii="Times New Roman" w:hAnsi="Times New Roman"/>
          <w:sz w:val="24"/>
          <w:szCs w:val="24"/>
          <w:lang w:val="lt-LT"/>
        </w:rPr>
        <w:t xml:space="preserve"> nesilaikant Aprašo </w:t>
      </w:r>
      <w:r w:rsidR="00EB1772" w:rsidRPr="00820C8D">
        <w:rPr>
          <w:rFonts w:ascii="Times New Roman" w:hAnsi="Times New Roman"/>
          <w:sz w:val="24"/>
          <w:szCs w:val="24"/>
          <w:lang w:val="lt-LT"/>
        </w:rPr>
        <w:fldChar w:fldCharType="begin"/>
      </w:r>
      <w:r w:rsidR="00EB1772" w:rsidRPr="00820C8D">
        <w:rPr>
          <w:rFonts w:ascii="Times New Roman" w:hAnsi="Times New Roman"/>
          <w:sz w:val="24"/>
          <w:szCs w:val="24"/>
          <w:lang w:val="lt-LT"/>
        </w:rPr>
        <w:instrText xml:space="preserve"> REF _Ref426372289 \r \h </w:instrText>
      </w:r>
      <w:r w:rsidR="00820C8D">
        <w:rPr>
          <w:rFonts w:ascii="Times New Roman" w:hAnsi="Times New Roman"/>
          <w:sz w:val="24"/>
          <w:szCs w:val="24"/>
          <w:lang w:val="lt-LT"/>
        </w:rPr>
        <w:instrText xml:space="preserve"> \* MERGEFORMAT </w:instrText>
      </w:r>
      <w:r w:rsidR="00EB1772" w:rsidRPr="00820C8D">
        <w:rPr>
          <w:rFonts w:ascii="Times New Roman" w:hAnsi="Times New Roman"/>
          <w:sz w:val="24"/>
          <w:szCs w:val="24"/>
          <w:lang w:val="lt-LT"/>
        </w:rPr>
      </w:r>
      <w:r w:rsidR="00EB1772" w:rsidRPr="00820C8D">
        <w:rPr>
          <w:rFonts w:ascii="Times New Roman" w:hAnsi="Times New Roman"/>
          <w:sz w:val="24"/>
          <w:szCs w:val="24"/>
          <w:lang w:val="lt-LT"/>
        </w:rPr>
        <w:fldChar w:fldCharType="separate"/>
      </w:r>
      <w:r w:rsidR="001F0CC0">
        <w:rPr>
          <w:rFonts w:ascii="Times New Roman" w:hAnsi="Times New Roman"/>
          <w:sz w:val="24"/>
          <w:szCs w:val="24"/>
          <w:lang w:val="lt-LT"/>
        </w:rPr>
        <w:t>34</w:t>
      </w:r>
      <w:r w:rsidR="00EB1772" w:rsidRPr="00820C8D">
        <w:rPr>
          <w:rFonts w:ascii="Times New Roman" w:hAnsi="Times New Roman"/>
          <w:sz w:val="24"/>
          <w:szCs w:val="24"/>
          <w:lang w:val="lt-LT"/>
        </w:rPr>
        <w:fldChar w:fldCharType="end"/>
      </w:r>
      <w:r w:rsidR="002F5E0F" w:rsidRPr="00820C8D">
        <w:rPr>
          <w:rFonts w:ascii="Times New Roman" w:hAnsi="Times New Roman"/>
          <w:sz w:val="24"/>
          <w:szCs w:val="24"/>
          <w:lang w:val="lt-LT"/>
        </w:rPr>
        <w:t xml:space="preserve"> punkte nurodytų reikalavimų.</w:t>
      </w:r>
    </w:p>
    <w:p w:rsidR="002F5E0F" w:rsidRPr="001B0C95" w:rsidRDefault="002F5E0F" w:rsidP="002F5E0F">
      <w:pPr>
        <w:pStyle w:val="Hyperlink1"/>
        <w:numPr>
          <w:ilvl w:val="0"/>
          <w:numId w:val="3"/>
        </w:numPr>
        <w:tabs>
          <w:tab w:val="left" w:pos="993"/>
          <w:tab w:val="left" w:pos="1134"/>
        </w:tabs>
        <w:ind w:firstLine="709"/>
        <w:rPr>
          <w:rFonts w:ascii="Times New Roman" w:hAnsi="Times New Roman"/>
          <w:sz w:val="24"/>
          <w:szCs w:val="24"/>
          <w:lang w:val="lt-LT"/>
        </w:rPr>
      </w:pPr>
      <w:r w:rsidRPr="00820C8D">
        <w:rPr>
          <w:rFonts w:ascii="Times New Roman" w:hAnsi="Times New Roman"/>
          <w:sz w:val="24"/>
          <w:szCs w:val="24"/>
          <w:lang w:val="lt-LT"/>
        </w:rPr>
        <w:t xml:space="preserve">Tarnyba neatsako už pašto paslaugos teikėjų vėlavimus ar kitus nenumatytus atvejus, dėl kurių </w:t>
      </w:r>
      <w:r w:rsidR="0020667C" w:rsidRPr="00820C8D">
        <w:rPr>
          <w:rFonts w:ascii="Times New Roman" w:hAnsi="Times New Roman"/>
          <w:sz w:val="24"/>
          <w:szCs w:val="24"/>
          <w:lang w:val="lt-LT"/>
        </w:rPr>
        <w:t>pranešimai</w:t>
      </w:r>
      <w:r w:rsidRPr="00820C8D">
        <w:rPr>
          <w:rFonts w:ascii="Times New Roman" w:hAnsi="Times New Roman"/>
          <w:sz w:val="24"/>
          <w:szCs w:val="24"/>
          <w:lang w:val="lt-LT"/>
        </w:rPr>
        <w:t xml:space="preserve"> nebuvo gauti ar buvo gauti pasibaigus aukciono etapui. Tokiu atveju Tarnyboje gauti vokai su </w:t>
      </w:r>
      <w:r w:rsidR="00EA4A4A" w:rsidRPr="00820C8D">
        <w:rPr>
          <w:rFonts w:ascii="Times New Roman" w:hAnsi="Times New Roman"/>
          <w:sz w:val="24"/>
          <w:szCs w:val="24"/>
          <w:lang w:val="lt-LT"/>
        </w:rPr>
        <w:t>pranešimais</w:t>
      </w:r>
      <w:r w:rsidRPr="00820C8D">
        <w:rPr>
          <w:rFonts w:ascii="Times New Roman" w:hAnsi="Times New Roman"/>
          <w:sz w:val="24"/>
          <w:szCs w:val="24"/>
          <w:lang w:val="lt-LT"/>
        </w:rPr>
        <w:t xml:space="preserve"> neatplėšiami ir grąžinami juos pateikusiems</w:t>
      </w:r>
      <w:r w:rsidRPr="001B0C95">
        <w:rPr>
          <w:rFonts w:ascii="Times New Roman" w:hAnsi="Times New Roman"/>
          <w:sz w:val="24"/>
          <w:szCs w:val="24"/>
          <w:lang w:val="lt-LT"/>
        </w:rPr>
        <w:t xml:space="preserve"> aukciono dalyviams. </w:t>
      </w:r>
    </w:p>
    <w:p w:rsidR="002F5E0F" w:rsidRPr="00EA7209" w:rsidRDefault="002F5E0F" w:rsidP="00820C8D">
      <w:pPr>
        <w:pStyle w:val="Hyperlink1"/>
        <w:tabs>
          <w:tab w:val="left" w:pos="993"/>
          <w:tab w:val="left" w:pos="1134"/>
        </w:tabs>
        <w:ind w:left="709" w:firstLine="0"/>
        <w:rPr>
          <w:rFonts w:ascii="Times New Roman" w:hAnsi="Times New Roman"/>
          <w:sz w:val="24"/>
          <w:szCs w:val="24"/>
          <w:lang w:val="lt-LT"/>
        </w:rPr>
      </w:pPr>
    </w:p>
    <w:p w:rsidR="00B45F39" w:rsidRPr="006F2B67" w:rsidRDefault="00B45F39" w:rsidP="00C54410">
      <w:pPr>
        <w:pStyle w:val="BodyTextIndent"/>
        <w:tabs>
          <w:tab w:val="left" w:pos="993"/>
          <w:tab w:val="left" w:pos="1134"/>
        </w:tabs>
        <w:spacing w:before="0" w:line="240" w:lineRule="auto"/>
        <w:ind w:firstLine="709"/>
        <w:jc w:val="center"/>
        <w:rPr>
          <w:b/>
          <w:szCs w:val="24"/>
        </w:rPr>
      </w:pPr>
      <w:r w:rsidRPr="006F2B67">
        <w:rPr>
          <w:b/>
          <w:szCs w:val="24"/>
        </w:rPr>
        <w:t>V</w:t>
      </w:r>
      <w:r w:rsidR="00BF3814" w:rsidRPr="006F2B67">
        <w:rPr>
          <w:b/>
          <w:szCs w:val="24"/>
        </w:rPr>
        <w:t>I</w:t>
      </w:r>
      <w:r w:rsidRPr="006F2B67">
        <w:rPr>
          <w:b/>
          <w:szCs w:val="24"/>
        </w:rPr>
        <w:t xml:space="preserve">. </w:t>
      </w:r>
      <w:r w:rsidR="00013732" w:rsidRPr="006F2B67">
        <w:rPr>
          <w:b/>
          <w:szCs w:val="24"/>
        </w:rPr>
        <w:t>AUKCIONO VYKDYMAS</w:t>
      </w:r>
    </w:p>
    <w:p w:rsidR="007B3C67" w:rsidRPr="006F2B67" w:rsidRDefault="007B3C67" w:rsidP="00C54410">
      <w:pPr>
        <w:pStyle w:val="BodyTextIndent"/>
        <w:tabs>
          <w:tab w:val="left" w:pos="993"/>
          <w:tab w:val="left" w:pos="1134"/>
        </w:tabs>
        <w:spacing w:before="0" w:line="240" w:lineRule="auto"/>
        <w:ind w:firstLine="709"/>
        <w:jc w:val="center"/>
        <w:rPr>
          <w:szCs w:val="24"/>
        </w:rPr>
      </w:pPr>
    </w:p>
    <w:p w:rsidR="00B45F39" w:rsidRPr="006F2B67" w:rsidRDefault="000255DF" w:rsidP="00D35020">
      <w:pPr>
        <w:pStyle w:val="BodyTextIndent"/>
        <w:numPr>
          <w:ilvl w:val="0"/>
          <w:numId w:val="3"/>
        </w:numPr>
        <w:tabs>
          <w:tab w:val="left" w:pos="993"/>
          <w:tab w:val="left" w:pos="1134"/>
        </w:tabs>
        <w:spacing w:before="0" w:line="240" w:lineRule="auto"/>
        <w:ind w:firstLine="709"/>
        <w:rPr>
          <w:b/>
          <w:bCs/>
          <w:szCs w:val="24"/>
        </w:rPr>
      </w:pPr>
      <w:bookmarkStart w:id="52" w:name="_Ref366656378"/>
      <w:r w:rsidRPr="006F2B67">
        <w:rPr>
          <w:szCs w:val="24"/>
        </w:rPr>
        <w:t xml:space="preserve">Aukciono pradžia paskelbiama ir užklijuoti vokai su aukciono dokumentais atplėšiami </w:t>
      </w:r>
      <w:r w:rsidR="00256704" w:rsidRPr="006F2B67">
        <w:rPr>
          <w:szCs w:val="24"/>
        </w:rPr>
        <w:t>201</w:t>
      </w:r>
      <w:r w:rsidR="00256704">
        <w:rPr>
          <w:szCs w:val="24"/>
        </w:rPr>
        <w:t>6</w:t>
      </w:r>
      <w:r w:rsidR="00256704" w:rsidRPr="006F2B67">
        <w:rPr>
          <w:szCs w:val="24"/>
        </w:rPr>
        <w:t xml:space="preserve"> </w:t>
      </w:r>
      <w:r w:rsidRPr="006F2B67">
        <w:rPr>
          <w:szCs w:val="24"/>
        </w:rPr>
        <w:t xml:space="preserve">m. </w:t>
      </w:r>
      <w:r w:rsidR="00256704">
        <w:rPr>
          <w:szCs w:val="24"/>
        </w:rPr>
        <w:t>sausio 6</w:t>
      </w:r>
      <w:r w:rsidR="00256704" w:rsidRPr="006F2B67">
        <w:rPr>
          <w:szCs w:val="24"/>
        </w:rPr>
        <w:t xml:space="preserve"> </w:t>
      </w:r>
      <w:r w:rsidRPr="006F2B67">
        <w:rPr>
          <w:szCs w:val="24"/>
        </w:rPr>
        <w:t xml:space="preserve">d. </w:t>
      </w:r>
      <w:r w:rsidR="00773176">
        <w:rPr>
          <w:szCs w:val="24"/>
        </w:rPr>
        <w:t>14</w:t>
      </w:r>
      <w:r w:rsidR="00773176" w:rsidRPr="006F2B67">
        <w:rPr>
          <w:szCs w:val="24"/>
        </w:rPr>
        <w:t xml:space="preserve"> </w:t>
      </w:r>
      <w:r w:rsidRPr="006F2B67">
        <w:rPr>
          <w:szCs w:val="24"/>
        </w:rPr>
        <w:t xml:space="preserve">val. </w:t>
      </w:r>
      <w:r w:rsidR="00773176">
        <w:rPr>
          <w:szCs w:val="24"/>
        </w:rPr>
        <w:t>15</w:t>
      </w:r>
      <w:r w:rsidR="00773176" w:rsidRPr="006F2B67">
        <w:rPr>
          <w:szCs w:val="24"/>
        </w:rPr>
        <w:t xml:space="preserve"> </w:t>
      </w:r>
      <w:r w:rsidR="00864F73" w:rsidRPr="006F2B67">
        <w:rPr>
          <w:szCs w:val="24"/>
        </w:rPr>
        <w:t xml:space="preserve">min. </w:t>
      </w:r>
      <w:r w:rsidRPr="006F2B67">
        <w:rPr>
          <w:szCs w:val="24"/>
        </w:rPr>
        <w:t>komisijos posėdyje</w:t>
      </w:r>
      <w:r w:rsidR="00CE15D4" w:rsidRPr="006F2B67">
        <w:rPr>
          <w:szCs w:val="24"/>
        </w:rPr>
        <w:t>.</w:t>
      </w:r>
      <w:bookmarkEnd w:id="52"/>
      <w:r w:rsidR="00CE15D4" w:rsidRPr="006F2B67">
        <w:rPr>
          <w:szCs w:val="24"/>
        </w:rPr>
        <w:t> </w:t>
      </w:r>
    </w:p>
    <w:p w:rsidR="00CE15D4" w:rsidRPr="00820C8D" w:rsidRDefault="000255DF" w:rsidP="00D35020">
      <w:pPr>
        <w:pStyle w:val="BodyTextIndent"/>
        <w:numPr>
          <w:ilvl w:val="0"/>
          <w:numId w:val="3"/>
        </w:numPr>
        <w:tabs>
          <w:tab w:val="left" w:pos="993"/>
          <w:tab w:val="left" w:pos="1134"/>
        </w:tabs>
        <w:spacing w:before="0" w:line="240" w:lineRule="auto"/>
        <w:ind w:firstLine="709"/>
        <w:rPr>
          <w:b/>
          <w:bCs/>
          <w:szCs w:val="24"/>
        </w:rPr>
      </w:pPr>
      <w:r w:rsidRPr="006F2B67">
        <w:rPr>
          <w:szCs w:val="24"/>
        </w:rPr>
        <w:t>Ko</w:t>
      </w:r>
      <w:r w:rsidRPr="006F2B67">
        <w:rPr>
          <w:szCs w:val="24"/>
          <w:lang w:eastAsia="lt-LT"/>
        </w:rPr>
        <w:t xml:space="preserve">misija Aukciono taisyklėse ir Apraše nustatyta tvarka išnagrinėja ir įvertina </w:t>
      </w:r>
      <w:r w:rsidR="007007D5" w:rsidRPr="006F2B67">
        <w:rPr>
          <w:szCs w:val="24"/>
          <w:lang w:eastAsia="lt-LT"/>
        </w:rPr>
        <w:t>a</w:t>
      </w:r>
      <w:r w:rsidRPr="006F2B67">
        <w:rPr>
          <w:szCs w:val="24"/>
          <w:lang w:eastAsia="lt-LT"/>
        </w:rPr>
        <w:t xml:space="preserve">ukciono dokumentus ne vėliau kaip </w:t>
      </w:r>
      <w:r w:rsidRPr="00847723">
        <w:rPr>
          <w:szCs w:val="24"/>
          <w:lang w:eastAsia="lt-LT"/>
        </w:rPr>
        <w:t xml:space="preserve">iki </w:t>
      </w:r>
      <w:r w:rsidR="00256704" w:rsidRPr="00847723">
        <w:rPr>
          <w:szCs w:val="24"/>
        </w:rPr>
        <w:t xml:space="preserve">2016 </w:t>
      </w:r>
      <w:r w:rsidRPr="00847723">
        <w:rPr>
          <w:szCs w:val="24"/>
        </w:rPr>
        <w:t xml:space="preserve">m. </w:t>
      </w:r>
      <w:r w:rsidR="00847723" w:rsidRPr="00847723">
        <w:rPr>
          <w:szCs w:val="24"/>
        </w:rPr>
        <w:t>sausio 13</w:t>
      </w:r>
      <w:r w:rsidRPr="00847723">
        <w:rPr>
          <w:szCs w:val="24"/>
        </w:rPr>
        <w:t xml:space="preserve"> d.</w:t>
      </w:r>
      <w:r w:rsidR="00B1249B" w:rsidRPr="00847723">
        <w:rPr>
          <w:szCs w:val="24"/>
        </w:rPr>
        <w:t xml:space="preserve"> </w:t>
      </w:r>
      <w:r w:rsidRPr="00847723">
        <w:rPr>
          <w:szCs w:val="24"/>
          <w:lang w:eastAsia="lt-LT"/>
        </w:rPr>
        <w:t>Šis terminas</w:t>
      </w:r>
      <w:r w:rsidRPr="006F2B67">
        <w:rPr>
          <w:szCs w:val="24"/>
          <w:lang w:eastAsia="lt-LT"/>
        </w:rPr>
        <w:t xml:space="preserve"> gali būti pratęstas vadovaujantis Lietuvos Respublikos elektroninių ryšių įstatymo </w:t>
      </w:r>
      <w:r w:rsidRPr="00820C8D">
        <w:rPr>
          <w:szCs w:val="24"/>
          <w:lang w:eastAsia="lt-LT"/>
        </w:rPr>
        <w:t>51 straipsnio 11 dalimi.</w:t>
      </w:r>
      <w:r w:rsidRPr="00820C8D">
        <w:rPr>
          <w:szCs w:val="24"/>
        </w:rPr>
        <w:t xml:space="preserve"> Aukciono dokumentai, neatitinkantys Aukciono taisyklių 25 ir (ar) 26 punktų ir Apraše nurodytų reikalavimų, atmetami ir nenagrinėjami vadovaujantis Aukciono taisyklių 43 punktu ir Aprašo </w:t>
      </w:r>
      <w:r w:rsidR="003559C9" w:rsidRPr="00820C8D">
        <w:rPr>
          <w:szCs w:val="24"/>
        </w:rPr>
        <w:fldChar w:fldCharType="begin"/>
      </w:r>
      <w:r w:rsidR="003559C9" w:rsidRPr="00820C8D">
        <w:rPr>
          <w:szCs w:val="24"/>
        </w:rPr>
        <w:instrText xml:space="preserve"> REF _Ref364166593 \r \h </w:instrText>
      </w:r>
      <w:r w:rsidR="00F61C12" w:rsidRPr="00820C8D">
        <w:rPr>
          <w:szCs w:val="24"/>
        </w:rPr>
        <w:instrText xml:space="preserve"> \* MERGEFORMAT </w:instrText>
      </w:r>
      <w:r w:rsidR="003559C9" w:rsidRPr="00820C8D">
        <w:rPr>
          <w:szCs w:val="24"/>
        </w:rPr>
      </w:r>
      <w:r w:rsidR="003559C9" w:rsidRPr="00820C8D">
        <w:rPr>
          <w:szCs w:val="24"/>
        </w:rPr>
        <w:fldChar w:fldCharType="separate"/>
      </w:r>
      <w:r w:rsidR="001F0CC0">
        <w:rPr>
          <w:szCs w:val="24"/>
        </w:rPr>
        <w:t>18</w:t>
      </w:r>
      <w:r w:rsidR="003559C9" w:rsidRPr="00820C8D">
        <w:rPr>
          <w:szCs w:val="24"/>
        </w:rPr>
        <w:fldChar w:fldCharType="end"/>
      </w:r>
      <w:r w:rsidRPr="00820C8D">
        <w:rPr>
          <w:szCs w:val="24"/>
        </w:rPr>
        <w:t xml:space="preserve"> punktu</w:t>
      </w:r>
      <w:r w:rsidR="00CE15D4" w:rsidRPr="00820C8D">
        <w:rPr>
          <w:szCs w:val="24"/>
        </w:rPr>
        <w:t>.</w:t>
      </w:r>
      <w:r w:rsidR="005418DE" w:rsidRPr="00820C8D">
        <w:rPr>
          <w:szCs w:val="24"/>
        </w:rPr>
        <w:t xml:space="preserve"> </w:t>
      </w:r>
    </w:p>
    <w:p w:rsidR="00E07525" w:rsidRPr="00820C8D" w:rsidRDefault="00E07525" w:rsidP="00E07525">
      <w:pPr>
        <w:pStyle w:val="ListParagraph"/>
        <w:numPr>
          <w:ilvl w:val="0"/>
          <w:numId w:val="3"/>
        </w:numPr>
        <w:ind w:firstLine="709"/>
        <w:jc w:val="both"/>
      </w:pPr>
      <w:bookmarkStart w:id="53" w:name="_Ref403996161"/>
      <w:r w:rsidRPr="00820C8D">
        <w:rPr>
          <w:rFonts w:eastAsia="Calibri"/>
        </w:rPr>
        <w:t>Komisijos posėdži</w:t>
      </w:r>
      <w:r w:rsidR="00FC6EDE">
        <w:rPr>
          <w:rFonts w:eastAsia="Calibri"/>
        </w:rPr>
        <w:t>ai</w:t>
      </w:r>
      <w:r w:rsidRPr="00820C8D">
        <w:rPr>
          <w:rFonts w:eastAsia="Calibri"/>
        </w:rPr>
        <w:t xml:space="preserve">, išskyrus Aprašo </w:t>
      </w:r>
      <w:r w:rsidRPr="00820C8D">
        <w:rPr>
          <w:rFonts w:eastAsia="Calibri"/>
        </w:rPr>
        <w:fldChar w:fldCharType="begin"/>
      </w:r>
      <w:r w:rsidRPr="00820C8D">
        <w:rPr>
          <w:rFonts w:eastAsia="Calibri"/>
        </w:rPr>
        <w:instrText xml:space="preserve"> REF _Ref366656378 \r \h </w:instrText>
      </w:r>
      <w:r w:rsidR="006F2B67" w:rsidRPr="00820C8D">
        <w:rPr>
          <w:rFonts w:eastAsia="Calibri"/>
        </w:rPr>
        <w:instrText xml:space="preserve"> \* MERGEFORMAT </w:instrText>
      </w:r>
      <w:r w:rsidRPr="00820C8D">
        <w:rPr>
          <w:rFonts w:eastAsia="Calibri"/>
        </w:rPr>
      </w:r>
      <w:r w:rsidRPr="00820C8D">
        <w:rPr>
          <w:rFonts w:eastAsia="Calibri"/>
        </w:rPr>
        <w:fldChar w:fldCharType="separate"/>
      </w:r>
      <w:r w:rsidR="001F0CC0">
        <w:rPr>
          <w:rFonts w:eastAsia="Calibri"/>
        </w:rPr>
        <w:t>41</w:t>
      </w:r>
      <w:r w:rsidRPr="00820C8D">
        <w:rPr>
          <w:rFonts w:eastAsia="Calibri"/>
        </w:rPr>
        <w:fldChar w:fldCharType="end"/>
      </w:r>
      <w:r w:rsidRPr="00820C8D">
        <w:rPr>
          <w:rFonts w:eastAsia="Calibri"/>
        </w:rPr>
        <w:t xml:space="preserve"> </w:t>
      </w:r>
      <w:r w:rsidR="0020667C" w:rsidRPr="00820C8D">
        <w:rPr>
          <w:rFonts w:eastAsia="Calibri"/>
        </w:rPr>
        <w:t xml:space="preserve">ir </w:t>
      </w:r>
      <w:r w:rsidR="0020667C" w:rsidRPr="00820C8D">
        <w:rPr>
          <w:rFonts w:eastAsia="Calibri"/>
        </w:rPr>
        <w:fldChar w:fldCharType="begin"/>
      </w:r>
      <w:r w:rsidR="0020667C" w:rsidRPr="00820C8D">
        <w:rPr>
          <w:rFonts w:eastAsia="Calibri"/>
        </w:rPr>
        <w:instrText xml:space="preserve"> REF _Ref426445212 \r \h </w:instrText>
      </w:r>
      <w:r w:rsidR="00FC1E0E" w:rsidRPr="00820C8D">
        <w:rPr>
          <w:rFonts w:eastAsia="Calibri"/>
        </w:rPr>
        <w:instrText xml:space="preserve"> \* MERGEFORMAT </w:instrText>
      </w:r>
      <w:r w:rsidR="0020667C" w:rsidRPr="00820C8D">
        <w:rPr>
          <w:rFonts w:eastAsia="Calibri"/>
        </w:rPr>
      </w:r>
      <w:r w:rsidR="0020667C" w:rsidRPr="00820C8D">
        <w:rPr>
          <w:rFonts w:eastAsia="Calibri"/>
        </w:rPr>
        <w:fldChar w:fldCharType="separate"/>
      </w:r>
      <w:r w:rsidR="001F0CC0">
        <w:rPr>
          <w:rFonts w:eastAsia="Calibri"/>
        </w:rPr>
        <w:t>57</w:t>
      </w:r>
      <w:r w:rsidR="0020667C" w:rsidRPr="00820C8D">
        <w:rPr>
          <w:rFonts w:eastAsia="Calibri"/>
        </w:rPr>
        <w:fldChar w:fldCharType="end"/>
      </w:r>
      <w:r w:rsidR="0020667C" w:rsidRPr="00820C8D">
        <w:rPr>
          <w:rFonts w:eastAsia="Calibri"/>
        </w:rPr>
        <w:t xml:space="preserve"> punktuose </w:t>
      </w:r>
      <w:r w:rsidRPr="00820C8D">
        <w:rPr>
          <w:rFonts w:eastAsia="Calibri"/>
        </w:rPr>
        <w:t>nurodyt</w:t>
      </w:r>
      <w:r w:rsidR="0020667C" w:rsidRPr="00820C8D">
        <w:rPr>
          <w:rFonts w:eastAsia="Calibri"/>
        </w:rPr>
        <w:t>us</w:t>
      </w:r>
      <w:r w:rsidRPr="00820C8D">
        <w:rPr>
          <w:rFonts w:eastAsia="Calibri"/>
        </w:rPr>
        <w:t xml:space="preserve"> komisijos </w:t>
      </w:r>
      <w:r w:rsidR="0020667C" w:rsidRPr="00820C8D">
        <w:rPr>
          <w:rFonts w:eastAsia="Calibri"/>
        </w:rPr>
        <w:t>posėdžius</w:t>
      </w:r>
      <w:r w:rsidRPr="00820C8D">
        <w:rPr>
          <w:rFonts w:eastAsia="Calibri"/>
        </w:rPr>
        <w:t xml:space="preserve">, </w:t>
      </w:r>
      <w:r w:rsidR="00FC6EDE">
        <w:rPr>
          <w:rFonts w:eastAsia="Calibri"/>
        </w:rPr>
        <w:t>yra nevieši</w:t>
      </w:r>
      <w:r w:rsidRPr="00820C8D">
        <w:rPr>
          <w:rFonts w:eastAsia="Calibri"/>
        </w:rPr>
        <w:t>.</w:t>
      </w:r>
    </w:p>
    <w:p w:rsidR="00820C8D" w:rsidRDefault="00820C8D" w:rsidP="00E07525">
      <w:pPr>
        <w:pStyle w:val="ListParagraph"/>
        <w:numPr>
          <w:ilvl w:val="0"/>
          <w:numId w:val="3"/>
        </w:numPr>
        <w:ind w:firstLine="709"/>
        <w:jc w:val="both"/>
      </w:pPr>
      <w:r w:rsidRPr="00820C8D">
        <w:t xml:space="preserve">Aukciono dalyviai ne vėliau kaip kitą darbo dieną po komisijos posėdžio, kuriame buvo išnagrinėti ir įvertinti aukciono dokumentai, informuojami apie pirmojo aukciono etapo pradžios ir pabaigos datas ir laiką bei kito komisijos posėdžio datą ir laiką Aprašo </w:t>
      </w:r>
      <w:r w:rsidRPr="00820C8D">
        <w:fldChar w:fldCharType="begin"/>
      </w:r>
      <w:r w:rsidRPr="00820C8D">
        <w:instrText xml:space="preserve"> REF _Ref426548316 \r \h </w:instrText>
      </w:r>
      <w:r>
        <w:instrText xml:space="preserve"> \* MERGEFORMAT </w:instrText>
      </w:r>
      <w:r w:rsidRPr="00820C8D">
        <w:fldChar w:fldCharType="separate"/>
      </w:r>
      <w:r w:rsidR="001F0CC0">
        <w:t>54</w:t>
      </w:r>
      <w:r w:rsidRPr="00820C8D">
        <w:fldChar w:fldCharType="end"/>
      </w:r>
      <w:r w:rsidRPr="00820C8D">
        <w:t xml:space="preserve"> punkte nustatyta tvarka.</w:t>
      </w:r>
    </w:p>
    <w:p w:rsidR="00EF11FA" w:rsidRPr="00820C8D" w:rsidRDefault="00E37490" w:rsidP="00820C8D">
      <w:pPr>
        <w:pStyle w:val="ListParagraph"/>
        <w:numPr>
          <w:ilvl w:val="0"/>
          <w:numId w:val="3"/>
        </w:numPr>
        <w:ind w:firstLine="709"/>
        <w:jc w:val="both"/>
        <w:rPr>
          <w:b/>
          <w:bCs/>
        </w:rPr>
      </w:pPr>
      <w:bookmarkStart w:id="54" w:name="_Ref365894586"/>
      <w:bookmarkStart w:id="55" w:name="_Ref408556441"/>
      <w:bookmarkEnd w:id="53"/>
      <w:r w:rsidRPr="00820C8D">
        <w:t>Pirmojo a</w:t>
      </w:r>
      <w:r w:rsidR="00EF11FA" w:rsidRPr="00820C8D">
        <w:t>ukciono etapo metu aukciono dalyvi</w:t>
      </w:r>
      <w:r w:rsidR="00BC3970" w:rsidRPr="00820C8D">
        <w:t>ai</w:t>
      </w:r>
      <w:r w:rsidR="00881252" w:rsidRPr="00820C8D">
        <w:t>,</w:t>
      </w:r>
      <w:r w:rsidR="0088490C" w:rsidRPr="00820C8D">
        <w:t xml:space="preserve"> </w:t>
      </w:r>
      <w:r w:rsidR="002F5E06" w:rsidRPr="00820C8D">
        <w:rPr>
          <w:bCs/>
        </w:rPr>
        <w:t>laikydam</w:t>
      </w:r>
      <w:r w:rsidR="00BC3970" w:rsidRPr="00820C8D">
        <w:rPr>
          <w:bCs/>
        </w:rPr>
        <w:t>iesi</w:t>
      </w:r>
      <w:r w:rsidR="002F5E06" w:rsidRPr="00820C8D">
        <w:rPr>
          <w:bCs/>
        </w:rPr>
        <w:t xml:space="preserve"> Aprašo </w:t>
      </w:r>
      <w:r w:rsidR="00C7259B">
        <w:rPr>
          <w:bCs/>
        </w:rPr>
        <w:fldChar w:fldCharType="begin"/>
      </w:r>
      <w:r w:rsidR="00C7259B">
        <w:rPr>
          <w:bCs/>
        </w:rPr>
        <w:instrText xml:space="preserve"> REF _Ref426542973 \r \h </w:instrText>
      </w:r>
      <w:r w:rsidR="00C7259B">
        <w:rPr>
          <w:bCs/>
        </w:rPr>
      </w:r>
      <w:r w:rsidR="00C7259B">
        <w:rPr>
          <w:bCs/>
        </w:rPr>
        <w:fldChar w:fldCharType="separate"/>
      </w:r>
      <w:r w:rsidR="001F0CC0">
        <w:rPr>
          <w:bCs/>
        </w:rPr>
        <w:t>4</w:t>
      </w:r>
      <w:r w:rsidR="00C7259B">
        <w:rPr>
          <w:bCs/>
        </w:rPr>
        <w:fldChar w:fldCharType="end"/>
      </w:r>
      <w:r w:rsidR="00935F5D" w:rsidRPr="00820C8D">
        <w:rPr>
          <w:bCs/>
        </w:rPr>
        <w:t xml:space="preserve"> </w:t>
      </w:r>
      <w:r w:rsidR="002F5E06" w:rsidRPr="00820C8D">
        <w:rPr>
          <w:bCs/>
        </w:rPr>
        <w:t>punkto reikalavimų</w:t>
      </w:r>
      <w:r w:rsidR="00881252" w:rsidRPr="00820C8D">
        <w:rPr>
          <w:bCs/>
        </w:rPr>
        <w:t>,</w:t>
      </w:r>
      <w:r w:rsidR="002F5E06" w:rsidRPr="00820C8D">
        <w:rPr>
          <w:bCs/>
        </w:rPr>
        <w:t xml:space="preserve"> </w:t>
      </w:r>
      <w:r w:rsidR="00EF11FA" w:rsidRPr="00820C8D">
        <w:t>pateikia kainos pasiūlym</w:t>
      </w:r>
      <w:r w:rsidR="00BC3970" w:rsidRPr="00820C8D">
        <w:t>us</w:t>
      </w:r>
      <w:r w:rsidR="00EF11FA" w:rsidRPr="00820C8D">
        <w:t>, kuri</w:t>
      </w:r>
      <w:r w:rsidR="00BC3970" w:rsidRPr="00820C8D">
        <w:t>e</w:t>
      </w:r>
      <w:r w:rsidR="009D5181" w:rsidRPr="00820C8D">
        <w:t xml:space="preserve"> </w:t>
      </w:r>
      <w:r w:rsidR="00EF11FA" w:rsidRPr="00820C8D">
        <w:rPr>
          <w:bCs/>
        </w:rPr>
        <w:t>turi būti lyg</w:t>
      </w:r>
      <w:r w:rsidR="006563F0" w:rsidRPr="00820C8D">
        <w:rPr>
          <w:bCs/>
        </w:rPr>
        <w:t xml:space="preserve">us </w:t>
      </w:r>
      <w:r w:rsidR="001B2410" w:rsidRPr="00820C8D">
        <w:rPr>
          <w:bCs/>
        </w:rPr>
        <w:t xml:space="preserve">Aprašo </w:t>
      </w:r>
      <w:r w:rsidR="00304F7E" w:rsidRPr="00820C8D">
        <w:rPr>
          <w:bCs/>
        </w:rPr>
        <w:fldChar w:fldCharType="begin"/>
      </w:r>
      <w:r w:rsidR="00304F7E" w:rsidRPr="00820C8D">
        <w:rPr>
          <w:bCs/>
        </w:rPr>
        <w:instrText xml:space="preserve"> REF _Ref370373134 \r \h </w:instrText>
      </w:r>
      <w:r w:rsidR="00811828" w:rsidRPr="00820C8D">
        <w:rPr>
          <w:bCs/>
        </w:rPr>
        <w:instrText xml:space="preserve"> \* MERGEFORMAT </w:instrText>
      </w:r>
      <w:r w:rsidR="00304F7E" w:rsidRPr="00820C8D">
        <w:rPr>
          <w:bCs/>
        </w:rPr>
      </w:r>
      <w:r w:rsidR="00304F7E" w:rsidRPr="00820C8D">
        <w:rPr>
          <w:bCs/>
        </w:rPr>
        <w:fldChar w:fldCharType="separate"/>
      </w:r>
      <w:r w:rsidR="001F0CC0">
        <w:rPr>
          <w:bCs/>
        </w:rPr>
        <w:t>6</w:t>
      </w:r>
      <w:r w:rsidR="00304F7E" w:rsidRPr="00820C8D">
        <w:rPr>
          <w:bCs/>
        </w:rPr>
        <w:fldChar w:fldCharType="end"/>
      </w:r>
      <w:r w:rsidR="001B2410" w:rsidRPr="00820C8D">
        <w:rPr>
          <w:bCs/>
        </w:rPr>
        <w:t xml:space="preserve"> punkte nurodytai pradinei kainai </w:t>
      </w:r>
      <w:r w:rsidR="00EF11FA" w:rsidRPr="00820C8D">
        <w:rPr>
          <w:bCs/>
        </w:rPr>
        <w:t xml:space="preserve">arba </w:t>
      </w:r>
      <w:r w:rsidR="0007489C" w:rsidRPr="00820C8D">
        <w:rPr>
          <w:bCs/>
        </w:rPr>
        <w:t>didesni</w:t>
      </w:r>
      <w:r w:rsidR="001B2410" w:rsidRPr="00820C8D">
        <w:rPr>
          <w:bCs/>
        </w:rPr>
        <w:t xml:space="preserve"> už ją</w:t>
      </w:r>
      <w:r w:rsidR="00EF11FA" w:rsidRPr="00820C8D">
        <w:rPr>
          <w:bCs/>
        </w:rPr>
        <w:t xml:space="preserve"> </w:t>
      </w:r>
      <w:r w:rsidR="008A77DE" w:rsidRPr="00820C8D">
        <w:rPr>
          <w:bCs/>
        </w:rPr>
        <w:t xml:space="preserve">10 </w:t>
      </w:r>
      <w:r w:rsidR="00AC1AD8" w:rsidRPr="00820C8D">
        <w:rPr>
          <w:bCs/>
        </w:rPr>
        <w:t xml:space="preserve">000 </w:t>
      </w:r>
      <w:r w:rsidR="00EF11FA" w:rsidRPr="00820C8D">
        <w:rPr>
          <w:bCs/>
        </w:rPr>
        <w:t>(</w:t>
      </w:r>
      <w:r w:rsidR="008A77DE" w:rsidRPr="00820C8D">
        <w:rPr>
          <w:bCs/>
        </w:rPr>
        <w:t xml:space="preserve">dešimties </w:t>
      </w:r>
      <w:r w:rsidR="00595968" w:rsidRPr="00820C8D">
        <w:rPr>
          <w:bCs/>
        </w:rPr>
        <w:t>tūkstančių</w:t>
      </w:r>
      <w:r w:rsidR="00405460" w:rsidRPr="00820C8D">
        <w:rPr>
          <w:bCs/>
        </w:rPr>
        <w:t>)</w:t>
      </w:r>
      <w:r w:rsidR="00EF11FA" w:rsidRPr="00820C8D">
        <w:rPr>
          <w:bCs/>
        </w:rPr>
        <w:t xml:space="preserve"> </w:t>
      </w:r>
      <w:r w:rsidR="009618F7" w:rsidRPr="00820C8D">
        <w:rPr>
          <w:bCs/>
        </w:rPr>
        <w:t>E</w:t>
      </w:r>
      <w:r w:rsidR="00881252" w:rsidRPr="00820C8D">
        <w:rPr>
          <w:bCs/>
        </w:rPr>
        <w:t>ur</w:t>
      </w:r>
      <w:r w:rsidR="00EF11FA" w:rsidRPr="00820C8D">
        <w:rPr>
          <w:bCs/>
        </w:rPr>
        <w:t xml:space="preserve"> tikslumu. Aukciono dalyviui nepateikus kainos pasiūlymo</w:t>
      </w:r>
      <w:r w:rsidR="00B5369F" w:rsidRPr="00820C8D">
        <w:rPr>
          <w:bCs/>
        </w:rPr>
        <w:t xml:space="preserve"> arba pateikus kainos pasiūlymą</w:t>
      </w:r>
      <w:r w:rsidR="00EF11FA" w:rsidRPr="00820C8D">
        <w:rPr>
          <w:bCs/>
        </w:rPr>
        <w:t>,</w:t>
      </w:r>
      <w:r w:rsidR="00B5369F" w:rsidRPr="00820C8D">
        <w:rPr>
          <w:bCs/>
        </w:rPr>
        <w:t xml:space="preserve"> kuris</w:t>
      </w:r>
      <w:r w:rsidR="00D17B13" w:rsidRPr="00820C8D">
        <w:rPr>
          <w:bCs/>
        </w:rPr>
        <w:t xml:space="preserve"> neatitinka šiame punkte nustatytų reikalavimų</w:t>
      </w:r>
      <w:r w:rsidR="00B5369F" w:rsidRPr="00820C8D">
        <w:rPr>
          <w:bCs/>
        </w:rPr>
        <w:t>,</w:t>
      </w:r>
      <w:r w:rsidR="00EF11FA" w:rsidRPr="00820C8D">
        <w:rPr>
          <w:bCs/>
        </w:rPr>
        <w:t xml:space="preserve"> </w:t>
      </w:r>
      <w:r w:rsidR="00386A69" w:rsidRPr="00820C8D">
        <w:rPr>
          <w:bCs/>
        </w:rPr>
        <w:t>a</w:t>
      </w:r>
      <w:r w:rsidR="00EF11FA" w:rsidRPr="00820C8D">
        <w:rPr>
          <w:bCs/>
        </w:rPr>
        <w:t xml:space="preserve">ukciono dalyvis netenka teisės dalyvauti </w:t>
      </w:r>
      <w:r w:rsidR="00386A69" w:rsidRPr="00820C8D">
        <w:rPr>
          <w:bCs/>
        </w:rPr>
        <w:t>a</w:t>
      </w:r>
      <w:r w:rsidR="00EF11FA" w:rsidRPr="00820C8D">
        <w:rPr>
          <w:bCs/>
        </w:rPr>
        <w:t>ukcione</w:t>
      </w:r>
      <w:r w:rsidR="0009423A" w:rsidRPr="00820C8D">
        <w:rPr>
          <w:bCs/>
        </w:rPr>
        <w:t>.</w:t>
      </w:r>
      <w:bookmarkEnd w:id="54"/>
      <w:r w:rsidR="000F79D3" w:rsidRPr="00820C8D">
        <w:rPr>
          <w:bCs/>
        </w:rPr>
        <w:t xml:space="preserve"> </w:t>
      </w:r>
      <w:bookmarkEnd w:id="55"/>
    </w:p>
    <w:p w:rsidR="00171630" w:rsidRPr="00820C8D" w:rsidRDefault="00DC25C2" w:rsidP="00BB066B">
      <w:pPr>
        <w:pStyle w:val="BodyTextIndent"/>
        <w:numPr>
          <w:ilvl w:val="0"/>
          <w:numId w:val="3"/>
        </w:numPr>
        <w:tabs>
          <w:tab w:val="left" w:pos="993"/>
          <w:tab w:val="left" w:pos="1134"/>
        </w:tabs>
        <w:spacing w:before="0" w:line="240" w:lineRule="auto"/>
        <w:ind w:firstLine="709"/>
        <w:rPr>
          <w:bCs/>
          <w:szCs w:val="24"/>
        </w:rPr>
      </w:pPr>
      <w:bookmarkStart w:id="56" w:name="_Ref365894615"/>
      <w:r w:rsidRPr="00820C8D">
        <w:rPr>
          <w:bCs/>
          <w:szCs w:val="24"/>
        </w:rPr>
        <w:t xml:space="preserve">Kitų </w:t>
      </w:r>
      <w:r w:rsidR="00811828" w:rsidRPr="00820C8D">
        <w:rPr>
          <w:bCs/>
          <w:szCs w:val="24"/>
        </w:rPr>
        <w:t>a</w:t>
      </w:r>
      <w:r w:rsidRPr="00820C8D">
        <w:rPr>
          <w:bCs/>
          <w:szCs w:val="24"/>
        </w:rPr>
        <w:t xml:space="preserve">ukciono </w:t>
      </w:r>
      <w:r w:rsidR="00E41F39" w:rsidRPr="00820C8D">
        <w:rPr>
          <w:bCs/>
          <w:szCs w:val="24"/>
        </w:rPr>
        <w:t xml:space="preserve">etapų </w:t>
      </w:r>
      <w:r w:rsidRPr="00820C8D">
        <w:rPr>
          <w:bCs/>
          <w:szCs w:val="24"/>
        </w:rPr>
        <w:t xml:space="preserve">metu </w:t>
      </w:r>
      <w:r w:rsidR="00811828" w:rsidRPr="00820C8D">
        <w:rPr>
          <w:bCs/>
          <w:szCs w:val="24"/>
        </w:rPr>
        <w:t>a</w:t>
      </w:r>
      <w:r w:rsidR="003C0BB5" w:rsidRPr="00820C8D">
        <w:rPr>
          <w:bCs/>
          <w:szCs w:val="24"/>
        </w:rPr>
        <w:t xml:space="preserve">ukciono </w:t>
      </w:r>
      <w:r w:rsidR="00AD6E00" w:rsidRPr="00820C8D">
        <w:rPr>
          <w:bCs/>
          <w:szCs w:val="24"/>
        </w:rPr>
        <w:t>dalyvi</w:t>
      </w:r>
      <w:r w:rsidR="00B20E34" w:rsidRPr="00820C8D">
        <w:rPr>
          <w:bCs/>
          <w:szCs w:val="24"/>
        </w:rPr>
        <w:t>s</w:t>
      </w:r>
      <w:r w:rsidR="00AD6E00" w:rsidRPr="00820C8D">
        <w:rPr>
          <w:bCs/>
          <w:szCs w:val="24"/>
        </w:rPr>
        <w:t xml:space="preserve"> turi teisę</w:t>
      </w:r>
      <w:r w:rsidR="00171630" w:rsidRPr="00820C8D">
        <w:rPr>
          <w:bCs/>
          <w:szCs w:val="24"/>
        </w:rPr>
        <w:t>:</w:t>
      </w:r>
      <w:bookmarkEnd w:id="56"/>
    </w:p>
    <w:p w:rsidR="00E57D4B" w:rsidRPr="006F2B67" w:rsidRDefault="00811828" w:rsidP="00BB066B">
      <w:pPr>
        <w:pStyle w:val="BodyTextIndent"/>
        <w:numPr>
          <w:ilvl w:val="1"/>
          <w:numId w:val="3"/>
        </w:numPr>
        <w:tabs>
          <w:tab w:val="left" w:pos="993"/>
          <w:tab w:val="left" w:pos="1134"/>
        </w:tabs>
        <w:spacing w:before="0" w:line="240" w:lineRule="auto"/>
        <w:ind w:firstLine="709"/>
        <w:rPr>
          <w:bCs/>
          <w:szCs w:val="24"/>
        </w:rPr>
      </w:pPr>
      <w:bookmarkStart w:id="57" w:name="_Ref407003889"/>
      <w:bookmarkStart w:id="58" w:name="_Ref403728321"/>
      <w:r w:rsidRPr="00820C8D">
        <w:rPr>
          <w:bCs/>
          <w:szCs w:val="24"/>
        </w:rPr>
        <w:t xml:space="preserve">laikydamasis Aprašo </w:t>
      </w:r>
      <w:r w:rsidR="00D17B13" w:rsidRPr="00820C8D">
        <w:rPr>
          <w:bCs/>
          <w:szCs w:val="24"/>
        </w:rPr>
        <w:fldChar w:fldCharType="begin"/>
      </w:r>
      <w:r w:rsidR="00D17B13" w:rsidRPr="00820C8D">
        <w:rPr>
          <w:bCs/>
          <w:szCs w:val="24"/>
        </w:rPr>
        <w:instrText xml:space="preserve"> REF _Ref426542973 \r \h </w:instrText>
      </w:r>
      <w:r w:rsidR="00820C8D">
        <w:rPr>
          <w:bCs/>
          <w:szCs w:val="24"/>
        </w:rPr>
        <w:instrText xml:space="preserve"> \* MERGEFORMAT </w:instrText>
      </w:r>
      <w:r w:rsidR="00D17B13" w:rsidRPr="00820C8D">
        <w:rPr>
          <w:bCs/>
          <w:szCs w:val="24"/>
        </w:rPr>
      </w:r>
      <w:r w:rsidR="00D17B13" w:rsidRPr="00820C8D">
        <w:rPr>
          <w:bCs/>
          <w:szCs w:val="24"/>
        </w:rPr>
        <w:fldChar w:fldCharType="separate"/>
      </w:r>
      <w:r w:rsidR="001F0CC0">
        <w:rPr>
          <w:bCs/>
          <w:szCs w:val="24"/>
        </w:rPr>
        <w:t>4</w:t>
      </w:r>
      <w:r w:rsidR="00D17B13" w:rsidRPr="00820C8D">
        <w:rPr>
          <w:bCs/>
          <w:szCs w:val="24"/>
        </w:rPr>
        <w:fldChar w:fldCharType="end"/>
      </w:r>
      <w:r w:rsidR="00935F5D" w:rsidRPr="00820C8D">
        <w:rPr>
          <w:bCs/>
          <w:szCs w:val="24"/>
        </w:rPr>
        <w:t xml:space="preserve"> </w:t>
      </w:r>
      <w:r w:rsidRPr="00820C8D">
        <w:rPr>
          <w:bCs/>
          <w:szCs w:val="24"/>
        </w:rPr>
        <w:t>punkto reikalavimų,</w:t>
      </w:r>
      <w:r w:rsidRPr="006F2B67">
        <w:rPr>
          <w:bCs/>
          <w:szCs w:val="24"/>
        </w:rPr>
        <w:t xml:space="preserve"> pateikti kainos pasiūlymą, </w:t>
      </w:r>
      <w:r w:rsidR="00BB066B" w:rsidRPr="006F2B67">
        <w:rPr>
          <w:bCs/>
          <w:szCs w:val="24"/>
        </w:rPr>
        <w:t>kuris</w:t>
      </w:r>
      <w:r w:rsidR="00E57D4B" w:rsidRPr="006F2B67">
        <w:rPr>
          <w:bCs/>
          <w:szCs w:val="24"/>
        </w:rPr>
        <w:t>:</w:t>
      </w:r>
      <w:bookmarkEnd w:id="57"/>
    </w:p>
    <w:p w:rsidR="000553C1" w:rsidRPr="006A77D8" w:rsidRDefault="00E26F43" w:rsidP="00BB066B">
      <w:pPr>
        <w:pStyle w:val="BodyTextIndent"/>
        <w:numPr>
          <w:ilvl w:val="2"/>
          <w:numId w:val="3"/>
        </w:numPr>
        <w:tabs>
          <w:tab w:val="left" w:pos="993"/>
          <w:tab w:val="left" w:pos="1134"/>
        </w:tabs>
        <w:spacing w:before="0" w:line="240" w:lineRule="auto"/>
        <w:ind w:left="0" w:firstLine="709"/>
        <w:rPr>
          <w:bCs/>
          <w:szCs w:val="24"/>
        </w:rPr>
      </w:pPr>
      <w:bookmarkStart w:id="59" w:name="_Ref432607625"/>
      <w:r w:rsidRPr="006F2B67">
        <w:rPr>
          <w:bCs/>
          <w:szCs w:val="24"/>
        </w:rPr>
        <w:t xml:space="preserve">turi būti </w:t>
      </w:r>
      <w:r w:rsidRPr="00BD4F64">
        <w:rPr>
          <w:bCs/>
          <w:szCs w:val="24"/>
        </w:rPr>
        <w:t>didesn</w:t>
      </w:r>
      <w:r w:rsidR="00BB066B" w:rsidRPr="00BD4F64">
        <w:rPr>
          <w:bCs/>
          <w:szCs w:val="24"/>
        </w:rPr>
        <w:t>is</w:t>
      </w:r>
      <w:r w:rsidRPr="00BD4F64">
        <w:rPr>
          <w:bCs/>
          <w:szCs w:val="24"/>
        </w:rPr>
        <w:t xml:space="preserve"> už ankstesniame aukciono etape nustatytą dėl radijo dažnių blok</w:t>
      </w:r>
      <w:r w:rsidR="007854C8" w:rsidRPr="00BD4F64">
        <w:rPr>
          <w:bCs/>
          <w:szCs w:val="24"/>
        </w:rPr>
        <w:t>ų paketo</w:t>
      </w:r>
      <w:r w:rsidR="003C1658" w:rsidRPr="00BD4F64">
        <w:rPr>
          <w:bCs/>
          <w:szCs w:val="24"/>
        </w:rPr>
        <w:t>, dėl kurio teikiamas kainos pasiūlymas,</w:t>
      </w:r>
      <w:r w:rsidRPr="00BD4F64">
        <w:rPr>
          <w:bCs/>
          <w:szCs w:val="24"/>
        </w:rPr>
        <w:t xml:space="preserve"> didžiausiosios kainos pasiūlymą </w:t>
      </w:r>
      <w:r w:rsidR="00A06B71" w:rsidRPr="00BD4F64">
        <w:rPr>
          <w:bCs/>
          <w:szCs w:val="24"/>
        </w:rPr>
        <w:t xml:space="preserve">arba </w:t>
      </w:r>
      <w:r w:rsidR="00A06B71" w:rsidRPr="006A77D8">
        <w:rPr>
          <w:bCs/>
          <w:szCs w:val="24"/>
        </w:rPr>
        <w:t xml:space="preserve">Aprašo </w:t>
      </w:r>
      <w:r w:rsidR="00A06B71" w:rsidRPr="006A77D8">
        <w:rPr>
          <w:bCs/>
          <w:szCs w:val="24"/>
        </w:rPr>
        <w:fldChar w:fldCharType="begin"/>
      </w:r>
      <w:r w:rsidR="00A06B71" w:rsidRPr="006A77D8">
        <w:rPr>
          <w:bCs/>
          <w:szCs w:val="24"/>
        </w:rPr>
        <w:instrText xml:space="preserve"> REF _Ref407003688 \r \h </w:instrText>
      </w:r>
      <w:r w:rsidR="00D90748" w:rsidRPr="006A77D8">
        <w:rPr>
          <w:bCs/>
          <w:szCs w:val="24"/>
        </w:rPr>
        <w:instrText xml:space="preserve"> \* MERGEFORMAT </w:instrText>
      </w:r>
      <w:r w:rsidR="00A06B71" w:rsidRPr="006A77D8">
        <w:rPr>
          <w:bCs/>
          <w:szCs w:val="24"/>
        </w:rPr>
      </w:r>
      <w:r w:rsidR="00A06B71" w:rsidRPr="006A77D8">
        <w:rPr>
          <w:bCs/>
          <w:szCs w:val="24"/>
        </w:rPr>
        <w:fldChar w:fldCharType="separate"/>
      </w:r>
      <w:r w:rsidR="001F0CC0">
        <w:rPr>
          <w:bCs/>
          <w:szCs w:val="24"/>
        </w:rPr>
        <w:t>6</w:t>
      </w:r>
      <w:r w:rsidR="00A06B71" w:rsidRPr="006A77D8">
        <w:rPr>
          <w:bCs/>
          <w:szCs w:val="24"/>
        </w:rPr>
        <w:fldChar w:fldCharType="end"/>
      </w:r>
      <w:r w:rsidR="00A06B71" w:rsidRPr="006A77D8">
        <w:rPr>
          <w:bCs/>
          <w:szCs w:val="24"/>
        </w:rPr>
        <w:t xml:space="preserve"> punkte</w:t>
      </w:r>
      <w:r w:rsidR="00A06B71" w:rsidRPr="00BD4F64">
        <w:rPr>
          <w:bCs/>
          <w:szCs w:val="24"/>
        </w:rPr>
        <w:t xml:space="preserve"> nurodytą pradinę kainą, jei didžiausiosios kainos pasiūlymas nėra nustatytas, </w:t>
      </w:r>
      <w:r w:rsidRPr="006A77D8">
        <w:rPr>
          <w:bCs/>
          <w:szCs w:val="24"/>
        </w:rPr>
        <w:t xml:space="preserve">Aprašo </w:t>
      </w:r>
      <w:r w:rsidR="00C36DBF" w:rsidRPr="006A77D8">
        <w:rPr>
          <w:bCs/>
          <w:szCs w:val="24"/>
        </w:rPr>
        <w:fldChar w:fldCharType="begin"/>
      </w:r>
      <w:r w:rsidR="00C36DBF" w:rsidRPr="006A77D8">
        <w:rPr>
          <w:bCs/>
          <w:szCs w:val="24"/>
        </w:rPr>
        <w:instrText xml:space="preserve"> REF _Ref408817858 \r \h </w:instrText>
      </w:r>
      <w:r w:rsidR="006F2B67" w:rsidRPr="006A77D8">
        <w:rPr>
          <w:bCs/>
          <w:szCs w:val="24"/>
        </w:rPr>
        <w:instrText xml:space="preserve"> \* MERGEFORMAT </w:instrText>
      </w:r>
      <w:r w:rsidR="00C36DBF" w:rsidRPr="006A77D8">
        <w:rPr>
          <w:bCs/>
          <w:szCs w:val="24"/>
        </w:rPr>
      </w:r>
      <w:r w:rsidR="00C36DBF" w:rsidRPr="006A77D8">
        <w:rPr>
          <w:bCs/>
          <w:szCs w:val="24"/>
        </w:rPr>
        <w:fldChar w:fldCharType="separate"/>
      </w:r>
      <w:r w:rsidR="001F0CC0">
        <w:rPr>
          <w:bCs/>
          <w:szCs w:val="24"/>
        </w:rPr>
        <w:t>8</w:t>
      </w:r>
      <w:r w:rsidR="00C36DBF" w:rsidRPr="006A77D8">
        <w:rPr>
          <w:bCs/>
          <w:szCs w:val="24"/>
        </w:rPr>
        <w:fldChar w:fldCharType="end"/>
      </w:r>
      <w:r w:rsidRPr="006A77D8">
        <w:rPr>
          <w:bCs/>
          <w:szCs w:val="24"/>
        </w:rPr>
        <w:t xml:space="preserve"> punkte</w:t>
      </w:r>
      <w:r w:rsidRPr="00BD4F64">
        <w:rPr>
          <w:bCs/>
          <w:szCs w:val="24"/>
        </w:rPr>
        <w:t xml:space="preserve"> nurodytu kainos didinimo žingsniu ar didesniu dydžiu 10 000 (dešimties tūkstančių) Eur tikslumu</w:t>
      </w:r>
      <w:r w:rsidR="003C1658" w:rsidRPr="006A77D8">
        <w:rPr>
          <w:bCs/>
          <w:szCs w:val="24"/>
        </w:rPr>
        <w:t>;</w:t>
      </w:r>
      <w:bookmarkEnd w:id="59"/>
      <w:r w:rsidR="007B0603" w:rsidRPr="006A77D8">
        <w:rPr>
          <w:bCs/>
          <w:szCs w:val="24"/>
        </w:rPr>
        <w:t xml:space="preserve"> </w:t>
      </w:r>
    </w:p>
    <w:p w:rsidR="00E26F43" w:rsidRPr="00BD4F64" w:rsidRDefault="000553C1" w:rsidP="00BB066B">
      <w:pPr>
        <w:pStyle w:val="BodyTextIndent"/>
        <w:numPr>
          <w:ilvl w:val="2"/>
          <w:numId w:val="3"/>
        </w:numPr>
        <w:tabs>
          <w:tab w:val="left" w:pos="993"/>
          <w:tab w:val="left" w:pos="1134"/>
        </w:tabs>
        <w:spacing w:before="0" w:line="240" w:lineRule="auto"/>
        <w:ind w:left="0" w:firstLine="709"/>
        <w:rPr>
          <w:bCs/>
          <w:szCs w:val="24"/>
        </w:rPr>
      </w:pPr>
      <w:r w:rsidRPr="006A77D8">
        <w:rPr>
          <w:bCs/>
          <w:szCs w:val="24"/>
        </w:rPr>
        <w:t xml:space="preserve"> </w:t>
      </w:r>
      <w:bookmarkStart w:id="60" w:name="_Ref432607638"/>
      <w:r w:rsidRPr="006A77D8">
        <w:rPr>
          <w:bCs/>
          <w:szCs w:val="24"/>
        </w:rPr>
        <w:t xml:space="preserve">turi būti didesnis </w:t>
      </w:r>
      <w:r w:rsidR="007D6523" w:rsidRPr="006A77D8">
        <w:rPr>
          <w:bCs/>
          <w:szCs w:val="24"/>
        </w:rPr>
        <w:t xml:space="preserve">už šio aukciono dalyvio paskutinį iki radijo dažnių blokų paketo atsisakymo pateiktą kainos pasiūlymą dėl šio radijo dažnių blokų paketo </w:t>
      </w:r>
      <w:r w:rsidRPr="006A77D8">
        <w:rPr>
          <w:bCs/>
          <w:szCs w:val="24"/>
        </w:rPr>
        <w:t xml:space="preserve">Aprašo </w:t>
      </w:r>
      <w:r w:rsidRPr="006A77D8">
        <w:rPr>
          <w:bCs/>
          <w:szCs w:val="24"/>
        </w:rPr>
        <w:fldChar w:fldCharType="begin"/>
      </w:r>
      <w:r w:rsidRPr="006A77D8">
        <w:rPr>
          <w:bCs/>
          <w:szCs w:val="24"/>
        </w:rPr>
        <w:instrText xml:space="preserve"> REF _Ref408817858 \r \h  \* MERGEFORMAT </w:instrText>
      </w:r>
      <w:r w:rsidRPr="006A77D8">
        <w:rPr>
          <w:bCs/>
          <w:szCs w:val="24"/>
        </w:rPr>
      </w:r>
      <w:r w:rsidRPr="006A77D8">
        <w:rPr>
          <w:bCs/>
          <w:szCs w:val="24"/>
        </w:rPr>
        <w:fldChar w:fldCharType="separate"/>
      </w:r>
      <w:r w:rsidR="001F0CC0">
        <w:rPr>
          <w:bCs/>
          <w:szCs w:val="24"/>
        </w:rPr>
        <w:t>8</w:t>
      </w:r>
      <w:r w:rsidRPr="006A77D8">
        <w:rPr>
          <w:bCs/>
          <w:szCs w:val="24"/>
        </w:rPr>
        <w:fldChar w:fldCharType="end"/>
      </w:r>
      <w:r w:rsidRPr="006A77D8">
        <w:rPr>
          <w:bCs/>
          <w:szCs w:val="24"/>
        </w:rPr>
        <w:t xml:space="preserve"> punkte</w:t>
      </w:r>
      <w:r w:rsidRPr="00BD4F64">
        <w:rPr>
          <w:bCs/>
          <w:szCs w:val="24"/>
        </w:rPr>
        <w:t xml:space="preserve"> nurodytu kainos didinimo žingsniu ar didesniu dydžiu 10 </w:t>
      </w:r>
      <w:r w:rsidRPr="006A77D8">
        <w:rPr>
          <w:bCs/>
          <w:szCs w:val="24"/>
        </w:rPr>
        <w:t>000 (dešimties tūkstančių) Eur tikslumu</w:t>
      </w:r>
      <w:r w:rsidR="002E1618" w:rsidRPr="006A77D8">
        <w:rPr>
          <w:bCs/>
          <w:szCs w:val="24"/>
        </w:rPr>
        <w:t xml:space="preserve">, jei yra </w:t>
      </w:r>
      <w:r w:rsidR="002E1618" w:rsidRPr="006A77D8">
        <w:rPr>
          <w:bCs/>
          <w:szCs w:val="24"/>
        </w:rPr>
        <w:lastRenderedPageBreak/>
        <w:t xml:space="preserve">teikiamas kainos pasiūlymas dėl radijo dažnių blokų paketo, kurio Aprašo </w:t>
      </w:r>
      <w:r w:rsidR="00C22C68" w:rsidRPr="006A77D8">
        <w:rPr>
          <w:bCs/>
          <w:szCs w:val="24"/>
        </w:rPr>
        <w:fldChar w:fldCharType="begin"/>
      </w:r>
      <w:r w:rsidR="00C22C68" w:rsidRPr="006A77D8">
        <w:rPr>
          <w:bCs/>
          <w:szCs w:val="24"/>
        </w:rPr>
        <w:instrText xml:space="preserve"> REF _Ref408817984 \r \h </w:instrText>
      </w:r>
      <w:r w:rsidR="00BD4F64" w:rsidRPr="006A77D8">
        <w:rPr>
          <w:bCs/>
          <w:szCs w:val="24"/>
        </w:rPr>
        <w:instrText xml:space="preserve"> \* MERGEFORMAT </w:instrText>
      </w:r>
      <w:r w:rsidR="00C22C68" w:rsidRPr="006A77D8">
        <w:rPr>
          <w:bCs/>
          <w:szCs w:val="24"/>
        </w:rPr>
      </w:r>
      <w:r w:rsidR="00C22C68" w:rsidRPr="006A77D8">
        <w:rPr>
          <w:bCs/>
          <w:szCs w:val="24"/>
        </w:rPr>
        <w:fldChar w:fldCharType="separate"/>
      </w:r>
      <w:r w:rsidR="001F0CC0">
        <w:rPr>
          <w:bCs/>
          <w:szCs w:val="24"/>
        </w:rPr>
        <w:t>46.4</w:t>
      </w:r>
      <w:r w:rsidR="00C22C68" w:rsidRPr="006A77D8">
        <w:rPr>
          <w:bCs/>
          <w:szCs w:val="24"/>
        </w:rPr>
        <w:fldChar w:fldCharType="end"/>
      </w:r>
      <w:r w:rsidR="00C22C68" w:rsidRPr="006A77D8">
        <w:rPr>
          <w:bCs/>
          <w:szCs w:val="24"/>
        </w:rPr>
        <w:t xml:space="preserve"> pa</w:t>
      </w:r>
      <w:r w:rsidR="002E1618" w:rsidRPr="006A77D8">
        <w:rPr>
          <w:bCs/>
          <w:szCs w:val="24"/>
        </w:rPr>
        <w:t>punkt</w:t>
      </w:r>
      <w:r w:rsidR="00C22C68" w:rsidRPr="006A77D8">
        <w:rPr>
          <w:bCs/>
          <w:szCs w:val="24"/>
        </w:rPr>
        <w:t>yj</w:t>
      </w:r>
      <w:r w:rsidR="002E1618" w:rsidRPr="006A77D8">
        <w:rPr>
          <w:bCs/>
          <w:szCs w:val="24"/>
        </w:rPr>
        <w:t>e</w:t>
      </w:r>
      <w:r w:rsidR="002E1618" w:rsidRPr="00BD4F64">
        <w:rPr>
          <w:bCs/>
          <w:szCs w:val="24"/>
        </w:rPr>
        <w:t xml:space="preserve"> nustatyta tvarka aukciono dalyvis buvo atsisakęs</w:t>
      </w:r>
      <w:r w:rsidR="00E26F43" w:rsidRPr="00BD4F64">
        <w:rPr>
          <w:bCs/>
          <w:szCs w:val="24"/>
        </w:rPr>
        <w:t>;</w:t>
      </w:r>
      <w:bookmarkEnd w:id="60"/>
      <w:r w:rsidR="007D6523" w:rsidRPr="006A77D8">
        <w:rPr>
          <w:bCs/>
          <w:szCs w:val="24"/>
        </w:rPr>
        <w:t xml:space="preserve"> </w:t>
      </w:r>
    </w:p>
    <w:p w:rsidR="00E26F43" w:rsidRPr="00BD4F64" w:rsidRDefault="00E26F43" w:rsidP="00590622">
      <w:pPr>
        <w:pStyle w:val="BodyTextIndent"/>
        <w:numPr>
          <w:ilvl w:val="2"/>
          <w:numId w:val="3"/>
        </w:numPr>
        <w:tabs>
          <w:tab w:val="left" w:pos="993"/>
          <w:tab w:val="left" w:pos="1134"/>
        </w:tabs>
        <w:spacing w:before="0" w:line="240" w:lineRule="auto"/>
        <w:ind w:left="0" w:firstLine="709"/>
        <w:rPr>
          <w:bCs/>
          <w:szCs w:val="24"/>
        </w:rPr>
      </w:pPr>
      <w:r w:rsidRPr="00BD4F64">
        <w:rPr>
          <w:bCs/>
          <w:szCs w:val="24"/>
        </w:rPr>
        <w:t xml:space="preserve">negali viršyti </w:t>
      </w:r>
      <w:r w:rsidRPr="006A77D8">
        <w:rPr>
          <w:bCs/>
          <w:szCs w:val="24"/>
        </w:rPr>
        <w:t xml:space="preserve">Aprašo </w:t>
      </w:r>
      <w:r w:rsidR="00AA6DBE" w:rsidRPr="006A77D8">
        <w:rPr>
          <w:bCs/>
          <w:szCs w:val="24"/>
        </w:rPr>
        <w:fldChar w:fldCharType="begin"/>
      </w:r>
      <w:r w:rsidR="00AA6DBE" w:rsidRPr="006A77D8">
        <w:rPr>
          <w:bCs/>
          <w:szCs w:val="24"/>
        </w:rPr>
        <w:instrText xml:space="preserve"> REF _Ref426545588 \r \h </w:instrText>
      </w:r>
      <w:r w:rsidR="00BD4F64" w:rsidRPr="006A77D8">
        <w:rPr>
          <w:bCs/>
          <w:szCs w:val="24"/>
        </w:rPr>
        <w:instrText xml:space="preserve"> \* MERGEFORMAT </w:instrText>
      </w:r>
      <w:r w:rsidR="00AA6DBE" w:rsidRPr="006A77D8">
        <w:rPr>
          <w:bCs/>
          <w:szCs w:val="24"/>
        </w:rPr>
      </w:r>
      <w:r w:rsidR="00AA6DBE" w:rsidRPr="006A77D8">
        <w:rPr>
          <w:bCs/>
          <w:szCs w:val="24"/>
        </w:rPr>
        <w:fldChar w:fldCharType="separate"/>
      </w:r>
      <w:r w:rsidR="001F0CC0">
        <w:rPr>
          <w:bCs/>
          <w:szCs w:val="24"/>
        </w:rPr>
        <w:t>7</w:t>
      </w:r>
      <w:r w:rsidR="00AA6DBE" w:rsidRPr="006A77D8">
        <w:rPr>
          <w:bCs/>
          <w:szCs w:val="24"/>
        </w:rPr>
        <w:fldChar w:fldCharType="end"/>
      </w:r>
      <w:r w:rsidR="00AA6DBE" w:rsidRPr="006A77D8">
        <w:rPr>
          <w:bCs/>
          <w:szCs w:val="24"/>
        </w:rPr>
        <w:t xml:space="preserve"> </w:t>
      </w:r>
      <w:r w:rsidRPr="006A77D8">
        <w:rPr>
          <w:bCs/>
          <w:szCs w:val="24"/>
        </w:rPr>
        <w:t>punkte</w:t>
      </w:r>
      <w:r w:rsidRPr="00BD4F64">
        <w:rPr>
          <w:bCs/>
          <w:szCs w:val="24"/>
        </w:rPr>
        <w:t xml:space="preserve"> nurodytos ribinės kainos; </w:t>
      </w:r>
      <w:r w:rsidRPr="00282B66">
        <w:rPr>
          <w:bCs/>
          <w:szCs w:val="24"/>
        </w:rPr>
        <w:t xml:space="preserve">aukciono dalyviui pateikus kainos pasiūlymą, viršijantį Aprašo </w:t>
      </w:r>
      <w:r w:rsidR="00AA6DBE" w:rsidRPr="0075577E">
        <w:rPr>
          <w:bCs/>
          <w:szCs w:val="24"/>
        </w:rPr>
        <w:fldChar w:fldCharType="begin"/>
      </w:r>
      <w:r w:rsidR="00AA6DBE" w:rsidRPr="00282B66">
        <w:rPr>
          <w:bCs/>
          <w:szCs w:val="24"/>
        </w:rPr>
        <w:instrText xml:space="preserve"> REF _Ref426545588 \r \h </w:instrText>
      </w:r>
      <w:r w:rsidR="00BD4F64" w:rsidRPr="00282B66">
        <w:rPr>
          <w:bCs/>
          <w:szCs w:val="24"/>
        </w:rPr>
        <w:instrText xml:space="preserve"> \* MERGEFORMAT </w:instrText>
      </w:r>
      <w:r w:rsidR="00AA6DBE" w:rsidRPr="0075577E">
        <w:rPr>
          <w:bCs/>
          <w:szCs w:val="24"/>
        </w:rPr>
      </w:r>
      <w:r w:rsidR="00AA6DBE" w:rsidRPr="0075577E">
        <w:rPr>
          <w:bCs/>
          <w:szCs w:val="24"/>
        </w:rPr>
        <w:fldChar w:fldCharType="separate"/>
      </w:r>
      <w:r w:rsidR="001F0CC0">
        <w:rPr>
          <w:bCs/>
          <w:szCs w:val="24"/>
        </w:rPr>
        <w:t>7</w:t>
      </w:r>
      <w:r w:rsidR="00AA6DBE" w:rsidRPr="0075577E">
        <w:rPr>
          <w:bCs/>
          <w:szCs w:val="24"/>
        </w:rPr>
        <w:fldChar w:fldCharType="end"/>
      </w:r>
      <w:r w:rsidRPr="00282B66">
        <w:rPr>
          <w:bCs/>
          <w:szCs w:val="24"/>
        </w:rPr>
        <w:t xml:space="preserve"> punkte nurodytą ribinę kainą, laikoma, kad jo pateiktas kainos pasiūlymas yra lygus Aprašo </w:t>
      </w:r>
      <w:r w:rsidR="00AA6DBE" w:rsidRPr="0075577E">
        <w:rPr>
          <w:bCs/>
          <w:szCs w:val="24"/>
        </w:rPr>
        <w:fldChar w:fldCharType="begin"/>
      </w:r>
      <w:r w:rsidR="00AA6DBE" w:rsidRPr="00282B66">
        <w:rPr>
          <w:bCs/>
          <w:szCs w:val="24"/>
        </w:rPr>
        <w:instrText xml:space="preserve"> REF _Ref426545588 \r \h </w:instrText>
      </w:r>
      <w:r w:rsidR="00BD4F64" w:rsidRPr="00282B66">
        <w:rPr>
          <w:bCs/>
          <w:szCs w:val="24"/>
        </w:rPr>
        <w:instrText xml:space="preserve"> \* MERGEFORMAT </w:instrText>
      </w:r>
      <w:r w:rsidR="00AA6DBE" w:rsidRPr="0075577E">
        <w:rPr>
          <w:bCs/>
          <w:szCs w:val="24"/>
        </w:rPr>
      </w:r>
      <w:r w:rsidR="00AA6DBE" w:rsidRPr="0075577E">
        <w:rPr>
          <w:bCs/>
          <w:szCs w:val="24"/>
        </w:rPr>
        <w:fldChar w:fldCharType="separate"/>
      </w:r>
      <w:r w:rsidR="001F0CC0">
        <w:rPr>
          <w:bCs/>
          <w:szCs w:val="24"/>
        </w:rPr>
        <w:t>7</w:t>
      </w:r>
      <w:r w:rsidR="00AA6DBE" w:rsidRPr="0075577E">
        <w:rPr>
          <w:bCs/>
          <w:szCs w:val="24"/>
        </w:rPr>
        <w:fldChar w:fldCharType="end"/>
      </w:r>
      <w:r w:rsidRPr="00282B66">
        <w:rPr>
          <w:bCs/>
          <w:szCs w:val="24"/>
        </w:rPr>
        <w:t xml:space="preserve"> punkte nurodytai ribinei kainai</w:t>
      </w:r>
      <w:r w:rsidR="00282B66">
        <w:rPr>
          <w:bCs/>
          <w:szCs w:val="24"/>
        </w:rPr>
        <w:t>; šis papunktis netaikomas, kai kainos</w:t>
      </w:r>
      <w:r w:rsidR="00842039" w:rsidRPr="00282B66">
        <w:rPr>
          <w:bCs/>
          <w:szCs w:val="24"/>
        </w:rPr>
        <w:t xml:space="preserve"> pasiūlymas teikiamas </w:t>
      </w:r>
      <w:r w:rsidR="00282B66">
        <w:rPr>
          <w:bCs/>
          <w:szCs w:val="24"/>
        </w:rPr>
        <w:t xml:space="preserve">pagal </w:t>
      </w:r>
      <w:r w:rsidR="00842039" w:rsidRPr="00282B66">
        <w:rPr>
          <w:bCs/>
          <w:szCs w:val="24"/>
        </w:rPr>
        <w:t xml:space="preserve">Aprašo </w:t>
      </w:r>
      <w:r w:rsidR="00967CB5">
        <w:rPr>
          <w:bCs/>
          <w:szCs w:val="24"/>
        </w:rPr>
        <w:fldChar w:fldCharType="begin"/>
      </w:r>
      <w:r w:rsidR="00967CB5">
        <w:rPr>
          <w:bCs/>
          <w:szCs w:val="24"/>
        </w:rPr>
        <w:instrText xml:space="preserve"> REF _Ref432663321 \r \h </w:instrText>
      </w:r>
      <w:r w:rsidR="00967CB5">
        <w:rPr>
          <w:bCs/>
          <w:szCs w:val="24"/>
        </w:rPr>
      </w:r>
      <w:r w:rsidR="00967CB5">
        <w:rPr>
          <w:bCs/>
          <w:szCs w:val="24"/>
        </w:rPr>
        <w:fldChar w:fldCharType="separate"/>
      </w:r>
      <w:r w:rsidR="001F0CC0">
        <w:rPr>
          <w:bCs/>
          <w:szCs w:val="24"/>
        </w:rPr>
        <w:t>55</w:t>
      </w:r>
      <w:r w:rsidR="00967CB5">
        <w:rPr>
          <w:bCs/>
          <w:szCs w:val="24"/>
        </w:rPr>
        <w:fldChar w:fldCharType="end"/>
      </w:r>
      <w:r w:rsidR="00282B66">
        <w:rPr>
          <w:bCs/>
          <w:szCs w:val="24"/>
        </w:rPr>
        <w:t xml:space="preserve"> punktą paskelbto paskutinio aukciono etapo dėl tam tikro radijo dažnių blokų paketo metu</w:t>
      </w:r>
      <w:r w:rsidRPr="00282B66">
        <w:rPr>
          <w:bCs/>
          <w:szCs w:val="24"/>
        </w:rPr>
        <w:t>;</w:t>
      </w:r>
      <w:r w:rsidR="00842039">
        <w:rPr>
          <w:bCs/>
          <w:szCs w:val="24"/>
        </w:rPr>
        <w:t xml:space="preserve"> </w:t>
      </w:r>
    </w:p>
    <w:bookmarkEnd w:id="58"/>
    <w:p w:rsidR="00C57DE5" w:rsidRPr="006A77D8" w:rsidRDefault="00C57DE5" w:rsidP="00BB066B">
      <w:pPr>
        <w:pStyle w:val="BodyTextIndent"/>
        <w:numPr>
          <w:ilvl w:val="1"/>
          <w:numId w:val="3"/>
        </w:numPr>
        <w:tabs>
          <w:tab w:val="left" w:pos="993"/>
          <w:tab w:val="left" w:pos="1134"/>
        </w:tabs>
        <w:spacing w:before="0" w:line="240" w:lineRule="auto"/>
        <w:ind w:firstLine="709"/>
        <w:rPr>
          <w:bCs/>
          <w:szCs w:val="24"/>
        </w:rPr>
      </w:pPr>
      <w:r w:rsidRPr="00BD4F64">
        <w:rPr>
          <w:bCs/>
          <w:szCs w:val="24"/>
        </w:rPr>
        <w:t xml:space="preserve">laikydamasis </w:t>
      </w:r>
      <w:r w:rsidRPr="006A77D8">
        <w:rPr>
          <w:bCs/>
          <w:szCs w:val="24"/>
        </w:rPr>
        <w:t xml:space="preserve">Aprašo </w:t>
      </w:r>
      <w:r w:rsidR="00A06B71" w:rsidRPr="006A77D8">
        <w:rPr>
          <w:bCs/>
          <w:szCs w:val="24"/>
        </w:rPr>
        <w:fldChar w:fldCharType="begin"/>
      </w:r>
      <w:r w:rsidR="00A06B71" w:rsidRPr="006A77D8">
        <w:rPr>
          <w:bCs/>
          <w:szCs w:val="24"/>
        </w:rPr>
        <w:instrText xml:space="preserve"> REF _Ref407003889 \r \h </w:instrText>
      </w:r>
      <w:r w:rsidR="00D90748" w:rsidRPr="006A77D8">
        <w:rPr>
          <w:bCs/>
          <w:szCs w:val="24"/>
        </w:rPr>
        <w:instrText xml:space="preserve"> \* MERGEFORMAT </w:instrText>
      </w:r>
      <w:r w:rsidR="00A06B71" w:rsidRPr="006A77D8">
        <w:rPr>
          <w:bCs/>
          <w:szCs w:val="24"/>
        </w:rPr>
      </w:r>
      <w:r w:rsidR="00A06B71" w:rsidRPr="006A77D8">
        <w:rPr>
          <w:bCs/>
          <w:szCs w:val="24"/>
        </w:rPr>
        <w:fldChar w:fldCharType="separate"/>
      </w:r>
      <w:r w:rsidR="001F0CC0">
        <w:rPr>
          <w:bCs/>
          <w:szCs w:val="24"/>
        </w:rPr>
        <w:t>46.1</w:t>
      </w:r>
      <w:r w:rsidR="00A06B71" w:rsidRPr="006A77D8">
        <w:rPr>
          <w:bCs/>
          <w:szCs w:val="24"/>
        </w:rPr>
        <w:fldChar w:fldCharType="end"/>
      </w:r>
      <w:r w:rsidR="00FD2604" w:rsidRPr="006A77D8">
        <w:rPr>
          <w:bCs/>
          <w:szCs w:val="24"/>
        </w:rPr>
        <w:t xml:space="preserve"> </w:t>
      </w:r>
      <w:r w:rsidRPr="006A77D8">
        <w:rPr>
          <w:bCs/>
          <w:szCs w:val="24"/>
        </w:rPr>
        <w:t>papunktyje</w:t>
      </w:r>
      <w:r w:rsidRPr="00BD4F64">
        <w:rPr>
          <w:bCs/>
          <w:szCs w:val="24"/>
        </w:rPr>
        <w:t xml:space="preserve"> nustatytų reikalavimų, pateikti kainos pasiūlymą dėl radijo dažnių blok</w:t>
      </w:r>
      <w:r w:rsidR="007854C8" w:rsidRPr="00BD4F64">
        <w:rPr>
          <w:bCs/>
          <w:szCs w:val="24"/>
        </w:rPr>
        <w:t>ų paketo</w:t>
      </w:r>
      <w:r w:rsidRPr="00BD4F64">
        <w:rPr>
          <w:bCs/>
          <w:szCs w:val="24"/>
        </w:rPr>
        <w:t xml:space="preserve">, kurio </w:t>
      </w:r>
      <w:r w:rsidRPr="006A77D8">
        <w:rPr>
          <w:bCs/>
          <w:szCs w:val="24"/>
        </w:rPr>
        <w:t xml:space="preserve">Aprašo </w:t>
      </w:r>
      <w:r w:rsidR="00A06B71" w:rsidRPr="006A77D8">
        <w:rPr>
          <w:bCs/>
          <w:szCs w:val="24"/>
        </w:rPr>
        <w:fldChar w:fldCharType="begin"/>
      </w:r>
      <w:r w:rsidR="00A06B71" w:rsidRPr="006A77D8">
        <w:rPr>
          <w:bCs/>
          <w:szCs w:val="24"/>
        </w:rPr>
        <w:instrText xml:space="preserve"> REF _Ref403820603 \r \h </w:instrText>
      </w:r>
      <w:r w:rsidR="00D90748" w:rsidRPr="006A77D8">
        <w:rPr>
          <w:bCs/>
          <w:szCs w:val="24"/>
        </w:rPr>
        <w:instrText xml:space="preserve"> \* MERGEFORMAT </w:instrText>
      </w:r>
      <w:r w:rsidR="00A06B71" w:rsidRPr="006A77D8">
        <w:rPr>
          <w:bCs/>
          <w:szCs w:val="24"/>
        </w:rPr>
      </w:r>
      <w:r w:rsidR="00A06B71" w:rsidRPr="006A77D8">
        <w:rPr>
          <w:bCs/>
          <w:szCs w:val="24"/>
        </w:rPr>
        <w:fldChar w:fldCharType="separate"/>
      </w:r>
      <w:r w:rsidR="001F0CC0">
        <w:rPr>
          <w:bCs/>
          <w:szCs w:val="24"/>
        </w:rPr>
        <w:t>46.4</w:t>
      </w:r>
      <w:r w:rsidR="00A06B71" w:rsidRPr="006A77D8">
        <w:rPr>
          <w:bCs/>
          <w:szCs w:val="24"/>
        </w:rPr>
        <w:fldChar w:fldCharType="end"/>
      </w:r>
      <w:r w:rsidRPr="006A77D8">
        <w:rPr>
          <w:bCs/>
          <w:szCs w:val="24"/>
        </w:rPr>
        <w:t xml:space="preserve"> papunktyje</w:t>
      </w:r>
      <w:r w:rsidRPr="00BD4F64">
        <w:rPr>
          <w:bCs/>
          <w:szCs w:val="24"/>
        </w:rPr>
        <w:t xml:space="preserve"> nustatyta tvarka buvo atsisakęs; </w:t>
      </w:r>
      <w:r w:rsidR="00B446D4" w:rsidRPr="006A77D8">
        <w:rPr>
          <w:bCs/>
          <w:szCs w:val="24"/>
        </w:rPr>
        <w:t xml:space="preserve"> </w:t>
      </w:r>
    </w:p>
    <w:p w:rsidR="00867BAD" w:rsidRPr="006A77D8" w:rsidRDefault="00867BAD" w:rsidP="00811828">
      <w:pPr>
        <w:pStyle w:val="BodyTextIndent"/>
        <w:numPr>
          <w:ilvl w:val="1"/>
          <w:numId w:val="3"/>
        </w:numPr>
        <w:tabs>
          <w:tab w:val="left" w:pos="993"/>
          <w:tab w:val="left" w:pos="1134"/>
        </w:tabs>
        <w:spacing w:before="0" w:line="240" w:lineRule="auto"/>
        <w:ind w:firstLine="709"/>
        <w:rPr>
          <w:bCs/>
          <w:szCs w:val="24"/>
        </w:rPr>
      </w:pPr>
      <w:r w:rsidRPr="006A77D8">
        <w:rPr>
          <w:bCs/>
          <w:szCs w:val="24"/>
        </w:rPr>
        <w:t>nepateikti kainos pasiūlymo; šiuo atveju laikoma, kad galioja paskutinis aukciono dalyvio pateiktas kainos pasiūlymas dėl</w:t>
      </w:r>
      <w:r w:rsidR="00881252" w:rsidRPr="006A77D8">
        <w:rPr>
          <w:bCs/>
          <w:szCs w:val="24"/>
        </w:rPr>
        <w:t xml:space="preserve"> atitinkamo</w:t>
      </w:r>
      <w:r w:rsidRPr="006A77D8">
        <w:rPr>
          <w:bCs/>
          <w:szCs w:val="24"/>
        </w:rPr>
        <w:t xml:space="preserve"> </w:t>
      </w:r>
      <w:r w:rsidR="00BA07D8" w:rsidRPr="006A77D8">
        <w:rPr>
          <w:bCs/>
          <w:szCs w:val="24"/>
        </w:rPr>
        <w:t>radijo dažnių blok</w:t>
      </w:r>
      <w:r w:rsidR="007854C8" w:rsidRPr="006A77D8">
        <w:rPr>
          <w:bCs/>
          <w:szCs w:val="24"/>
        </w:rPr>
        <w:t>ų paketo</w:t>
      </w:r>
      <w:r w:rsidRPr="006A77D8">
        <w:rPr>
          <w:bCs/>
          <w:szCs w:val="24"/>
        </w:rPr>
        <w:t>;</w:t>
      </w:r>
    </w:p>
    <w:p w:rsidR="006F76B6" w:rsidRDefault="00811828" w:rsidP="00811828">
      <w:pPr>
        <w:pStyle w:val="BodyTextIndent"/>
        <w:numPr>
          <w:ilvl w:val="1"/>
          <w:numId w:val="3"/>
        </w:numPr>
        <w:tabs>
          <w:tab w:val="left" w:pos="993"/>
          <w:tab w:val="left" w:pos="1134"/>
        </w:tabs>
        <w:spacing w:before="0" w:line="240" w:lineRule="auto"/>
        <w:ind w:firstLine="709"/>
        <w:rPr>
          <w:bCs/>
          <w:szCs w:val="24"/>
        </w:rPr>
      </w:pPr>
      <w:bookmarkStart w:id="61" w:name="_Ref403820603"/>
      <w:bookmarkStart w:id="62" w:name="_Ref408817984"/>
      <w:r w:rsidRPr="006A77D8">
        <w:rPr>
          <w:bCs/>
          <w:szCs w:val="24"/>
        </w:rPr>
        <w:t>atsisakyti radijo dažnių blok</w:t>
      </w:r>
      <w:r w:rsidR="00B51C3B" w:rsidRPr="006A77D8">
        <w:rPr>
          <w:bCs/>
          <w:szCs w:val="24"/>
        </w:rPr>
        <w:t>ų paketo</w:t>
      </w:r>
      <w:r w:rsidRPr="006A77D8">
        <w:rPr>
          <w:bCs/>
          <w:szCs w:val="24"/>
        </w:rPr>
        <w:t>,</w:t>
      </w:r>
      <w:r w:rsidR="006F76B6" w:rsidRPr="006A77D8">
        <w:rPr>
          <w:bCs/>
          <w:szCs w:val="24"/>
        </w:rPr>
        <w:t xml:space="preserve"> </w:t>
      </w:r>
      <w:r w:rsidR="0029524C" w:rsidRPr="006A77D8">
        <w:rPr>
          <w:bCs/>
          <w:szCs w:val="24"/>
        </w:rPr>
        <w:t xml:space="preserve">jei </w:t>
      </w:r>
      <w:r w:rsidR="00231769" w:rsidRPr="006A77D8">
        <w:rPr>
          <w:bCs/>
          <w:szCs w:val="24"/>
        </w:rPr>
        <w:t xml:space="preserve">aukciono dalyvis </w:t>
      </w:r>
      <w:r w:rsidR="0029524C" w:rsidRPr="00967CB5">
        <w:rPr>
          <w:bCs/>
          <w:szCs w:val="24"/>
        </w:rPr>
        <w:t xml:space="preserve">nėra </w:t>
      </w:r>
      <w:r w:rsidR="00E36859" w:rsidRPr="00967CB5">
        <w:rPr>
          <w:bCs/>
          <w:szCs w:val="24"/>
        </w:rPr>
        <w:t xml:space="preserve">pirmaujantis </w:t>
      </w:r>
      <w:r w:rsidR="00BF1AF4" w:rsidRPr="00967CB5">
        <w:rPr>
          <w:bCs/>
          <w:szCs w:val="24"/>
        </w:rPr>
        <w:t>didžiausiosios kainos siūlytojas</w:t>
      </w:r>
      <w:r w:rsidR="0029524C" w:rsidRPr="00967CB5">
        <w:rPr>
          <w:bCs/>
          <w:szCs w:val="24"/>
        </w:rPr>
        <w:t xml:space="preserve"> d</w:t>
      </w:r>
      <w:r w:rsidR="0029524C" w:rsidRPr="006A77D8">
        <w:rPr>
          <w:bCs/>
          <w:szCs w:val="24"/>
        </w:rPr>
        <w:t>ėl to radijo dažnių blok</w:t>
      </w:r>
      <w:r w:rsidR="00B51C3B" w:rsidRPr="006A77D8">
        <w:rPr>
          <w:bCs/>
          <w:szCs w:val="24"/>
        </w:rPr>
        <w:t>ų paketo</w:t>
      </w:r>
      <w:r w:rsidR="006F76B6" w:rsidRPr="00BD4F64">
        <w:rPr>
          <w:bCs/>
          <w:szCs w:val="24"/>
        </w:rPr>
        <w:t>; tai neužkerta kelio aukciono dalyviui</w:t>
      </w:r>
      <w:r w:rsidR="00231769" w:rsidRPr="006A77D8">
        <w:rPr>
          <w:bCs/>
          <w:szCs w:val="24"/>
        </w:rPr>
        <w:t xml:space="preserve"> tame pačiame </w:t>
      </w:r>
      <w:r w:rsidR="00C27FF0" w:rsidRPr="006A77D8">
        <w:rPr>
          <w:bCs/>
          <w:szCs w:val="24"/>
        </w:rPr>
        <w:t>aukciono etape</w:t>
      </w:r>
      <w:r w:rsidR="00231769" w:rsidRPr="006A77D8">
        <w:rPr>
          <w:bCs/>
          <w:szCs w:val="24"/>
        </w:rPr>
        <w:t xml:space="preserve"> pateikti kainos pasiūlymą dėl kito radijo dažnių blok</w:t>
      </w:r>
      <w:r w:rsidR="00B51C3B" w:rsidRPr="006A77D8">
        <w:rPr>
          <w:bCs/>
          <w:szCs w:val="24"/>
        </w:rPr>
        <w:t>ų paketo</w:t>
      </w:r>
      <w:r w:rsidR="00231769" w:rsidRPr="006A77D8">
        <w:rPr>
          <w:bCs/>
          <w:szCs w:val="24"/>
        </w:rPr>
        <w:t xml:space="preserve"> </w:t>
      </w:r>
      <w:r w:rsidR="00C27FF0" w:rsidRPr="006A77D8">
        <w:rPr>
          <w:bCs/>
          <w:szCs w:val="24"/>
        </w:rPr>
        <w:t xml:space="preserve">ar </w:t>
      </w:r>
      <w:r w:rsidR="006F76B6" w:rsidRPr="006A77D8">
        <w:rPr>
          <w:bCs/>
          <w:szCs w:val="24"/>
        </w:rPr>
        <w:t>kituose aukciono etapuose pateikti kainos pasiūlymą dėl atsisakyto radijo dažnių blok</w:t>
      </w:r>
      <w:r w:rsidR="00B51C3B" w:rsidRPr="006A77D8">
        <w:rPr>
          <w:bCs/>
          <w:szCs w:val="24"/>
        </w:rPr>
        <w:t>ų paketo</w:t>
      </w:r>
      <w:r w:rsidR="006F76B6" w:rsidRPr="006A77D8">
        <w:rPr>
          <w:bCs/>
          <w:szCs w:val="24"/>
        </w:rPr>
        <w:t xml:space="preserve"> laikantis Aprašo </w:t>
      </w:r>
      <w:r w:rsidR="00BA07D8" w:rsidRPr="006A77D8">
        <w:rPr>
          <w:bCs/>
          <w:szCs w:val="24"/>
        </w:rPr>
        <w:fldChar w:fldCharType="begin"/>
      </w:r>
      <w:r w:rsidR="00BA07D8" w:rsidRPr="006A77D8">
        <w:rPr>
          <w:bCs/>
          <w:szCs w:val="24"/>
        </w:rPr>
        <w:instrText xml:space="preserve"> REF _Ref403728321 \r \h </w:instrText>
      </w:r>
      <w:r w:rsidR="00F61C12" w:rsidRPr="006A77D8">
        <w:rPr>
          <w:bCs/>
          <w:szCs w:val="24"/>
        </w:rPr>
        <w:instrText xml:space="preserve"> \* MERGEFORMAT </w:instrText>
      </w:r>
      <w:r w:rsidR="00BA07D8" w:rsidRPr="006A77D8">
        <w:rPr>
          <w:bCs/>
          <w:szCs w:val="24"/>
        </w:rPr>
      </w:r>
      <w:r w:rsidR="00BA07D8" w:rsidRPr="006A77D8">
        <w:rPr>
          <w:bCs/>
          <w:szCs w:val="24"/>
        </w:rPr>
        <w:fldChar w:fldCharType="separate"/>
      </w:r>
      <w:r w:rsidR="001F0CC0">
        <w:rPr>
          <w:bCs/>
          <w:szCs w:val="24"/>
        </w:rPr>
        <w:t>46.1</w:t>
      </w:r>
      <w:r w:rsidR="00BA07D8" w:rsidRPr="006A77D8">
        <w:rPr>
          <w:bCs/>
          <w:szCs w:val="24"/>
        </w:rPr>
        <w:fldChar w:fldCharType="end"/>
      </w:r>
      <w:r w:rsidR="006F76B6" w:rsidRPr="006A77D8">
        <w:rPr>
          <w:bCs/>
          <w:szCs w:val="24"/>
        </w:rPr>
        <w:t xml:space="preserve"> </w:t>
      </w:r>
      <w:r w:rsidR="00881252" w:rsidRPr="006A77D8">
        <w:rPr>
          <w:bCs/>
          <w:szCs w:val="24"/>
        </w:rPr>
        <w:t>papunktyje</w:t>
      </w:r>
      <w:r w:rsidR="00881252" w:rsidRPr="00BD4F64">
        <w:rPr>
          <w:bCs/>
          <w:szCs w:val="24"/>
        </w:rPr>
        <w:t xml:space="preserve"> </w:t>
      </w:r>
      <w:r w:rsidR="006F76B6" w:rsidRPr="00BD4F64">
        <w:rPr>
          <w:bCs/>
          <w:szCs w:val="24"/>
        </w:rPr>
        <w:t>nustatytų sąlygų</w:t>
      </w:r>
      <w:bookmarkEnd w:id="61"/>
      <w:r w:rsidR="006D08F4" w:rsidRPr="00BD4F64">
        <w:rPr>
          <w:bCs/>
          <w:szCs w:val="24"/>
        </w:rPr>
        <w:t>;</w:t>
      </w:r>
      <w:bookmarkEnd w:id="62"/>
    </w:p>
    <w:p w:rsidR="00847723" w:rsidRPr="00847723" w:rsidRDefault="00847723" w:rsidP="00811828">
      <w:pPr>
        <w:pStyle w:val="BodyTextIndent"/>
        <w:numPr>
          <w:ilvl w:val="1"/>
          <w:numId w:val="3"/>
        </w:numPr>
        <w:tabs>
          <w:tab w:val="left" w:pos="993"/>
          <w:tab w:val="left" w:pos="1134"/>
        </w:tabs>
        <w:spacing w:before="0" w:line="240" w:lineRule="auto"/>
        <w:ind w:firstLine="709"/>
        <w:rPr>
          <w:bCs/>
          <w:szCs w:val="24"/>
        </w:rPr>
      </w:pPr>
      <w:bookmarkStart w:id="63" w:name="_Ref432746855"/>
      <w:r w:rsidRPr="00847723">
        <w:rPr>
          <w:bCs/>
        </w:rPr>
        <w:t>vieną kartą per 12 (dvylika) aukciono etapų pateikti prašymą padaryti aukciono pertrauką; tai neužkerta kelio aukciono dalyviui tame pačiame aukciono etape pateikti kainos pasiūlymą dėl tam tikro radijo dažnių blokų paketo ar atsisakyti radijo dažnių blokų paketo laikantis Apraše nustatytų sąlygų.</w:t>
      </w:r>
      <w:bookmarkEnd w:id="63"/>
    </w:p>
    <w:p w:rsidR="00811828" w:rsidRPr="006A77D8" w:rsidRDefault="00204E4F" w:rsidP="00D35020">
      <w:pPr>
        <w:pStyle w:val="BodyTextIndent"/>
        <w:numPr>
          <w:ilvl w:val="0"/>
          <w:numId w:val="3"/>
        </w:numPr>
        <w:tabs>
          <w:tab w:val="left" w:pos="993"/>
          <w:tab w:val="left" w:pos="1134"/>
        </w:tabs>
        <w:spacing w:before="0" w:line="240" w:lineRule="auto"/>
        <w:ind w:firstLine="709"/>
        <w:rPr>
          <w:bCs/>
          <w:szCs w:val="24"/>
        </w:rPr>
      </w:pPr>
      <w:r>
        <w:rPr>
          <w:bCs/>
          <w:szCs w:val="24"/>
        </w:rPr>
        <w:t xml:space="preserve">Vieno </w:t>
      </w:r>
      <w:r w:rsidRPr="00BD4F64">
        <w:rPr>
          <w:bCs/>
          <w:szCs w:val="24"/>
        </w:rPr>
        <w:t>a</w:t>
      </w:r>
      <w:r w:rsidR="00F85CB6" w:rsidRPr="00BD4F64">
        <w:rPr>
          <w:bCs/>
          <w:szCs w:val="24"/>
        </w:rPr>
        <w:t>ukciono etapo metu aukciono dalyvi</w:t>
      </w:r>
      <w:r w:rsidRPr="006A77D8">
        <w:rPr>
          <w:bCs/>
          <w:szCs w:val="24"/>
        </w:rPr>
        <w:t>ui</w:t>
      </w:r>
      <w:r w:rsidR="00F85CB6" w:rsidRPr="006A77D8">
        <w:rPr>
          <w:bCs/>
          <w:szCs w:val="24"/>
        </w:rPr>
        <w:t xml:space="preserve"> pateik</w:t>
      </w:r>
      <w:r w:rsidRPr="006A77D8">
        <w:rPr>
          <w:bCs/>
          <w:szCs w:val="24"/>
        </w:rPr>
        <w:t>us</w:t>
      </w:r>
      <w:r w:rsidR="00F85CB6" w:rsidRPr="006A77D8">
        <w:rPr>
          <w:bCs/>
          <w:szCs w:val="24"/>
        </w:rPr>
        <w:t xml:space="preserve"> </w:t>
      </w:r>
      <w:r w:rsidR="002F5E06" w:rsidRPr="006A77D8">
        <w:rPr>
          <w:bCs/>
          <w:szCs w:val="24"/>
        </w:rPr>
        <w:t>kelis</w:t>
      </w:r>
      <w:r w:rsidRPr="006A77D8">
        <w:rPr>
          <w:bCs/>
          <w:szCs w:val="24"/>
        </w:rPr>
        <w:t xml:space="preserve"> vokus su</w:t>
      </w:r>
      <w:r w:rsidR="002F5E06" w:rsidRPr="006A77D8">
        <w:rPr>
          <w:bCs/>
          <w:szCs w:val="24"/>
        </w:rPr>
        <w:t xml:space="preserve"> </w:t>
      </w:r>
      <w:r w:rsidR="00F85CB6" w:rsidRPr="006A77D8">
        <w:rPr>
          <w:bCs/>
          <w:szCs w:val="24"/>
        </w:rPr>
        <w:t>pranešim</w:t>
      </w:r>
      <w:r w:rsidRPr="006A77D8">
        <w:rPr>
          <w:bCs/>
          <w:szCs w:val="24"/>
        </w:rPr>
        <w:t>ais</w:t>
      </w:r>
      <w:r w:rsidR="00F85CB6" w:rsidRPr="006A77D8">
        <w:rPr>
          <w:bCs/>
          <w:szCs w:val="24"/>
        </w:rPr>
        <w:t xml:space="preserve"> yra </w:t>
      </w:r>
      <w:r w:rsidRPr="006A77D8">
        <w:rPr>
          <w:bCs/>
          <w:szCs w:val="24"/>
        </w:rPr>
        <w:t xml:space="preserve">nagrinėjami </w:t>
      </w:r>
      <w:r w:rsidR="00F85CB6" w:rsidRPr="006A77D8">
        <w:rPr>
          <w:bCs/>
          <w:szCs w:val="24"/>
        </w:rPr>
        <w:t>tik vėliausiai pateikt</w:t>
      </w:r>
      <w:r w:rsidRPr="006A77D8">
        <w:rPr>
          <w:bCs/>
          <w:szCs w:val="24"/>
        </w:rPr>
        <w:t xml:space="preserve">i </w:t>
      </w:r>
      <w:r w:rsidR="00F85CB6" w:rsidRPr="006A77D8">
        <w:rPr>
          <w:bCs/>
          <w:szCs w:val="24"/>
        </w:rPr>
        <w:t>pranešim</w:t>
      </w:r>
      <w:r w:rsidRPr="006A77D8">
        <w:rPr>
          <w:bCs/>
          <w:szCs w:val="24"/>
        </w:rPr>
        <w:t>ai, o kiti vokai su pranešimais neatplėšiami ir grąžinami aukciono dalyviui pasibaigus aukciono etapui</w:t>
      </w:r>
      <w:r w:rsidR="00F85CB6" w:rsidRPr="006A77D8">
        <w:rPr>
          <w:bCs/>
          <w:szCs w:val="24"/>
        </w:rPr>
        <w:t>.</w:t>
      </w:r>
    </w:p>
    <w:p w:rsidR="00DA1A73" w:rsidRDefault="00A130D0" w:rsidP="00BD4F64">
      <w:pPr>
        <w:pStyle w:val="BodyTextIndent"/>
        <w:numPr>
          <w:ilvl w:val="0"/>
          <w:numId w:val="3"/>
        </w:numPr>
        <w:tabs>
          <w:tab w:val="left" w:pos="993"/>
          <w:tab w:val="left" w:pos="1134"/>
        </w:tabs>
        <w:spacing w:before="0" w:line="240" w:lineRule="auto"/>
        <w:ind w:firstLine="709"/>
        <w:rPr>
          <w:bCs/>
          <w:szCs w:val="24"/>
        </w:rPr>
      </w:pPr>
      <w:bookmarkStart w:id="64" w:name="_Ref366745410"/>
      <w:r w:rsidRPr="006A77D8">
        <w:rPr>
          <w:bCs/>
          <w:szCs w:val="24"/>
        </w:rPr>
        <w:t>Komisijos posėdžių metu komisijos nariai atplėšia užklijuotus vokus su pranešimais, įvertina pranešimų atitiktį Aprašo</w:t>
      </w:r>
      <w:r w:rsidR="004E1CA5" w:rsidRPr="006A77D8">
        <w:rPr>
          <w:bCs/>
          <w:szCs w:val="24"/>
        </w:rPr>
        <w:t xml:space="preserve"> </w:t>
      </w:r>
      <w:r w:rsidR="004E1CA5" w:rsidRPr="006A77D8">
        <w:rPr>
          <w:bCs/>
          <w:szCs w:val="24"/>
        </w:rPr>
        <w:fldChar w:fldCharType="begin"/>
      </w:r>
      <w:r w:rsidR="004E1CA5" w:rsidRPr="006A77D8">
        <w:rPr>
          <w:bCs/>
          <w:szCs w:val="24"/>
        </w:rPr>
        <w:instrText xml:space="preserve"> REF _Ref426547354 \r \h </w:instrText>
      </w:r>
      <w:r w:rsidR="00BD4F64">
        <w:rPr>
          <w:bCs/>
          <w:szCs w:val="24"/>
        </w:rPr>
        <w:instrText xml:space="preserve"> \* MERGEFORMAT </w:instrText>
      </w:r>
      <w:r w:rsidR="004E1CA5" w:rsidRPr="006A77D8">
        <w:rPr>
          <w:bCs/>
          <w:szCs w:val="24"/>
        </w:rPr>
      </w:r>
      <w:r w:rsidR="004E1CA5" w:rsidRPr="006A77D8">
        <w:rPr>
          <w:bCs/>
          <w:szCs w:val="24"/>
        </w:rPr>
        <w:fldChar w:fldCharType="separate"/>
      </w:r>
      <w:r w:rsidR="001F0CC0">
        <w:rPr>
          <w:bCs/>
          <w:szCs w:val="24"/>
        </w:rPr>
        <w:t>33</w:t>
      </w:r>
      <w:r w:rsidR="004E1CA5" w:rsidRPr="006A77D8">
        <w:rPr>
          <w:bCs/>
          <w:szCs w:val="24"/>
        </w:rPr>
        <w:fldChar w:fldCharType="end"/>
      </w:r>
      <w:r w:rsidRPr="006A77D8">
        <w:rPr>
          <w:bCs/>
          <w:szCs w:val="24"/>
        </w:rPr>
        <w:t xml:space="preserve">, </w:t>
      </w:r>
      <w:r w:rsidR="004E1CA5" w:rsidRPr="006A77D8">
        <w:rPr>
          <w:bCs/>
          <w:szCs w:val="24"/>
        </w:rPr>
        <w:fldChar w:fldCharType="begin"/>
      </w:r>
      <w:r w:rsidR="004E1CA5" w:rsidRPr="006A77D8">
        <w:rPr>
          <w:bCs/>
          <w:szCs w:val="24"/>
        </w:rPr>
        <w:instrText xml:space="preserve"> REF _Ref364167134 \r \h </w:instrText>
      </w:r>
      <w:r w:rsidR="00BD4F64">
        <w:rPr>
          <w:bCs/>
          <w:szCs w:val="24"/>
        </w:rPr>
        <w:instrText xml:space="preserve"> \* MERGEFORMAT </w:instrText>
      </w:r>
      <w:r w:rsidR="004E1CA5" w:rsidRPr="006A77D8">
        <w:rPr>
          <w:bCs/>
          <w:szCs w:val="24"/>
        </w:rPr>
      </w:r>
      <w:r w:rsidR="004E1CA5" w:rsidRPr="006A77D8">
        <w:rPr>
          <w:bCs/>
          <w:szCs w:val="24"/>
        </w:rPr>
        <w:fldChar w:fldCharType="separate"/>
      </w:r>
      <w:r w:rsidR="001F0CC0">
        <w:rPr>
          <w:bCs/>
          <w:szCs w:val="24"/>
        </w:rPr>
        <w:t>36</w:t>
      </w:r>
      <w:r w:rsidR="004E1CA5" w:rsidRPr="006A77D8">
        <w:rPr>
          <w:bCs/>
          <w:szCs w:val="24"/>
        </w:rPr>
        <w:fldChar w:fldCharType="end"/>
      </w:r>
      <w:r w:rsidRPr="006A77D8">
        <w:rPr>
          <w:bCs/>
          <w:szCs w:val="24"/>
        </w:rPr>
        <w:t xml:space="preserve">, </w:t>
      </w:r>
      <w:r w:rsidR="004E1CA5" w:rsidRPr="006A77D8">
        <w:rPr>
          <w:bCs/>
          <w:szCs w:val="24"/>
        </w:rPr>
        <w:fldChar w:fldCharType="begin"/>
      </w:r>
      <w:r w:rsidR="004E1CA5" w:rsidRPr="006A77D8">
        <w:rPr>
          <w:bCs/>
          <w:szCs w:val="24"/>
        </w:rPr>
        <w:instrText xml:space="preserve"> REF _Ref365894586 \r \h </w:instrText>
      </w:r>
      <w:r w:rsidR="00BD4F64">
        <w:rPr>
          <w:bCs/>
          <w:szCs w:val="24"/>
        </w:rPr>
        <w:instrText xml:space="preserve"> \* MERGEFORMAT </w:instrText>
      </w:r>
      <w:r w:rsidR="004E1CA5" w:rsidRPr="006A77D8">
        <w:rPr>
          <w:bCs/>
          <w:szCs w:val="24"/>
        </w:rPr>
      </w:r>
      <w:r w:rsidR="004E1CA5" w:rsidRPr="006A77D8">
        <w:rPr>
          <w:bCs/>
          <w:szCs w:val="24"/>
        </w:rPr>
        <w:fldChar w:fldCharType="separate"/>
      </w:r>
      <w:r w:rsidR="001F0CC0">
        <w:rPr>
          <w:bCs/>
          <w:szCs w:val="24"/>
        </w:rPr>
        <w:t>45</w:t>
      </w:r>
      <w:r w:rsidR="004E1CA5" w:rsidRPr="006A77D8">
        <w:rPr>
          <w:bCs/>
          <w:szCs w:val="24"/>
        </w:rPr>
        <w:fldChar w:fldCharType="end"/>
      </w:r>
      <w:r w:rsidRPr="006A77D8">
        <w:rPr>
          <w:bCs/>
          <w:szCs w:val="24"/>
        </w:rPr>
        <w:t xml:space="preserve"> punktuose</w:t>
      </w:r>
      <w:r w:rsidR="004E1CA5" w:rsidRPr="006A77D8">
        <w:rPr>
          <w:bCs/>
          <w:szCs w:val="24"/>
        </w:rPr>
        <w:t xml:space="preserve">, </w:t>
      </w:r>
      <w:r w:rsidR="004E1CA5" w:rsidRPr="006A77D8">
        <w:rPr>
          <w:bCs/>
          <w:szCs w:val="24"/>
        </w:rPr>
        <w:fldChar w:fldCharType="begin"/>
      </w:r>
      <w:r w:rsidR="004E1CA5" w:rsidRPr="006A77D8">
        <w:rPr>
          <w:bCs/>
          <w:szCs w:val="24"/>
        </w:rPr>
        <w:instrText xml:space="preserve"> REF _Ref407003889 \r \h </w:instrText>
      </w:r>
      <w:r w:rsidR="00BD4F64">
        <w:rPr>
          <w:bCs/>
          <w:szCs w:val="24"/>
        </w:rPr>
        <w:instrText xml:space="preserve"> \* MERGEFORMAT </w:instrText>
      </w:r>
      <w:r w:rsidR="004E1CA5" w:rsidRPr="006A77D8">
        <w:rPr>
          <w:bCs/>
          <w:szCs w:val="24"/>
        </w:rPr>
      </w:r>
      <w:r w:rsidR="004E1CA5" w:rsidRPr="006A77D8">
        <w:rPr>
          <w:bCs/>
          <w:szCs w:val="24"/>
        </w:rPr>
        <w:fldChar w:fldCharType="separate"/>
      </w:r>
      <w:r w:rsidR="001F0CC0">
        <w:rPr>
          <w:bCs/>
          <w:szCs w:val="24"/>
        </w:rPr>
        <w:t>46.1</w:t>
      </w:r>
      <w:r w:rsidR="004E1CA5" w:rsidRPr="006A77D8">
        <w:rPr>
          <w:bCs/>
          <w:szCs w:val="24"/>
        </w:rPr>
        <w:fldChar w:fldCharType="end"/>
      </w:r>
      <w:r w:rsidR="007348FA">
        <w:rPr>
          <w:bCs/>
          <w:szCs w:val="24"/>
        </w:rPr>
        <w:t xml:space="preserve"> ir</w:t>
      </w:r>
      <w:r w:rsidR="004E1CA5" w:rsidRPr="006A77D8">
        <w:rPr>
          <w:bCs/>
          <w:szCs w:val="24"/>
        </w:rPr>
        <w:t xml:space="preserve"> </w:t>
      </w:r>
      <w:r w:rsidR="004E1CA5" w:rsidRPr="006A77D8">
        <w:rPr>
          <w:bCs/>
          <w:szCs w:val="24"/>
        </w:rPr>
        <w:fldChar w:fldCharType="begin"/>
      </w:r>
      <w:r w:rsidR="004E1CA5" w:rsidRPr="006A77D8">
        <w:rPr>
          <w:bCs/>
          <w:szCs w:val="24"/>
        </w:rPr>
        <w:instrText xml:space="preserve"> REF _Ref408817984 \r \h </w:instrText>
      </w:r>
      <w:r w:rsidR="00BD4F64">
        <w:rPr>
          <w:bCs/>
          <w:szCs w:val="24"/>
        </w:rPr>
        <w:instrText xml:space="preserve"> \* MERGEFORMAT </w:instrText>
      </w:r>
      <w:r w:rsidR="004E1CA5" w:rsidRPr="006A77D8">
        <w:rPr>
          <w:bCs/>
          <w:szCs w:val="24"/>
        </w:rPr>
      </w:r>
      <w:r w:rsidR="004E1CA5" w:rsidRPr="006A77D8">
        <w:rPr>
          <w:bCs/>
          <w:szCs w:val="24"/>
        </w:rPr>
        <w:fldChar w:fldCharType="separate"/>
      </w:r>
      <w:r w:rsidR="001F0CC0">
        <w:rPr>
          <w:bCs/>
          <w:szCs w:val="24"/>
        </w:rPr>
        <w:t>46.4</w:t>
      </w:r>
      <w:r w:rsidR="004E1CA5" w:rsidRPr="006A77D8">
        <w:rPr>
          <w:bCs/>
          <w:szCs w:val="24"/>
        </w:rPr>
        <w:fldChar w:fldCharType="end"/>
      </w:r>
      <w:r w:rsidR="004E1CA5" w:rsidRPr="006A77D8">
        <w:rPr>
          <w:bCs/>
          <w:szCs w:val="24"/>
        </w:rPr>
        <w:t xml:space="preserve"> </w:t>
      </w:r>
      <w:r w:rsidRPr="006A77D8">
        <w:rPr>
          <w:bCs/>
          <w:szCs w:val="24"/>
        </w:rPr>
        <w:t>papunk</w:t>
      </w:r>
      <w:r w:rsidR="004E1CA5" w:rsidRPr="006A77D8">
        <w:rPr>
          <w:bCs/>
          <w:szCs w:val="24"/>
        </w:rPr>
        <w:t>čiuose</w:t>
      </w:r>
      <w:r w:rsidRPr="00BD4F64">
        <w:rPr>
          <w:bCs/>
          <w:szCs w:val="24"/>
        </w:rPr>
        <w:t xml:space="preserve"> nurodytiems reikalavimams ir komisijos posėdžio protokole nurodo aukciono dalyvių paskutiniame ir anksčiau vykusiuose aukciono etapuose pateiktus kainos pasiūlymus</w:t>
      </w:r>
      <w:r w:rsidR="005C5B34">
        <w:rPr>
          <w:bCs/>
          <w:szCs w:val="24"/>
        </w:rPr>
        <w:t xml:space="preserve"> ir kitus pranešimus</w:t>
      </w:r>
      <w:r w:rsidRPr="00BD4F64">
        <w:rPr>
          <w:bCs/>
          <w:szCs w:val="24"/>
        </w:rPr>
        <w:t>, nustato didžiausiosios kainos pasiūlymą</w:t>
      </w:r>
      <w:r w:rsidR="00A37697">
        <w:rPr>
          <w:bCs/>
          <w:szCs w:val="24"/>
        </w:rPr>
        <w:t>,</w:t>
      </w:r>
      <w:r w:rsidRPr="00BD4F64">
        <w:rPr>
          <w:bCs/>
          <w:szCs w:val="24"/>
        </w:rPr>
        <w:t xml:space="preserve"> didžiausiosios kainos siūlytojų skaičių</w:t>
      </w:r>
      <w:r w:rsidR="00A37697">
        <w:rPr>
          <w:bCs/>
          <w:szCs w:val="24"/>
        </w:rPr>
        <w:t xml:space="preserve"> ir</w:t>
      </w:r>
      <w:r w:rsidRPr="00BD4F64">
        <w:rPr>
          <w:bCs/>
          <w:szCs w:val="24"/>
        </w:rPr>
        <w:t xml:space="preserve"> </w:t>
      </w:r>
      <w:r w:rsidR="00E36859">
        <w:rPr>
          <w:bCs/>
          <w:szCs w:val="24"/>
        </w:rPr>
        <w:t>pirmaujan</w:t>
      </w:r>
      <w:r w:rsidR="005C5B34">
        <w:rPr>
          <w:bCs/>
          <w:szCs w:val="24"/>
        </w:rPr>
        <w:t>tį</w:t>
      </w:r>
      <w:r w:rsidR="00E36859">
        <w:rPr>
          <w:bCs/>
          <w:szCs w:val="24"/>
        </w:rPr>
        <w:t xml:space="preserve"> </w:t>
      </w:r>
      <w:r w:rsidR="005C5B34">
        <w:rPr>
          <w:bCs/>
          <w:szCs w:val="24"/>
        </w:rPr>
        <w:t>didžiausios</w:t>
      </w:r>
      <w:r w:rsidR="008E6D84">
        <w:rPr>
          <w:bCs/>
          <w:szCs w:val="24"/>
        </w:rPr>
        <w:t>ios</w:t>
      </w:r>
      <w:r w:rsidR="005C5B34">
        <w:rPr>
          <w:bCs/>
          <w:szCs w:val="24"/>
        </w:rPr>
        <w:t xml:space="preserve"> kainos siūlytoją dėl kiekvieno radijo dažnių blokų paketo</w:t>
      </w:r>
      <w:r w:rsidR="00E36859">
        <w:rPr>
          <w:bCs/>
          <w:szCs w:val="24"/>
        </w:rPr>
        <w:t xml:space="preserve">, </w:t>
      </w:r>
      <w:r w:rsidRPr="00BD4F64">
        <w:rPr>
          <w:bCs/>
          <w:szCs w:val="24"/>
        </w:rPr>
        <w:t>kito aukciono etapo pradžios ir pabaigos datas ir laiką bei kito komis</w:t>
      </w:r>
      <w:r w:rsidRPr="006A77D8">
        <w:rPr>
          <w:bCs/>
          <w:szCs w:val="24"/>
        </w:rPr>
        <w:t>ijos posėdžio datą ir laiką.</w:t>
      </w:r>
      <w:bookmarkEnd w:id="64"/>
    </w:p>
    <w:p w:rsidR="00A130D0" w:rsidRPr="00DA1A73" w:rsidRDefault="00DA1A73" w:rsidP="00847723">
      <w:pPr>
        <w:pStyle w:val="ListParagraph"/>
        <w:numPr>
          <w:ilvl w:val="0"/>
          <w:numId w:val="3"/>
        </w:numPr>
        <w:ind w:firstLine="709"/>
        <w:jc w:val="both"/>
      </w:pPr>
      <w:r w:rsidRPr="007625B0">
        <w:t xml:space="preserve">Tą pačią dieną gali būti vykdomi </w:t>
      </w:r>
      <w:r w:rsidR="00967CB5">
        <w:t xml:space="preserve">ne </w:t>
      </w:r>
      <w:r w:rsidRPr="007625B0">
        <w:t xml:space="preserve">daugiau kaip 3 (trys) aukciono etapai. </w:t>
      </w:r>
      <w:r w:rsidR="00E64BD0">
        <w:t>A</w:t>
      </w:r>
      <w:r>
        <w:t>ukciono etapo metu</w:t>
      </w:r>
      <w:r w:rsidR="00E64BD0">
        <w:t xml:space="preserve"> aukciono dalyviui pateikus</w:t>
      </w:r>
      <w:r>
        <w:t xml:space="preserve"> Aprašo </w:t>
      </w:r>
      <w:r w:rsidR="00C9729A">
        <w:fldChar w:fldCharType="begin"/>
      </w:r>
      <w:r w:rsidR="00C9729A">
        <w:instrText xml:space="preserve"> REF _Ref432746855 \r \h </w:instrText>
      </w:r>
      <w:r w:rsidR="00C9729A">
        <w:fldChar w:fldCharType="separate"/>
      </w:r>
      <w:r w:rsidR="001F0CC0">
        <w:t>46.5</w:t>
      </w:r>
      <w:r w:rsidR="00C9729A">
        <w:fldChar w:fldCharType="end"/>
      </w:r>
      <w:r w:rsidR="00967CB5">
        <w:t xml:space="preserve"> </w:t>
      </w:r>
      <w:r>
        <w:t>papunktyje nurodytą prašymą, tarp</w:t>
      </w:r>
      <w:r w:rsidR="00A130D0" w:rsidRPr="00DA1A73">
        <w:rPr>
          <w:bCs/>
        </w:rPr>
        <w:t xml:space="preserve"> </w:t>
      </w:r>
      <w:r>
        <w:rPr>
          <w:bCs/>
        </w:rPr>
        <w:t>paskutinio įvykusio aukciono etapo pabaigos dienos</w:t>
      </w:r>
      <w:r w:rsidR="00E64BD0">
        <w:rPr>
          <w:bCs/>
        </w:rPr>
        <w:t xml:space="preserve"> ir naujai skelbiamo</w:t>
      </w:r>
      <w:r>
        <w:rPr>
          <w:bCs/>
        </w:rPr>
        <w:t xml:space="preserve"> aukciono etapo pradžios dienos </w:t>
      </w:r>
      <w:r w:rsidR="00E64BD0">
        <w:rPr>
          <w:bCs/>
        </w:rPr>
        <w:t>daroma</w:t>
      </w:r>
      <w:r>
        <w:rPr>
          <w:bCs/>
        </w:rPr>
        <w:t xml:space="preserve"> 1 (vienos) darbo dienos pertrauk</w:t>
      </w:r>
      <w:r w:rsidR="00091356">
        <w:rPr>
          <w:bCs/>
        </w:rPr>
        <w:t>a</w:t>
      </w:r>
      <w:r>
        <w:rPr>
          <w:bCs/>
        </w:rPr>
        <w:t>.</w:t>
      </w:r>
    </w:p>
    <w:p w:rsidR="009B5A8A" w:rsidRDefault="009B5A8A" w:rsidP="00BD4F64">
      <w:pPr>
        <w:pStyle w:val="BodyTextIndent"/>
        <w:numPr>
          <w:ilvl w:val="0"/>
          <w:numId w:val="3"/>
        </w:numPr>
        <w:tabs>
          <w:tab w:val="left" w:pos="993"/>
          <w:tab w:val="left" w:pos="1134"/>
        </w:tabs>
        <w:spacing w:before="0" w:line="240" w:lineRule="auto"/>
        <w:ind w:firstLine="709"/>
        <w:rPr>
          <w:bCs/>
          <w:szCs w:val="24"/>
        </w:rPr>
      </w:pPr>
      <w:r w:rsidRPr="006A77D8">
        <w:rPr>
          <w:bCs/>
          <w:szCs w:val="24"/>
        </w:rPr>
        <w:t xml:space="preserve">Komisija gali atmesti ir nenagrinėti pranešimų, jeigu nustatoma, kad jie neatitinka Aprašo </w:t>
      </w:r>
      <w:r w:rsidR="00103F51" w:rsidRPr="006A77D8">
        <w:rPr>
          <w:bCs/>
          <w:szCs w:val="24"/>
        </w:rPr>
        <w:fldChar w:fldCharType="begin"/>
      </w:r>
      <w:r w:rsidR="00103F51" w:rsidRPr="006A77D8">
        <w:rPr>
          <w:bCs/>
          <w:szCs w:val="24"/>
        </w:rPr>
        <w:instrText xml:space="preserve"> REF _Ref426547354 \r \h </w:instrText>
      </w:r>
      <w:r w:rsidR="00BD4F64">
        <w:rPr>
          <w:bCs/>
          <w:szCs w:val="24"/>
        </w:rPr>
        <w:instrText xml:space="preserve"> \* MERGEFORMAT </w:instrText>
      </w:r>
      <w:r w:rsidR="00103F51" w:rsidRPr="006A77D8">
        <w:rPr>
          <w:bCs/>
          <w:szCs w:val="24"/>
        </w:rPr>
      </w:r>
      <w:r w:rsidR="00103F51" w:rsidRPr="006A77D8">
        <w:rPr>
          <w:bCs/>
          <w:szCs w:val="24"/>
        </w:rPr>
        <w:fldChar w:fldCharType="separate"/>
      </w:r>
      <w:r w:rsidR="001F0CC0">
        <w:rPr>
          <w:bCs/>
          <w:szCs w:val="24"/>
        </w:rPr>
        <w:t>33</w:t>
      </w:r>
      <w:r w:rsidR="00103F51" w:rsidRPr="006A77D8">
        <w:rPr>
          <w:bCs/>
          <w:szCs w:val="24"/>
        </w:rPr>
        <w:fldChar w:fldCharType="end"/>
      </w:r>
      <w:r w:rsidRPr="006A77D8">
        <w:rPr>
          <w:bCs/>
          <w:szCs w:val="24"/>
        </w:rPr>
        <w:t xml:space="preserve">, </w:t>
      </w:r>
      <w:r w:rsidR="00103F51" w:rsidRPr="006A77D8">
        <w:rPr>
          <w:bCs/>
          <w:szCs w:val="24"/>
        </w:rPr>
        <w:fldChar w:fldCharType="begin"/>
      </w:r>
      <w:r w:rsidR="00103F51" w:rsidRPr="006A77D8">
        <w:rPr>
          <w:bCs/>
          <w:szCs w:val="24"/>
        </w:rPr>
        <w:instrText xml:space="preserve"> REF _Ref364167134 \r \h </w:instrText>
      </w:r>
      <w:r w:rsidR="00BD4F64">
        <w:rPr>
          <w:bCs/>
          <w:szCs w:val="24"/>
        </w:rPr>
        <w:instrText xml:space="preserve"> \* MERGEFORMAT </w:instrText>
      </w:r>
      <w:r w:rsidR="00103F51" w:rsidRPr="006A77D8">
        <w:rPr>
          <w:bCs/>
          <w:szCs w:val="24"/>
        </w:rPr>
      </w:r>
      <w:r w:rsidR="00103F51" w:rsidRPr="006A77D8">
        <w:rPr>
          <w:bCs/>
          <w:szCs w:val="24"/>
        </w:rPr>
        <w:fldChar w:fldCharType="separate"/>
      </w:r>
      <w:r w:rsidR="001F0CC0">
        <w:rPr>
          <w:bCs/>
          <w:szCs w:val="24"/>
        </w:rPr>
        <w:t>36</w:t>
      </w:r>
      <w:r w:rsidR="00103F51" w:rsidRPr="006A77D8">
        <w:rPr>
          <w:bCs/>
          <w:szCs w:val="24"/>
        </w:rPr>
        <w:fldChar w:fldCharType="end"/>
      </w:r>
      <w:r w:rsidRPr="006A77D8">
        <w:rPr>
          <w:bCs/>
          <w:szCs w:val="24"/>
        </w:rPr>
        <w:t xml:space="preserve">, </w:t>
      </w:r>
      <w:r w:rsidR="00103F51" w:rsidRPr="006A77D8">
        <w:rPr>
          <w:bCs/>
          <w:szCs w:val="24"/>
        </w:rPr>
        <w:fldChar w:fldCharType="begin"/>
      </w:r>
      <w:r w:rsidR="00103F51" w:rsidRPr="006A77D8">
        <w:rPr>
          <w:bCs/>
          <w:szCs w:val="24"/>
        </w:rPr>
        <w:instrText xml:space="preserve"> REF _Ref365894586 \r \h </w:instrText>
      </w:r>
      <w:r w:rsidR="00BD4F64">
        <w:rPr>
          <w:bCs/>
          <w:szCs w:val="24"/>
        </w:rPr>
        <w:instrText xml:space="preserve"> \* MERGEFORMAT </w:instrText>
      </w:r>
      <w:r w:rsidR="00103F51" w:rsidRPr="006A77D8">
        <w:rPr>
          <w:bCs/>
          <w:szCs w:val="24"/>
        </w:rPr>
      </w:r>
      <w:r w:rsidR="00103F51" w:rsidRPr="006A77D8">
        <w:rPr>
          <w:bCs/>
          <w:szCs w:val="24"/>
        </w:rPr>
        <w:fldChar w:fldCharType="separate"/>
      </w:r>
      <w:r w:rsidR="001F0CC0">
        <w:rPr>
          <w:bCs/>
          <w:szCs w:val="24"/>
        </w:rPr>
        <w:t>45</w:t>
      </w:r>
      <w:r w:rsidR="00103F51" w:rsidRPr="006A77D8">
        <w:rPr>
          <w:bCs/>
          <w:szCs w:val="24"/>
        </w:rPr>
        <w:fldChar w:fldCharType="end"/>
      </w:r>
      <w:r w:rsidRPr="006A77D8">
        <w:rPr>
          <w:bCs/>
          <w:szCs w:val="24"/>
        </w:rPr>
        <w:t xml:space="preserve"> punktuose, </w:t>
      </w:r>
      <w:r w:rsidR="00842039">
        <w:rPr>
          <w:bCs/>
          <w:szCs w:val="24"/>
        </w:rPr>
        <w:fldChar w:fldCharType="begin"/>
      </w:r>
      <w:r w:rsidR="00842039">
        <w:rPr>
          <w:bCs/>
          <w:szCs w:val="24"/>
        </w:rPr>
        <w:instrText xml:space="preserve"> REF _Ref432607625 \r \h </w:instrText>
      </w:r>
      <w:r w:rsidR="00842039">
        <w:rPr>
          <w:bCs/>
          <w:szCs w:val="24"/>
        </w:rPr>
      </w:r>
      <w:r w:rsidR="00842039">
        <w:rPr>
          <w:bCs/>
          <w:szCs w:val="24"/>
        </w:rPr>
        <w:fldChar w:fldCharType="separate"/>
      </w:r>
      <w:r w:rsidR="001F0CC0">
        <w:rPr>
          <w:bCs/>
          <w:szCs w:val="24"/>
        </w:rPr>
        <w:t>46.1.1</w:t>
      </w:r>
      <w:r w:rsidR="00842039">
        <w:rPr>
          <w:bCs/>
          <w:szCs w:val="24"/>
        </w:rPr>
        <w:fldChar w:fldCharType="end"/>
      </w:r>
      <w:r w:rsidRPr="006A77D8">
        <w:rPr>
          <w:bCs/>
          <w:szCs w:val="24"/>
        </w:rPr>
        <w:t>,</w:t>
      </w:r>
      <w:r w:rsidR="00FE69EC">
        <w:rPr>
          <w:bCs/>
          <w:szCs w:val="24"/>
        </w:rPr>
        <w:t xml:space="preserve"> </w:t>
      </w:r>
      <w:r w:rsidR="00842039">
        <w:rPr>
          <w:bCs/>
          <w:szCs w:val="24"/>
        </w:rPr>
        <w:fldChar w:fldCharType="begin"/>
      </w:r>
      <w:r w:rsidR="00842039">
        <w:rPr>
          <w:bCs/>
          <w:szCs w:val="24"/>
        </w:rPr>
        <w:instrText xml:space="preserve"> REF _Ref432607638 \r \h </w:instrText>
      </w:r>
      <w:r w:rsidR="00842039">
        <w:rPr>
          <w:bCs/>
          <w:szCs w:val="24"/>
        </w:rPr>
      </w:r>
      <w:r w:rsidR="00842039">
        <w:rPr>
          <w:bCs/>
          <w:szCs w:val="24"/>
        </w:rPr>
        <w:fldChar w:fldCharType="separate"/>
      </w:r>
      <w:r w:rsidR="001F0CC0">
        <w:rPr>
          <w:bCs/>
          <w:szCs w:val="24"/>
        </w:rPr>
        <w:t>46.1.2</w:t>
      </w:r>
      <w:r w:rsidR="00842039">
        <w:rPr>
          <w:bCs/>
          <w:szCs w:val="24"/>
        </w:rPr>
        <w:fldChar w:fldCharType="end"/>
      </w:r>
      <w:r w:rsidR="00FE69EC">
        <w:rPr>
          <w:bCs/>
          <w:szCs w:val="24"/>
        </w:rPr>
        <w:t>,</w:t>
      </w:r>
      <w:r w:rsidRPr="006A77D8">
        <w:rPr>
          <w:bCs/>
          <w:szCs w:val="24"/>
        </w:rPr>
        <w:t xml:space="preserve"> </w:t>
      </w:r>
      <w:r w:rsidR="00103F51" w:rsidRPr="006A77D8">
        <w:rPr>
          <w:bCs/>
          <w:szCs w:val="24"/>
        </w:rPr>
        <w:fldChar w:fldCharType="begin"/>
      </w:r>
      <w:r w:rsidR="00103F51" w:rsidRPr="006A77D8">
        <w:rPr>
          <w:bCs/>
          <w:szCs w:val="24"/>
        </w:rPr>
        <w:instrText xml:space="preserve"> REF _Ref408817984 \r \h </w:instrText>
      </w:r>
      <w:r w:rsidR="00BD4F64">
        <w:rPr>
          <w:bCs/>
          <w:szCs w:val="24"/>
        </w:rPr>
        <w:instrText xml:space="preserve"> \* MERGEFORMAT </w:instrText>
      </w:r>
      <w:r w:rsidR="00103F51" w:rsidRPr="006A77D8">
        <w:rPr>
          <w:bCs/>
          <w:szCs w:val="24"/>
        </w:rPr>
      </w:r>
      <w:r w:rsidR="00103F51" w:rsidRPr="006A77D8">
        <w:rPr>
          <w:bCs/>
          <w:szCs w:val="24"/>
        </w:rPr>
        <w:fldChar w:fldCharType="separate"/>
      </w:r>
      <w:r w:rsidR="001F0CC0">
        <w:rPr>
          <w:bCs/>
          <w:szCs w:val="24"/>
        </w:rPr>
        <w:t>46.4</w:t>
      </w:r>
      <w:r w:rsidR="00103F51" w:rsidRPr="006A77D8">
        <w:rPr>
          <w:bCs/>
          <w:szCs w:val="24"/>
        </w:rPr>
        <w:fldChar w:fldCharType="end"/>
      </w:r>
      <w:r w:rsidR="00103F51" w:rsidRPr="006A77D8">
        <w:rPr>
          <w:bCs/>
          <w:szCs w:val="24"/>
        </w:rPr>
        <w:t xml:space="preserve"> </w:t>
      </w:r>
      <w:r w:rsidRPr="006A77D8">
        <w:rPr>
          <w:bCs/>
          <w:szCs w:val="24"/>
        </w:rPr>
        <w:t>papunkčiuose</w:t>
      </w:r>
      <w:r w:rsidRPr="00BD4F64">
        <w:rPr>
          <w:bCs/>
          <w:szCs w:val="24"/>
        </w:rPr>
        <w:t xml:space="preserve"> nurodytų reikalavimų.</w:t>
      </w:r>
      <w:r w:rsidR="00FE69EC">
        <w:rPr>
          <w:bCs/>
          <w:szCs w:val="24"/>
        </w:rPr>
        <w:t xml:space="preserve"> </w:t>
      </w:r>
      <w:r w:rsidR="00567590">
        <w:rPr>
          <w:bCs/>
          <w:szCs w:val="24"/>
        </w:rPr>
        <w:t>Tokiu</w:t>
      </w:r>
      <w:r w:rsidR="00FE69EC">
        <w:rPr>
          <w:bCs/>
          <w:szCs w:val="24"/>
        </w:rPr>
        <w:t xml:space="preserve"> atveju yra </w:t>
      </w:r>
      <w:r w:rsidR="00FE69EC" w:rsidRPr="006A77D8">
        <w:rPr>
          <w:bCs/>
          <w:szCs w:val="24"/>
        </w:rPr>
        <w:t>laikoma, kad galioja paskutinis aukciono daly</w:t>
      </w:r>
      <w:r w:rsidR="00FE69EC">
        <w:rPr>
          <w:bCs/>
          <w:szCs w:val="24"/>
        </w:rPr>
        <w:t>vio pateiktas kainos pasiūlymas.</w:t>
      </w:r>
      <w:r w:rsidRPr="006A77D8">
        <w:rPr>
          <w:bCs/>
          <w:szCs w:val="24"/>
        </w:rPr>
        <w:t xml:space="preserve"> Aukciono dalyvis apie jo pateikto</w:t>
      </w:r>
      <w:r w:rsidR="00103F51" w:rsidRPr="006A77D8">
        <w:rPr>
          <w:bCs/>
          <w:szCs w:val="24"/>
        </w:rPr>
        <w:t xml:space="preserve"> pranešimo </w:t>
      </w:r>
      <w:r w:rsidRPr="006A77D8">
        <w:rPr>
          <w:bCs/>
          <w:szCs w:val="24"/>
        </w:rPr>
        <w:t xml:space="preserve">atmetimą ir atmetimo priežastis yra informuojamas Aprašo </w:t>
      </w:r>
      <w:r w:rsidR="00C04F25" w:rsidRPr="006A77D8">
        <w:rPr>
          <w:bCs/>
          <w:szCs w:val="24"/>
        </w:rPr>
        <w:fldChar w:fldCharType="begin"/>
      </w:r>
      <w:r w:rsidR="00C04F25" w:rsidRPr="006A77D8">
        <w:rPr>
          <w:bCs/>
          <w:szCs w:val="24"/>
        </w:rPr>
        <w:instrText xml:space="preserve"> REF _Ref426548316 \r \h </w:instrText>
      </w:r>
      <w:r w:rsidR="00BD4F64">
        <w:rPr>
          <w:bCs/>
          <w:szCs w:val="24"/>
        </w:rPr>
        <w:instrText xml:space="preserve"> \* MERGEFORMAT </w:instrText>
      </w:r>
      <w:r w:rsidR="00C04F25" w:rsidRPr="006A77D8">
        <w:rPr>
          <w:bCs/>
          <w:szCs w:val="24"/>
        </w:rPr>
      </w:r>
      <w:r w:rsidR="00C04F25" w:rsidRPr="006A77D8">
        <w:rPr>
          <w:bCs/>
          <w:szCs w:val="24"/>
        </w:rPr>
        <w:fldChar w:fldCharType="separate"/>
      </w:r>
      <w:r w:rsidR="001F0CC0">
        <w:rPr>
          <w:bCs/>
          <w:szCs w:val="24"/>
        </w:rPr>
        <w:t>54</w:t>
      </w:r>
      <w:r w:rsidR="00C04F25" w:rsidRPr="006A77D8">
        <w:rPr>
          <w:bCs/>
          <w:szCs w:val="24"/>
        </w:rPr>
        <w:fldChar w:fldCharType="end"/>
      </w:r>
      <w:r w:rsidRPr="006A77D8">
        <w:rPr>
          <w:bCs/>
          <w:szCs w:val="24"/>
        </w:rPr>
        <w:t xml:space="preserve"> punkte</w:t>
      </w:r>
      <w:r w:rsidRPr="00BD4F64">
        <w:rPr>
          <w:bCs/>
          <w:szCs w:val="24"/>
        </w:rPr>
        <w:t xml:space="preserve"> nustatyta tvarka.</w:t>
      </w:r>
    </w:p>
    <w:p w:rsidR="00E531F7" w:rsidRPr="00DD464D" w:rsidRDefault="00E531F7" w:rsidP="00E531F7">
      <w:pPr>
        <w:pStyle w:val="BodyTextIndent"/>
        <w:numPr>
          <w:ilvl w:val="0"/>
          <w:numId w:val="3"/>
        </w:numPr>
        <w:tabs>
          <w:tab w:val="left" w:pos="993"/>
          <w:tab w:val="left" w:pos="1134"/>
        </w:tabs>
        <w:spacing w:before="0" w:line="240" w:lineRule="auto"/>
        <w:ind w:firstLine="709"/>
        <w:rPr>
          <w:bCs/>
          <w:szCs w:val="24"/>
        </w:rPr>
      </w:pPr>
      <w:bookmarkStart w:id="65" w:name="_Ref432660429"/>
      <w:r w:rsidRPr="008F444C">
        <w:rPr>
          <w:szCs w:val="24"/>
        </w:rPr>
        <w:t>Jeigu</w:t>
      </w:r>
      <w:r>
        <w:rPr>
          <w:szCs w:val="24"/>
        </w:rPr>
        <w:t xml:space="preserve"> komisijos posėdžio </w:t>
      </w:r>
      <w:r w:rsidRPr="006A77D8">
        <w:rPr>
          <w:bCs/>
          <w:szCs w:val="24"/>
        </w:rPr>
        <w:t>metu</w:t>
      </w:r>
      <w:r>
        <w:rPr>
          <w:bCs/>
          <w:szCs w:val="24"/>
        </w:rPr>
        <w:t xml:space="preserve"> </w:t>
      </w:r>
      <w:r w:rsidRPr="008F444C">
        <w:rPr>
          <w:szCs w:val="24"/>
        </w:rPr>
        <w:t>paaiškėja</w:t>
      </w:r>
      <w:r w:rsidRPr="008F444C">
        <w:rPr>
          <w:bCs/>
          <w:szCs w:val="24"/>
        </w:rPr>
        <w:t xml:space="preserve">, kad yra du ar daugiau didžiausiosios kainos </w:t>
      </w:r>
      <w:r w:rsidRPr="00DD464D">
        <w:rPr>
          <w:bCs/>
          <w:szCs w:val="24"/>
        </w:rPr>
        <w:t>siūlytojų dėl to paties radijo dažnių blokų paketo,</w:t>
      </w:r>
      <w:r>
        <w:rPr>
          <w:bCs/>
          <w:szCs w:val="24"/>
        </w:rPr>
        <w:t xml:space="preserve"> komisija iš jų nustato</w:t>
      </w:r>
      <w:r w:rsidRPr="00DD464D">
        <w:rPr>
          <w:bCs/>
          <w:szCs w:val="24"/>
        </w:rPr>
        <w:t xml:space="preserve"> </w:t>
      </w:r>
      <w:r>
        <w:rPr>
          <w:bCs/>
          <w:szCs w:val="24"/>
        </w:rPr>
        <w:t xml:space="preserve">pirmaujantį didžiausiosios kainos siūlytoją </w:t>
      </w:r>
      <w:r w:rsidRPr="00DD464D">
        <w:rPr>
          <w:bCs/>
          <w:szCs w:val="24"/>
        </w:rPr>
        <w:t>pagal šiuos kriterijus pirmenybės tvarka:</w:t>
      </w:r>
      <w:bookmarkEnd w:id="65"/>
    </w:p>
    <w:p w:rsidR="00E531F7" w:rsidRDefault="00E531F7" w:rsidP="00E531F7">
      <w:pPr>
        <w:pStyle w:val="BodyTextIndent"/>
        <w:numPr>
          <w:ilvl w:val="1"/>
          <w:numId w:val="3"/>
        </w:numPr>
        <w:tabs>
          <w:tab w:val="left" w:pos="993"/>
          <w:tab w:val="left" w:pos="1134"/>
        </w:tabs>
        <w:spacing w:before="0" w:line="240" w:lineRule="auto"/>
        <w:ind w:firstLine="709"/>
        <w:rPr>
          <w:bCs/>
          <w:szCs w:val="24"/>
        </w:rPr>
      </w:pPr>
      <w:r w:rsidRPr="00DD464D">
        <w:rPr>
          <w:bCs/>
        </w:rPr>
        <w:t>aukciono dalyvis, pateikęs garantinį raštą didesnei sumai</w:t>
      </w:r>
      <w:r>
        <w:rPr>
          <w:bCs/>
        </w:rPr>
        <w:t>;</w:t>
      </w:r>
    </w:p>
    <w:p w:rsidR="00E531F7" w:rsidRPr="00DD464D" w:rsidRDefault="00E531F7" w:rsidP="00E531F7">
      <w:pPr>
        <w:pStyle w:val="BodyTextIndent"/>
        <w:numPr>
          <w:ilvl w:val="1"/>
          <w:numId w:val="3"/>
        </w:numPr>
        <w:tabs>
          <w:tab w:val="left" w:pos="993"/>
          <w:tab w:val="left" w:pos="1134"/>
        </w:tabs>
        <w:spacing w:before="0" w:line="240" w:lineRule="auto"/>
        <w:ind w:firstLine="709"/>
        <w:rPr>
          <w:bCs/>
          <w:szCs w:val="24"/>
        </w:rPr>
      </w:pPr>
      <w:r w:rsidRPr="00DD464D">
        <w:rPr>
          <w:bCs/>
          <w:szCs w:val="24"/>
        </w:rPr>
        <w:t>aukciono dalyvis, visų</w:t>
      </w:r>
      <w:r>
        <w:rPr>
          <w:bCs/>
          <w:szCs w:val="24"/>
        </w:rPr>
        <w:t xml:space="preserve"> vykusių</w:t>
      </w:r>
      <w:r w:rsidRPr="00DD464D">
        <w:rPr>
          <w:bCs/>
          <w:szCs w:val="24"/>
        </w:rPr>
        <w:t xml:space="preserve"> aukciono etapų metu pateikęs daugiau įvertintų kainos pasiūlymų;</w:t>
      </w:r>
    </w:p>
    <w:p w:rsidR="00E531F7" w:rsidRPr="00BF638D" w:rsidRDefault="00E531F7" w:rsidP="00E531F7">
      <w:pPr>
        <w:pStyle w:val="BodyTextIndent"/>
        <w:numPr>
          <w:ilvl w:val="1"/>
          <w:numId w:val="3"/>
        </w:numPr>
        <w:tabs>
          <w:tab w:val="left" w:pos="993"/>
          <w:tab w:val="left" w:pos="1134"/>
        </w:tabs>
        <w:spacing w:before="0" w:line="240" w:lineRule="auto"/>
        <w:ind w:firstLine="709"/>
        <w:rPr>
          <w:bCs/>
          <w:szCs w:val="24"/>
        </w:rPr>
      </w:pPr>
      <w:r w:rsidRPr="00BF638D">
        <w:rPr>
          <w:bCs/>
          <w:szCs w:val="24"/>
        </w:rPr>
        <w:t>aukciono dalyvis</w:t>
      </w:r>
      <w:r w:rsidRPr="004141DD">
        <w:rPr>
          <w:bCs/>
          <w:szCs w:val="24"/>
        </w:rPr>
        <w:t>, kurio</w:t>
      </w:r>
      <w:r w:rsidRPr="00BF638D">
        <w:rPr>
          <w:bCs/>
          <w:szCs w:val="24"/>
        </w:rPr>
        <w:t xml:space="preserve"> aukciono dokumentai, vadovaujantis Aukciono taisyklių 28 punkte nurodytame aukciono žurnale užfiksuotais duomenimis, buvo įregistruoti anksčiau. </w:t>
      </w:r>
    </w:p>
    <w:p w:rsidR="00060E42" w:rsidRPr="00060E42" w:rsidRDefault="00060E42" w:rsidP="00060E42">
      <w:pPr>
        <w:pStyle w:val="BodyTextIndent"/>
        <w:numPr>
          <w:ilvl w:val="0"/>
          <w:numId w:val="3"/>
        </w:numPr>
        <w:tabs>
          <w:tab w:val="left" w:pos="993"/>
          <w:tab w:val="left" w:pos="1134"/>
        </w:tabs>
        <w:spacing w:before="0" w:line="240" w:lineRule="auto"/>
        <w:ind w:firstLine="709"/>
        <w:rPr>
          <w:bCs/>
          <w:szCs w:val="24"/>
        </w:rPr>
      </w:pPr>
      <w:bookmarkStart w:id="66" w:name="_Ref432660447"/>
      <w:r>
        <w:rPr>
          <w:bCs/>
          <w:szCs w:val="24"/>
        </w:rPr>
        <w:t>Tuo atveju,</w:t>
      </w:r>
      <w:r w:rsidRPr="00060E42">
        <w:rPr>
          <w:szCs w:val="24"/>
        </w:rPr>
        <w:t xml:space="preserve"> </w:t>
      </w:r>
      <w:r>
        <w:rPr>
          <w:szCs w:val="24"/>
        </w:rPr>
        <w:t>j</w:t>
      </w:r>
      <w:r w:rsidRPr="008F444C">
        <w:rPr>
          <w:szCs w:val="24"/>
        </w:rPr>
        <w:t>eigu</w:t>
      </w:r>
      <w:r>
        <w:rPr>
          <w:szCs w:val="24"/>
        </w:rPr>
        <w:t xml:space="preserve"> komisijos posėdžio </w:t>
      </w:r>
      <w:r w:rsidRPr="006A77D8">
        <w:rPr>
          <w:bCs/>
          <w:szCs w:val="24"/>
        </w:rPr>
        <w:t>metu</w:t>
      </w:r>
      <w:r>
        <w:rPr>
          <w:bCs/>
          <w:szCs w:val="24"/>
        </w:rPr>
        <w:t xml:space="preserve"> </w:t>
      </w:r>
      <w:r w:rsidRPr="008F444C">
        <w:rPr>
          <w:szCs w:val="24"/>
        </w:rPr>
        <w:t>paaiškėja</w:t>
      </w:r>
      <w:r w:rsidRPr="008F444C">
        <w:rPr>
          <w:bCs/>
          <w:szCs w:val="24"/>
        </w:rPr>
        <w:t xml:space="preserve">, kad </w:t>
      </w:r>
      <w:r>
        <w:rPr>
          <w:bCs/>
          <w:szCs w:val="24"/>
        </w:rPr>
        <w:t>dėl tam tikro</w:t>
      </w:r>
      <w:r w:rsidRPr="00DD464D">
        <w:rPr>
          <w:bCs/>
          <w:szCs w:val="24"/>
        </w:rPr>
        <w:t xml:space="preserve"> radijo dažnių blokų paketo</w:t>
      </w:r>
      <w:r>
        <w:rPr>
          <w:bCs/>
          <w:szCs w:val="24"/>
        </w:rPr>
        <w:t xml:space="preserve"> yra tik vienas didžiausiosios kainos siūlytojas, jis laikomas pirmaujančiu didžiausiosios kainos siūlytojo dėl to radijo dažnių blokų paketo.</w:t>
      </w:r>
      <w:bookmarkEnd w:id="66"/>
    </w:p>
    <w:p w:rsidR="00C14F85" w:rsidRPr="001B0C95" w:rsidRDefault="00C14F85" w:rsidP="006A77D8">
      <w:pPr>
        <w:pStyle w:val="BodyTextIndent"/>
        <w:numPr>
          <w:ilvl w:val="0"/>
          <w:numId w:val="3"/>
        </w:numPr>
        <w:tabs>
          <w:tab w:val="left" w:pos="993"/>
          <w:tab w:val="left" w:pos="1134"/>
        </w:tabs>
        <w:spacing w:before="0" w:line="240" w:lineRule="auto"/>
        <w:ind w:firstLine="709"/>
        <w:rPr>
          <w:bCs/>
          <w:szCs w:val="24"/>
        </w:rPr>
      </w:pPr>
      <w:r w:rsidRPr="006A77D8">
        <w:t>Komisija turi teisę reikalauti iš aukciono dalyvių papildomos informacijos dėl pranešimuose pateiktų duomenų ir (ar) pasiūlymų</w:t>
      </w:r>
      <w:r w:rsidRPr="001B0C95">
        <w:t xml:space="preserve"> patikslinimo ir (ar) paaiškinimo.</w:t>
      </w:r>
    </w:p>
    <w:p w:rsidR="00C04F25" w:rsidRPr="00C04F25" w:rsidRDefault="007C4928" w:rsidP="006A77D8">
      <w:pPr>
        <w:pStyle w:val="BodyTextIndent"/>
        <w:numPr>
          <w:ilvl w:val="0"/>
          <w:numId w:val="3"/>
        </w:numPr>
        <w:tabs>
          <w:tab w:val="left" w:pos="993"/>
          <w:tab w:val="left" w:pos="1134"/>
        </w:tabs>
        <w:spacing w:before="0" w:line="240" w:lineRule="auto"/>
        <w:ind w:firstLine="709"/>
        <w:rPr>
          <w:bCs/>
          <w:szCs w:val="24"/>
        </w:rPr>
      </w:pPr>
      <w:r w:rsidRPr="00C04F25">
        <w:rPr>
          <w:bCs/>
          <w:szCs w:val="24"/>
        </w:rPr>
        <w:lastRenderedPageBreak/>
        <w:t xml:space="preserve"> </w:t>
      </w:r>
      <w:bookmarkStart w:id="67" w:name="_Ref426548316"/>
      <w:bookmarkStart w:id="68" w:name="_Ref365461407"/>
      <w:r w:rsidR="00C04F25" w:rsidRPr="00C04F25">
        <w:rPr>
          <w:szCs w:val="24"/>
        </w:rPr>
        <w:t xml:space="preserve">Aukciono </w:t>
      </w:r>
      <w:r w:rsidR="00C04F25" w:rsidRPr="001733B9">
        <w:rPr>
          <w:color w:val="000000" w:themeColor="text1"/>
          <w:szCs w:val="24"/>
        </w:rPr>
        <w:t>sekretorius ne vėliau kaip kitą darbo dieną po komisijos posėdžio</w:t>
      </w:r>
      <w:r w:rsidR="00C04F25" w:rsidRPr="00C04F25">
        <w:rPr>
          <w:szCs w:val="24"/>
        </w:rPr>
        <w:t xml:space="preserve">, jei komisija nenusprendžia kitaip, informuoja kiekvieną aukciono dalyvį jo prašyme leisti dalyvauti aukcione nurodytu (-ais) elektroninio pašto adresu (-ais), kuriuo (-iais) </w:t>
      </w:r>
      <w:r w:rsidR="00C04F25" w:rsidRPr="001B0C95">
        <w:t>turi būti siunčiama visa su aukciono eiga susijusi informacija,</w:t>
      </w:r>
      <w:r w:rsidR="00C04F25" w:rsidRPr="00C04F25">
        <w:rPr>
          <w:szCs w:val="24"/>
        </w:rPr>
        <w:t xml:space="preserve"> apie </w:t>
      </w:r>
      <w:r w:rsidR="00C04F25">
        <w:rPr>
          <w:szCs w:val="24"/>
        </w:rPr>
        <w:t xml:space="preserve">dėl kiekvieno radijo dažnių blokų paketo </w:t>
      </w:r>
      <w:r w:rsidR="00C04F25" w:rsidRPr="00CD24BC">
        <w:rPr>
          <w:szCs w:val="24"/>
        </w:rPr>
        <w:t>gautą</w:t>
      </w:r>
      <w:r w:rsidR="00C04F25" w:rsidRPr="00C04F25">
        <w:rPr>
          <w:szCs w:val="24"/>
        </w:rPr>
        <w:t xml:space="preserve"> didžiausiosios kainos pasiūlymą ir didžiausiosios kainos siūlytojų skaičių arba apie tai, kad aukciono etapo metu nebuvo gauta</w:t>
      </w:r>
      <w:r w:rsidR="008720F4">
        <w:rPr>
          <w:szCs w:val="24"/>
        </w:rPr>
        <w:t xml:space="preserve"> pranešimų</w:t>
      </w:r>
      <w:r w:rsidR="00C04F25" w:rsidRPr="00C04F25">
        <w:rPr>
          <w:szCs w:val="24"/>
        </w:rPr>
        <w:t xml:space="preserve">, </w:t>
      </w:r>
      <w:r w:rsidR="00E36859">
        <w:rPr>
          <w:szCs w:val="24"/>
        </w:rPr>
        <w:t xml:space="preserve">apie tai, kad tas aukciono dalyvis yra pirmaujantis </w:t>
      </w:r>
      <w:r w:rsidR="004A29A3">
        <w:rPr>
          <w:szCs w:val="24"/>
        </w:rPr>
        <w:t>didžiausiosios kainos siūlytojas</w:t>
      </w:r>
      <w:r w:rsidR="00E36859">
        <w:rPr>
          <w:szCs w:val="24"/>
        </w:rPr>
        <w:t xml:space="preserve"> dėl tam tikro radijo dažnių</w:t>
      </w:r>
      <w:r w:rsidR="004A29A3">
        <w:rPr>
          <w:szCs w:val="24"/>
        </w:rPr>
        <w:t xml:space="preserve"> blokų</w:t>
      </w:r>
      <w:r w:rsidR="00E36859">
        <w:rPr>
          <w:szCs w:val="24"/>
        </w:rPr>
        <w:t xml:space="preserve"> paketo </w:t>
      </w:r>
      <w:r w:rsidR="00EE42FF">
        <w:rPr>
          <w:szCs w:val="24"/>
        </w:rPr>
        <w:t>(siunčiama tik tam aukciono dalyviui)</w:t>
      </w:r>
      <w:r w:rsidR="004A29A3">
        <w:rPr>
          <w:szCs w:val="24"/>
        </w:rPr>
        <w:t>,</w:t>
      </w:r>
      <w:r w:rsidR="00EE42FF">
        <w:rPr>
          <w:szCs w:val="24"/>
        </w:rPr>
        <w:t xml:space="preserve"> </w:t>
      </w:r>
      <w:r w:rsidR="00DA3623">
        <w:rPr>
          <w:szCs w:val="24"/>
        </w:rPr>
        <w:t xml:space="preserve">informacija, ar aukciono etapo metu buvo gauta prašymų padaryti aukciono pertrauką, </w:t>
      </w:r>
      <w:r w:rsidR="00C04F25" w:rsidRPr="00C04F25">
        <w:rPr>
          <w:szCs w:val="24"/>
        </w:rPr>
        <w:t>kito aukciono etapo pradžios ir pabaigos datas ir laiką</w:t>
      </w:r>
      <w:r w:rsidR="00CD24BC">
        <w:rPr>
          <w:szCs w:val="24"/>
        </w:rPr>
        <w:t>, kad kitas aukciono etapas skelbiamas paskutiniu arba neskelbiamas</w:t>
      </w:r>
      <w:r w:rsidR="00C04F25" w:rsidRPr="00C04F25">
        <w:rPr>
          <w:szCs w:val="24"/>
        </w:rPr>
        <w:t xml:space="preserve">, kito komisijos posėdžio datą ir laiką. Kita aukciono informacija yra laikoma konfidencialia ir </w:t>
      </w:r>
      <w:r w:rsidR="00C04F25" w:rsidRPr="00CD24BC">
        <w:rPr>
          <w:szCs w:val="24"/>
        </w:rPr>
        <w:t>viešai neskelbiama</w:t>
      </w:r>
      <w:r w:rsidR="00C04F25" w:rsidRPr="00C04F25">
        <w:rPr>
          <w:szCs w:val="24"/>
        </w:rPr>
        <w:t>.</w:t>
      </w:r>
      <w:bookmarkEnd w:id="67"/>
    </w:p>
    <w:p w:rsidR="00094C5C" w:rsidRPr="00A34092" w:rsidRDefault="00094C5C" w:rsidP="006A77D8">
      <w:pPr>
        <w:pStyle w:val="Default"/>
        <w:numPr>
          <w:ilvl w:val="0"/>
          <w:numId w:val="3"/>
        </w:numPr>
        <w:tabs>
          <w:tab w:val="left" w:pos="993"/>
        </w:tabs>
        <w:ind w:firstLine="709"/>
        <w:jc w:val="both"/>
        <w:rPr>
          <w:color w:val="auto"/>
        </w:rPr>
      </w:pPr>
      <w:bookmarkStart w:id="69" w:name="_Ref369592852"/>
      <w:bookmarkStart w:id="70" w:name="_Ref432663321"/>
      <w:r w:rsidRPr="00A34092">
        <w:rPr>
          <w:color w:val="auto"/>
        </w:rPr>
        <w:t xml:space="preserve">Jeigu aukciono etapo metu didžiausiosios kainos pasiūlymas </w:t>
      </w:r>
      <w:r w:rsidR="00CD24BC" w:rsidRPr="00A34092">
        <w:rPr>
          <w:color w:val="auto"/>
        </w:rPr>
        <w:t xml:space="preserve">dėl tam tikro radijo dažnių </w:t>
      </w:r>
      <w:r w:rsidR="007B1E8E" w:rsidRPr="00A34092">
        <w:rPr>
          <w:color w:val="auto"/>
        </w:rPr>
        <w:t xml:space="preserve">blokų </w:t>
      </w:r>
      <w:r w:rsidR="00CD24BC" w:rsidRPr="00A34092">
        <w:rPr>
          <w:color w:val="auto"/>
        </w:rPr>
        <w:t xml:space="preserve">paketo </w:t>
      </w:r>
      <w:r w:rsidRPr="00A34092">
        <w:rPr>
          <w:color w:val="auto"/>
        </w:rPr>
        <w:t xml:space="preserve">pasiekia ribinę kainą, komisija paskelbia kitą aukciono etapą </w:t>
      </w:r>
      <w:r w:rsidR="00CD24BC" w:rsidRPr="00A34092">
        <w:rPr>
          <w:color w:val="auto"/>
        </w:rPr>
        <w:t>dėl šio radijo dažnių</w:t>
      </w:r>
      <w:r w:rsidR="009B676E" w:rsidRPr="00A34092">
        <w:rPr>
          <w:color w:val="auto"/>
        </w:rPr>
        <w:t xml:space="preserve"> blokų</w:t>
      </w:r>
      <w:r w:rsidR="00CD24BC" w:rsidRPr="00A34092">
        <w:rPr>
          <w:color w:val="auto"/>
        </w:rPr>
        <w:t xml:space="preserve"> paketo </w:t>
      </w:r>
      <w:r w:rsidRPr="00A34092">
        <w:rPr>
          <w:color w:val="auto"/>
        </w:rPr>
        <w:t>paskutiniu.</w:t>
      </w:r>
      <w:bookmarkEnd w:id="69"/>
      <w:r w:rsidR="00A06142" w:rsidRPr="00A34092">
        <w:rPr>
          <w:color w:val="auto"/>
        </w:rPr>
        <w:t xml:space="preserve"> </w:t>
      </w:r>
      <w:r w:rsidR="00CA18FB">
        <w:rPr>
          <w:bCs/>
        </w:rPr>
        <w:t xml:space="preserve">Šiame punkte nurodytu atveju įvykus paskutiniam aukciono etapui, aukciono dalyvis, nepripažintas pirmaujančiu didžiausiosios kainos siūlytoju dėl to radijo dažnių blokų paketo, turi teisę </w:t>
      </w:r>
      <w:r w:rsidR="00A06142" w:rsidRPr="00A34092">
        <w:rPr>
          <w:bCs/>
        </w:rPr>
        <w:t>kit</w:t>
      </w:r>
      <w:r w:rsidR="00CA18FB">
        <w:rPr>
          <w:bCs/>
        </w:rPr>
        <w:t>uose</w:t>
      </w:r>
      <w:r w:rsidR="00A06142" w:rsidRPr="00A34092">
        <w:rPr>
          <w:bCs/>
        </w:rPr>
        <w:t xml:space="preserve"> aukciono etap</w:t>
      </w:r>
      <w:r w:rsidR="00967CB5">
        <w:rPr>
          <w:bCs/>
        </w:rPr>
        <w:t>uos</w:t>
      </w:r>
      <w:r w:rsidR="00A06142" w:rsidRPr="00A34092">
        <w:rPr>
          <w:bCs/>
        </w:rPr>
        <w:t>e teikti kainos pasiūlym</w:t>
      </w:r>
      <w:r w:rsidR="00CA18FB">
        <w:rPr>
          <w:bCs/>
        </w:rPr>
        <w:t>us</w:t>
      </w:r>
      <w:r w:rsidR="00A06142" w:rsidRPr="00A34092">
        <w:rPr>
          <w:bCs/>
        </w:rPr>
        <w:t xml:space="preserve"> dėl kit</w:t>
      </w:r>
      <w:r w:rsidR="00CA18FB">
        <w:rPr>
          <w:bCs/>
        </w:rPr>
        <w:t>ų</w:t>
      </w:r>
      <w:r w:rsidR="00A06142" w:rsidRPr="00A34092">
        <w:rPr>
          <w:bCs/>
        </w:rPr>
        <w:t xml:space="preserve"> radijo dažnių blokų paket</w:t>
      </w:r>
      <w:r w:rsidR="00CA18FB">
        <w:rPr>
          <w:bCs/>
        </w:rPr>
        <w:t>ų</w:t>
      </w:r>
      <w:r w:rsidR="00A06142" w:rsidRPr="00A34092">
        <w:rPr>
          <w:bCs/>
        </w:rPr>
        <w:t>.</w:t>
      </w:r>
      <w:bookmarkEnd w:id="70"/>
      <w:r w:rsidR="00A34092" w:rsidRPr="00847723">
        <w:rPr>
          <w:bCs/>
        </w:rPr>
        <w:t xml:space="preserve"> </w:t>
      </w:r>
    </w:p>
    <w:p w:rsidR="00624286" w:rsidRPr="006A77D8" w:rsidRDefault="00094C5C" w:rsidP="006A77D8">
      <w:pPr>
        <w:pStyle w:val="BodyTextIndent"/>
        <w:numPr>
          <w:ilvl w:val="0"/>
          <w:numId w:val="3"/>
        </w:numPr>
        <w:tabs>
          <w:tab w:val="left" w:pos="993"/>
          <w:tab w:val="left" w:pos="1134"/>
        </w:tabs>
        <w:spacing w:before="0" w:line="240" w:lineRule="auto"/>
        <w:ind w:firstLine="709"/>
        <w:rPr>
          <w:bCs/>
          <w:szCs w:val="24"/>
        </w:rPr>
      </w:pPr>
      <w:bookmarkStart w:id="71" w:name="_Ref426703759"/>
      <w:r w:rsidRPr="006A77D8">
        <w:rPr>
          <w:bCs/>
          <w:szCs w:val="24"/>
        </w:rPr>
        <w:t xml:space="preserve">Komisija neskelbia </w:t>
      </w:r>
      <w:bookmarkStart w:id="72" w:name="_Ref403977996"/>
      <w:bookmarkStart w:id="73" w:name="_Ref426551101"/>
      <w:r w:rsidRPr="006A77D8">
        <w:rPr>
          <w:bCs/>
          <w:szCs w:val="24"/>
        </w:rPr>
        <w:t>kito</w:t>
      </w:r>
      <w:r w:rsidR="00117905" w:rsidRPr="006A77D8">
        <w:rPr>
          <w:bCs/>
          <w:szCs w:val="24"/>
        </w:rPr>
        <w:t xml:space="preserve"> aukciono etap</w:t>
      </w:r>
      <w:r w:rsidRPr="006A77D8">
        <w:rPr>
          <w:bCs/>
          <w:szCs w:val="24"/>
        </w:rPr>
        <w:t>o</w:t>
      </w:r>
      <w:r w:rsidR="00624286" w:rsidRPr="006A77D8">
        <w:rPr>
          <w:bCs/>
          <w:szCs w:val="24"/>
        </w:rPr>
        <w:t xml:space="preserve"> ir apie tai</w:t>
      </w:r>
      <w:r w:rsidRPr="006A77D8">
        <w:rPr>
          <w:bCs/>
          <w:szCs w:val="24"/>
        </w:rPr>
        <w:t xml:space="preserve"> Aprašo </w:t>
      </w:r>
      <w:r w:rsidRPr="006A77D8">
        <w:rPr>
          <w:bCs/>
          <w:szCs w:val="24"/>
        </w:rPr>
        <w:fldChar w:fldCharType="begin"/>
      </w:r>
      <w:r w:rsidRPr="006A77D8">
        <w:rPr>
          <w:bCs/>
          <w:szCs w:val="24"/>
        </w:rPr>
        <w:instrText xml:space="preserve"> REF _Ref426548316 \r \h </w:instrText>
      </w:r>
      <w:r w:rsidR="00BD4F64">
        <w:rPr>
          <w:bCs/>
          <w:szCs w:val="24"/>
        </w:rPr>
        <w:instrText xml:space="preserve"> \* MERGEFORMAT </w:instrText>
      </w:r>
      <w:r w:rsidRPr="006A77D8">
        <w:rPr>
          <w:bCs/>
          <w:szCs w:val="24"/>
        </w:rPr>
      </w:r>
      <w:r w:rsidRPr="006A77D8">
        <w:rPr>
          <w:bCs/>
          <w:szCs w:val="24"/>
        </w:rPr>
        <w:fldChar w:fldCharType="separate"/>
      </w:r>
      <w:r w:rsidR="001F0CC0">
        <w:rPr>
          <w:bCs/>
          <w:szCs w:val="24"/>
        </w:rPr>
        <w:t>54</w:t>
      </w:r>
      <w:r w:rsidRPr="006A77D8">
        <w:rPr>
          <w:bCs/>
          <w:szCs w:val="24"/>
        </w:rPr>
        <w:fldChar w:fldCharType="end"/>
      </w:r>
      <w:r w:rsidRPr="006A77D8">
        <w:rPr>
          <w:bCs/>
          <w:szCs w:val="24"/>
        </w:rPr>
        <w:t xml:space="preserve"> punkte</w:t>
      </w:r>
      <w:r w:rsidRPr="00BD4F64">
        <w:rPr>
          <w:bCs/>
          <w:szCs w:val="24"/>
        </w:rPr>
        <w:t xml:space="preserve"> nustatyta tvarka </w:t>
      </w:r>
      <w:r w:rsidR="00624286" w:rsidRPr="00BD4F64">
        <w:rPr>
          <w:bCs/>
          <w:szCs w:val="24"/>
        </w:rPr>
        <w:t>informuoja kiekvien</w:t>
      </w:r>
      <w:r w:rsidRPr="006A77D8">
        <w:rPr>
          <w:bCs/>
          <w:szCs w:val="24"/>
        </w:rPr>
        <w:t>ą</w:t>
      </w:r>
      <w:r w:rsidR="00624286" w:rsidRPr="006A77D8">
        <w:rPr>
          <w:bCs/>
          <w:szCs w:val="24"/>
        </w:rPr>
        <w:t xml:space="preserve"> aukciono dalyv</w:t>
      </w:r>
      <w:r w:rsidRPr="006A77D8">
        <w:rPr>
          <w:bCs/>
          <w:szCs w:val="24"/>
        </w:rPr>
        <w:t>į</w:t>
      </w:r>
      <w:r w:rsidR="00117905" w:rsidRPr="006A77D8">
        <w:rPr>
          <w:szCs w:val="24"/>
        </w:rPr>
        <w:t xml:space="preserve">, </w:t>
      </w:r>
      <w:r w:rsidR="00624286" w:rsidRPr="006A77D8">
        <w:rPr>
          <w:bCs/>
          <w:szCs w:val="24"/>
        </w:rPr>
        <w:t>kai</w:t>
      </w:r>
      <w:r w:rsidRPr="006A77D8">
        <w:rPr>
          <w:bCs/>
          <w:szCs w:val="24"/>
        </w:rPr>
        <w:t xml:space="preserve"> komisijos posėdžio metu</w:t>
      </w:r>
      <w:r w:rsidR="00624286" w:rsidRPr="006A77D8">
        <w:rPr>
          <w:bCs/>
          <w:szCs w:val="24"/>
        </w:rPr>
        <w:t xml:space="preserve"> nustatoma, kad per du paskutinius aukciono etapus nėra pateikta nė vieno pranešimo.</w:t>
      </w:r>
      <w:bookmarkEnd w:id="71"/>
      <w:bookmarkEnd w:id="72"/>
      <w:bookmarkEnd w:id="73"/>
    </w:p>
    <w:p w:rsidR="00870810" w:rsidRDefault="001258A7" w:rsidP="00A4714C">
      <w:pPr>
        <w:pStyle w:val="BodyTextIndent"/>
        <w:numPr>
          <w:ilvl w:val="0"/>
          <w:numId w:val="3"/>
        </w:numPr>
        <w:tabs>
          <w:tab w:val="left" w:pos="993"/>
          <w:tab w:val="left" w:pos="1134"/>
        </w:tabs>
        <w:spacing w:before="0" w:line="240" w:lineRule="auto"/>
        <w:ind w:firstLine="709"/>
        <w:rPr>
          <w:bCs/>
          <w:szCs w:val="24"/>
        </w:rPr>
      </w:pPr>
      <w:bookmarkStart w:id="74" w:name="_Ref432610487"/>
      <w:bookmarkStart w:id="75" w:name="_Ref426445212"/>
      <w:r w:rsidRPr="006A77D8">
        <w:rPr>
          <w:bCs/>
          <w:szCs w:val="24"/>
        </w:rPr>
        <w:t xml:space="preserve">Aprašo </w:t>
      </w:r>
      <w:r w:rsidR="00BD4F64">
        <w:rPr>
          <w:bCs/>
          <w:szCs w:val="24"/>
        </w:rPr>
        <w:fldChar w:fldCharType="begin"/>
      </w:r>
      <w:r w:rsidR="00BD4F64">
        <w:rPr>
          <w:bCs/>
          <w:szCs w:val="24"/>
        </w:rPr>
        <w:instrText xml:space="preserve"> REF _Ref369592852 \r \h </w:instrText>
      </w:r>
      <w:r w:rsidR="00BD4F64">
        <w:rPr>
          <w:bCs/>
          <w:szCs w:val="24"/>
        </w:rPr>
      </w:r>
      <w:r w:rsidR="00BD4F64">
        <w:rPr>
          <w:bCs/>
          <w:szCs w:val="24"/>
        </w:rPr>
        <w:fldChar w:fldCharType="separate"/>
      </w:r>
      <w:r w:rsidR="001F0CC0">
        <w:rPr>
          <w:bCs/>
          <w:szCs w:val="24"/>
        </w:rPr>
        <w:t>55</w:t>
      </w:r>
      <w:r w:rsidR="00BD4F64">
        <w:rPr>
          <w:bCs/>
          <w:szCs w:val="24"/>
        </w:rPr>
        <w:fldChar w:fldCharType="end"/>
      </w:r>
      <w:r w:rsidRPr="006A77D8">
        <w:rPr>
          <w:bCs/>
          <w:szCs w:val="24"/>
        </w:rPr>
        <w:t xml:space="preserve"> punkte</w:t>
      </w:r>
      <w:r w:rsidRPr="00BD4F64">
        <w:rPr>
          <w:bCs/>
          <w:szCs w:val="24"/>
        </w:rPr>
        <w:t xml:space="preserve"> </w:t>
      </w:r>
      <w:r w:rsidR="002E364F" w:rsidRPr="00BD4F64">
        <w:rPr>
          <w:bCs/>
          <w:szCs w:val="24"/>
        </w:rPr>
        <w:t xml:space="preserve">nurodytu </w:t>
      </w:r>
      <w:r w:rsidRPr="00BD4F64">
        <w:rPr>
          <w:bCs/>
          <w:szCs w:val="24"/>
        </w:rPr>
        <w:t>atveju</w:t>
      </w:r>
      <w:r w:rsidR="002E364F" w:rsidRPr="00BD4F64">
        <w:rPr>
          <w:bCs/>
          <w:szCs w:val="24"/>
        </w:rPr>
        <w:t xml:space="preserve"> įvykus paskutiniam aukciono etapui </w:t>
      </w:r>
      <w:r w:rsidR="00CD24BC">
        <w:rPr>
          <w:bCs/>
          <w:szCs w:val="24"/>
        </w:rPr>
        <w:t xml:space="preserve">dėl radijo dažnių blokų paketų </w:t>
      </w:r>
      <w:r w:rsidR="007B1E8E">
        <w:rPr>
          <w:bCs/>
          <w:szCs w:val="24"/>
        </w:rPr>
        <w:t>ir (</w:t>
      </w:r>
      <w:r w:rsidR="002E364F" w:rsidRPr="00BD4F64">
        <w:rPr>
          <w:bCs/>
          <w:szCs w:val="24"/>
        </w:rPr>
        <w:t>arba</w:t>
      </w:r>
      <w:r w:rsidR="007B1E8E">
        <w:rPr>
          <w:bCs/>
          <w:szCs w:val="24"/>
        </w:rPr>
        <w:t>)</w:t>
      </w:r>
      <w:r w:rsidR="002E364F" w:rsidRPr="00BD4F64">
        <w:rPr>
          <w:bCs/>
          <w:szCs w:val="24"/>
        </w:rPr>
        <w:t xml:space="preserve"> </w:t>
      </w:r>
      <w:r w:rsidR="002E364F" w:rsidRPr="006A77D8">
        <w:rPr>
          <w:bCs/>
          <w:szCs w:val="24"/>
        </w:rPr>
        <w:t xml:space="preserve">Aprašo </w:t>
      </w:r>
      <w:r w:rsidR="00BD4F64">
        <w:rPr>
          <w:bCs/>
          <w:szCs w:val="24"/>
        </w:rPr>
        <w:fldChar w:fldCharType="begin"/>
      </w:r>
      <w:r w:rsidR="00BD4F64">
        <w:rPr>
          <w:bCs/>
          <w:szCs w:val="24"/>
        </w:rPr>
        <w:instrText xml:space="preserve"> REF _Ref426703759 \r \h </w:instrText>
      </w:r>
      <w:r w:rsidR="00BD4F64">
        <w:rPr>
          <w:bCs/>
          <w:szCs w:val="24"/>
        </w:rPr>
      </w:r>
      <w:r w:rsidR="00BD4F64">
        <w:rPr>
          <w:bCs/>
          <w:szCs w:val="24"/>
        </w:rPr>
        <w:fldChar w:fldCharType="separate"/>
      </w:r>
      <w:r w:rsidR="001F0CC0">
        <w:rPr>
          <w:bCs/>
          <w:szCs w:val="24"/>
        </w:rPr>
        <w:t>56</w:t>
      </w:r>
      <w:r w:rsidR="00BD4F64">
        <w:rPr>
          <w:bCs/>
          <w:szCs w:val="24"/>
        </w:rPr>
        <w:fldChar w:fldCharType="end"/>
      </w:r>
      <w:r w:rsidR="002E364F" w:rsidRPr="006A77D8">
        <w:rPr>
          <w:bCs/>
          <w:szCs w:val="24"/>
        </w:rPr>
        <w:t xml:space="preserve"> punkte</w:t>
      </w:r>
      <w:r w:rsidR="002E364F" w:rsidRPr="00BD4F64">
        <w:rPr>
          <w:bCs/>
          <w:szCs w:val="24"/>
        </w:rPr>
        <w:t xml:space="preserve"> nurodytu atveju</w:t>
      </w:r>
      <w:r w:rsidRPr="00BD4F64">
        <w:rPr>
          <w:bCs/>
          <w:szCs w:val="24"/>
        </w:rPr>
        <w:t>, komisija</w:t>
      </w:r>
      <w:r w:rsidR="002E364F" w:rsidRPr="00BD4F64">
        <w:rPr>
          <w:bCs/>
          <w:szCs w:val="24"/>
        </w:rPr>
        <w:t xml:space="preserve"> posėdžio metu, į kurį kviečiami aukciono dalyviai,</w:t>
      </w:r>
      <w:r w:rsidRPr="00BD4F64">
        <w:rPr>
          <w:bCs/>
          <w:szCs w:val="24"/>
        </w:rPr>
        <w:t xml:space="preserve"> nustato</w:t>
      </w:r>
      <w:r w:rsidR="001B6D6C" w:rsidRPr="00BD4F64">
        <w:rPr>
          <w:bCs/>
          <w:szCs w:val="24"/>
        </w:rPr>
        <w:t xml:space="preserve"> laimėtojus</w:t>
      </w:r>
      <w:r w:rsidR="002E364F" w:rsidRPr="006A77D8">
        <w:rPr>
          <w:bCs/>
          <w:szCs w:val="24"/>
        </w:rPr>
        <w:t xml:space="preserve">. </w:t>
      </w:r>
      <w:r w:rsidR="00521CC8" w:rsidRPr="006F2B67">
        <w:rPr>
          <w:bCs/>
          <w:szCs w:val="24"/>
        </w:rPr>
        <w:t xml:space="preserve">Laimėtoju pripažįstamas </w:t>
      </w:r>
      <w:r w:rsidR="001924F3">
        <w:rPr>
          <w:bCs/>
          <w:szCs w:val="24"/>
        </w:rPr>
        <w:t xml:space="preserve">pirmaujantis </w:t>
      </w:r>
      <w:r w:rsidR="00521CC8" w:rsidRPr="006F2B67">
        <w:rPr>
          <w:bCs/>
          <w:szCs w:val="24"/>
        </w:rPr>
        <w:t xml:space="preserve">didžiausiosios kainos siūlytojas dėl tam tikro radijo dažnių </w:t>
      </w:r>
      <w:r w:rsidR="00521CC8" w:rsidRPr="008F444C">
        <w:rPr>
          <w:bCs/>
          <w:szCs w:val="24"/>
        </w:rPr>
        <w:t>blokų paketo.</w:t>
      </w:r>
      <w:r w:rsidR="00521CC8">
        <w:rPr>
          <w:bCs/>
          <w:szCs w:val="24"/>
        </w:rPr>
        <w:t xml:space="preserve"> </w:t>
      </w:r>
      <w:r w:rsidR="002E364F" w:rsidRPr="006E3FC1">
        <w:rPr>
          <w:bCs/>
          <w:szCs w:val="24"/>
        </w:rPr>
        <w:t>Komisijai nustačiu</w:t>
      </w:r>
      <w:r w:rsidR="00820C8D" w:rsidRPr="006E3FC1">
        <w:rPr>
          <w:bCs/>
          <w:szCs w:val="24"/>
        </w:rPr>
        <w:t>s</w:t>
      </w:r>
      <w:r w:rsidR="002E364F" w:rsidRPr="006E3FC1">
        <w:rPr>
          <w:bCs/>
          <w:szCs w:val="24"/>
        </w:rPr>
        <w:t xml:space="preserve"> laimėtojus</w:t>
      </w:r>
      <w:r w:rsidR="002E364F" w:rsidRPr="00BD4F64">
        <w:rPr>
          <w:bCs/>
          <w:szCs w:val="24"/>
        </w:rPr>
        <w:t xml:space="preserve">, tame pačiame </w:t>
      </w:r>
      <w:r w:rsidR="0097602A" w:rsidRPr="00BD4F64">
        <w:rPr>
          <w:bCs/>
          <w:szCs w:val="24"/>
        </w:rPr>
        <w:t xml:space="preserve">komisijos </w:t>
      </w:r>
      <w:r w:rsidR="002E364F" w:rsidRPr="00BD4F64">
        <w:rPr>
          <w:bCs/>
          <w:szCs w:val="24"/>
        </w:rPr>
        <w:t xml:space="preserve">posėdyje laimėtojais pripažinti aukciono dalyviai privalo išreikšti savo valią dėl </w:t>
      </w:r>
      <w:r w:rsidR="0097602A" w:rsidRPr="006A77D8">
        <w:rPr>
          <w:bCs/>
          <w:szCs w:val="24"/>
        </w:rPr>
        <w:t xml:space="preserve">pasirenkamų </w:t>
      </w:r>
      <w:r w:rsidR="0097602A" w:rsidRPr="006A77D8">
        <w:t>A ir B kategorijos radijo dažnių blokų. Radijo dažnių blokų paketo Nr. C1 laimėtojui suteikiama teisė pirmam pasirinkti po vieną A ir B kategorijos radijo dažnių bloką. Radijo dažnių blokų paketo Nr. C2 laimėtojui suteikiama teisė pasirinkti po vieną A ir B kategorijos radijo dažnių blok</w:t>
      </w:r>
      <w:r w:rsidR="0097602A" w:rsidRPr="006A77D8">
        <w:rPr>
          <w:szCs w:val="24"/>
        </w:rPr>
        <w:t>ą</w:t>
      </w:r>
      <w:r w:rsidR="0097602A" w:rsidRPr="006A77D8">
        <w:t xml:space="preserve"> iš likusių (radijo</w:t>
      </w:r>
      <w:r w:rsidR="0097602A" w:rsidRPr="0097602A">
        <w:t xml:space="preserve"> dažnių blokų paketo Nr. C1 laimėtojo nepasirinktų) radijo dažnių blokų. Radijo dažnių blokų paketo Nr. C3 laimėtojui </w:t>
      </w:r>
      <w:r w:rsidR="00332531">
        <w:t>atitenka</w:t>
      </w:r>
      <w:r w:rsidR="0097602A" w:rsidRPr="0097602A">
        <w:t xml:space="preserve"> lik</w:t>
      </w:r>
      <w:r w:rsidR="00332531">
        <w:t>ę</w:t>
      </w:r>
      <w:r w:rsidR="0097602A" w:rsidRPr="0097602A">
        <w:t xml:space="preserve"> (radijo dažnių blokų paket</w:t>
      </w:r>
      <w:r w:rsidR="007E163F">
        <w:t>ų</w:t>
      </w:r>
      <w:r w:rsidR="0097602A" w:rsidRPr="0097602A">
        <w:t xml:space="preserve"> Nr. C1 ir Nr. C2 laimėtojų nepasirinkt</w:t>
      </w:r>
      <w:r w:rsidR="00BB6558">
        <w:t>i</w:t>
      </w:r>
      <w:r w:rsidR="0097602A" w:rsidRPr="0097602A">
        <w:t>) A ir B kategorijos radijo dažnių blok</w:t>
      </w:r>
      <w:r w:rsidR="00BB6558">
        <w:rPr>
          <w:szCs w:val="24"/>
        </w:rPr>
        <w:t>ai</w:t>
      </w:r>
      <w:r w:rsidR="00A021A5">
        <w:rPr>
          <w:szCs w:val="24"/>
        </w:rPr>
        <w:t xml:space="preserve">. </w:t>
      </w:r>
      <w:r w:rsidR="00A021A5">
        <w:rPr>
          <w:bCs/>
          <w:szCs w:val="24"/>
        </w:rPr>
        <w:t>R</w:t>
      </w:r>
      <w:r w:rsidR="001B6D6C" w:rsidRPr="0097602A">
        <w:rPr>
          <w:bCs/>
          <w:szCs w:val="24"/>
        </w:rPr>
        <w:t xml:space="preserve">adijo dažnių </w:t>
      </w:r>
      <w:r w:rsidR="007854C8" w:rsidRPr="0097602A">
        <w:rPr>
          <w:bCs/>
          <w:szCs w:val="24"/>
        </w:rPr>
        <w:t>blok</w:t>
      </w:r>
      <w:r w:rsidR="00A021A5">
        <w:rPr>
          <w:bCs/>
          <w:szCs w:val="24"/>
        </w:rPr>
        <w:t>ų pasiskirstymas tarp laimėtojų įforminamas komisijos posėdžio protokolo prieduose, kuriuos pasirašo</w:t>
      </w:r>
      <w:r w:rsidR="001924F3">
        <w:rPr>
          <w:bCs/>
          <w:szCs w:val="24"/>
        </w:rPr>
        <w:t xml:space="preserve"> atitinkamų</w:t>
      </w:r>
      <w:r w:rsidR="00A021A5">
        <w:rPr>
          <w:bCs/>
          <w:szCs w:val="24"/>
        </w:rPr>
        <w:t xml:space="preserve"> </w:t>
      </w:r>
      <w:r w:rsidR="001924F3">
        <w:t>radijo dažnių blokų paketų</w:t>
      </w:r>
      <w:r w:rsidR="001924F3" w:rsidRPr="006A77D8">
        <w:t xml:space="preserve"> </w:t>
      </w:r>
      <w:r w:rsidR="00A021A5">
        <w:rPr>
          <w:bCs/>
          <w:szCs w:val="24"/>
        </w:rPr>
        <w:t>laimėtojai</w:t>
      </w:r>
      <w:r w:rsidRPr="0097602A">
        <w:rPr>
          <w:bCs/>
          <w:szCs w:val="24"/>
        </w:rPr>
        <w:t>.</w:t>
      </w:r>
      <w:bookmarkEnd w:id="74"/>
      <w:r w:rsidR="002A7813" w:rsidRPr="0097602A">
        <w:rPr>
          <w:bCs/>
          <w:szCs w:val="24"/>
        </w:rPr>
        <w:t xml:space="preserve"> </w:t>
      </w:r>
      <w:bookmarkEnd w:id="75"/>
    </w:p>
    <w:p w:rsidR="001258A7" w:rsidRPr="0097602A" w:rsidRDefault="00870810" w:rsidP="00A4714C">
      <w:pPr>
        <w:pStyle w:val="BodyTextIndent"/>
        <w:numPr>
          <w:ilvl w:val="0"/>
          <w:numId w:val="3"/>
        </w:numPr>
        <w:tabs>
          <w:tab w:val="left" w:pos="993"/>
          <w:tab w:val="left" w:pos="1134"/>
        </w:tabs>
        <w:spacing w:before="0" w:line="240" w:lineRule="auto"/>
        <w:ind w:firstLine="709"/>
        <w:rPr>
          <w:bCs/>
          <w:szCs w:val="24"/>
        </w:rPr>
      </w:pPr>
      <w:r>
        <w:rPr>
          <w:bCs/>
          <w:szCs w:val="24"/>
        </w:rPr>
        <w:t>J</w:t>
      </w:r>
      <w:r w:rsidR="005C1A2A">
        <w:rPr>
          <w:bCs/>
          <w:szCs w:val="24"/>
        </w:rPr>
        <w:t xml:space="preserve">ei </w:t>
      </w:r>
      <w:r>
        <w:rPr>
          <w:bCs/>
          <w:szCs w:val="24"/>
        </w:rPr>
        <w:t xml:space="preserve">Aprašo </w:t>
      </w:r>
      <w:r w:rsidR="00323D67">
        <w:rPr>
          <w:bCs/>
          <w:szCs w:val="24"/>
        </w:rPr>
        <w:fldChar w:fldCharType="begin"/>
      </w:r>
      <w:r w:rsidR="00323D67">
        <w:rPr>
          <w:bCs/>
          <w:szCs w:val="24"/>
        </w:rPr>
        <w:instrText xml:space="preserve"> REF _Ref432610487 \r \h </w:instrText>
      </w:r>
      <w:r w:rsidR="00323D67">
        <w:rPr>
          <w:bCs/>
          <w:szCs w:val="24"/>
        </w:rPr>
      </w:r>
      <w:r w:rsidR="00323D67">
        <w:rPr>
          <w:bCs/>
          <w:szCs w:val="24"/>
        </w:rPr>
        <w:fldChar w:fldCharType="separate"/>
      </w:r>
      <w:r w:rsidR="001F0CC0">
        <w:rPr>
          <w:bCs/>
          <w:szCs w:val="24"/>
        </w:rPr>
        <w:t>57</w:t>
      </w:r>
      <w:r w:rsidR="00323D67">
        <w:rPr>
          <w:bCs/>
          <w:szCs w:val="24"/>
        </w:rPr>
        <w:fldChar w:fldCharType="end"/>
      </w:r>
      <w:r>
        <w:rPr>
          <w:bCs/>
          <w:szCs w:val="24"/>
        </w:rPr>
        <w:t xml:space="preserve"> punkte</w:t>
      </w:r>
      <w:r w:rsidR="005C1A2A">
        <w:rPr>
          <w:bCs/>
          <w:szCs w:val="24"/>
        </w:rPr>
        <w:t xml:space="preserve"> nurodytame komisijos posėdyje laimėtojais pripažinti aukciono dalyviai nedalyvauja arba dalyvauja jų atstovai, neturintys įgaliojimų </w:t>
      </w:r>
      <w:r w:rsidR="005C1A2A" w:rsidRPr="00BD4F64">
        <w:rPr>
          <w:bCs/>
          <w:szCs w:val="24"/>
        </w:rPr>
        <w:t>išreikšti</w:t>
      </w:r>
      <w:r w:rsidR="005C1A2A">
        <w:rPr>
          <w:bCs/>
          <w:szCs w:val="24"/>
        </w:rPr>
        <w:t xml:space="preserve"> laimėtojo valios</w:t>
      </w:r>
      <w:r w:rsidR="005C1A2A" w:rsidRPr="00BD4F64">
        <w:rPr>
          <w:bCs/>
          <w:szCs w:val="24"/>
        </w:rPr>
        <w:t xml:space="preserve"> dėl </w:t>
      </w:r>
      <w:r w:rsidR="005C1A2A" w:rsidRPr="006A77D8">
        <w:rPr>
          <w:bCs/>
          <w:szCs w:val="24"/>
        </w:rPr>
        <w:t xml:space="preserve">pasirenkamų </w:t>
      </w:r>
      <w:r w:rsidR="005C1A2A" w:rsidRPr="006A77D8">
        <w:t>A ir B kategorijos radijo dažnių blokų</w:t>
      </w:r>
      <w:r w:rsidR="005C1A2A">
        <w:t xml:space="preserve">, </w:t>
      </w:r>
      <w:r w:rsidR="0076416C">
        <w:t xml:space="preserve">komisijos sprendimu </w:t>
      </w:r>
      <w:r>
        <w:t xml:space="preserve">Aprašo </w:t>
      </w:r>
      <w:r w:rsidR="0076416C">
        <w:fldChar w:fldCharType="begin"/>
      </w:r>
      <w:r w:rsidR="0076416C">
        <w:instrText xml:space="preserve"> REF _Ref432610487 \r \h </w:instrText>
      </w:r>
      <w:r w:rsidR="0076416C">
        <w:fldChar w:fldCharType="separate"/>
      </w:r>
      <w:r w:rsidR="001F0CC0">
        <w:t>57</w:t>
      </w:r>
      <w:r w:rsidR="0076416C">
        <w:fldChar w:fldCharType="end"/>
      </w:r>
      <w:r>
        <w:t xml:space="preserve"> punkte nurodytas </w:t>
      </w:r>
      <w:r w:rsidR="005C1A2A">
        <w:t>komisijos posėdis gali būti vieną kartą atid</w:t>
      </w:r>
      <w:r w:rsidR="0076416C">
        <w:t>ėtas</w:t>
      </w:r>
      <w:r w:rsidR="005C1A2A">
        <w:t xml:space="preserve">. </w:t>
      </w:r>
      <w:r>
        <w:t>Laimėtojui</w:t>
      </w:r>
      <w:r w:rsidR="005C1A2A">
        <w:t xml:space="preserve"> pakartotinai </w:t>
      </w:r>
      <w:r>
        <w:t>nedalyvaujant komisijos posėdyje arba</w:t>
      </w:r>
      <w:r w:rsidR="005C1A2A">
        <w:t xml:space="preserve"> </w:t>
      </w:r>
      <w:r>
        <w:rPr>
          <w:bCs/>
          <w:szCs w:val="24"/>
        </w:rPr>
        <w:t xml:space="preserve">dalyvaujant jo atstovui, neturinčiam įgaliojimų </w:t>
      </w:r>
      <w:r w:rsidRPr="00BD4F64">
        <w:rPr>
          <w:bCs/>
          <w:szCs w:val="24"/>
        </w:rPr>
        <w:t>išreikšti</w:t>
      </w:r>
      <w:r>
        <w:rPr>
          <w:bCs/>
          <w:szCs w:val="24"/>
        </w:rPr>
        <w:t xml:space="preserve"> laimėtojo valios</w:t>
      </w:r>
      <w:r w:rsidRPr="00BD4F64">
        <w:rPr>
          <w:bCs/>
          <w:szCs w:val="24"/>
        </w:rPr>
        <w:t xml:space="preserve"> dėl </w:t>
      </w:r>
      <w:r w:rsidRPr="006A77D8">
        <w:rPr>
          <w:bCs/>
          <w:szCs w:val="24"/>
        </w:rPr>
        <w:t xml:space="preserve">pasirenkamų </w:t>
      </w:r>
      <w:r w:rsidRPr="006A77D8">
        <w:t>A ir B kategorijos radijo dažnių blokų</w:t>
      </w:r>
      <w:r>
        <w:t xml:space="preserve">, laimėtojas netenka teisės </w:t>
      </w:r>
      <w:r w:rsidR="0076416C">
        <w:t xml:space="preserve">Aprašo </w:t>
      </w:r>
      <w:r w:rsidR="0076416C">
        <w:fldChar w:fldCharType="begin"/>
      </w:r>
      <w:r w:rsidR="0076416C">
        <w:instrText xml:space="preserve"> REF _Ref432610487 \r \h </w:instrText>
      </w:r>
      <w:r w:rsidR="0076416C">
        <w:fldChar w:fldCharType="separate"/>
      </w:r>
      <w:r w:rsidR="001F0CC0">
        <w:t>57</w:t>
      </w:r>
      <w:r w:rsidR="0076416C">
        <w:fldChar w:fldCharType="end"/>
      </w:r>
      <w:r w:rsidR="0076416C">
        <w:t xml:space="preserve"> </w:t>
      </w:r>
      <w:r>
        <w:t xml:space="preserve">punkte nustatyta tvarka pasirinkti </w:t>
      </w:r>
      <w:r w:rsidRPr="006A77D8">
        <w:t>A ir B kategori</w:t>
      </w:r>
      <w:r>
        <w:t>jos radijo dažnių blokus</w:t>
      </w:r>
      <w:r w:rsidR="0076416C">
        <w:t xml:space="preserve"> ir jam atitenka</w:t>
      </w:r>
      <w:r w:rsidR="0076416C" w:rsidRPr="0097602A">
        <w:t xml:space="preserve"> lik</w:t>
      </w:r>
      <w:r w:rsidR="0076416C">
        <w:t>ę, kitų</w:t>
      </w:r>
      <w:r w:rsidR="0076416C" w:rsidRPr="0097602A">
        <w:t xml:space="preserve"> radijo dažnių blokų paket</w:t>
      </w:r>
      <w:r w:rsidR="0076416C">
        <w:t xml:space="preserve">ų laimėtojų </w:t>
      </w:r>
      <w:r w:rsidR="0076416C" w:rsidRPr="0097602A">
        <w:t>nepasirinkt</w:t>
      </w:r>
      <w:r w:rsidR="0076416C">
        <w:t>i</w:t>
      </w:r>
      <w:r w:rsidR="00F46C41">
        <w:t>,</w:t>
      </w:r>
      <w:r w:rsidR="0076416C" w:rsidRPr="0097602A">
        <w:t xml:space="preserve"> A ir B kategorijos radijo dažnių blok</w:t>
      </w:r>
      <w:r w:rsidR="0076416C">
        <w:rPr>
          <w:szCs w:val="24"/>
        </w:rPr>
        <w:t>ai</w:t>
      </w:r>
      <w:r>
        <w:t xml:space="preserve">. Apie komisijos posėdžio atidėjimą ir nedalyvavimo jame pasekmes laimėtojai informuojami Aprašo </w:t>
      </w:r>
      <w:r w:rsidR="00F46C41">
        <w:fldChar w:fldCharType="begin"/>
      </w:r>
      <w:r w:rsidR="00F46C41">
        <w:instrText xml:space="preserve"> REF _Ref426548316 \r \h </w:instrText>
      </w:r>
      <w:r w:rsidR="00F46C41">
        <w:fldChar w:fldCharType="separate"/>
      </w:r>
      <w:r w:rsidR="001F0CC0">
        <w:t>54</w:t>
      </w:r>
      <w:r w:rsidR="00F46C41">
        <w:fldChar w:fldCharType="end"/>
      </w:r>
      <w:r>
        <w:t xml:space="preserve"> punkte nustatyta tvarka.</w:t>
      </w:r>
    </w:p>
    <w:p w:rsidR="004458BD" w:rsidRPr="006A77D8" w:rsidRDefault="00AA7CC7" w:rsidP="00820C8D">
      <w:pPr>
        <w:pStyle w:val="BodyTextIndent"/>
        <w:numPr>
          <w:ilvl w:val="0"/>
          <w:numId w:val="3"/>
        </w:numPr>
        <w:tabs>
          <w:tab w:val="left" w:pos="709"/>
          <w:tab w:val="left" w:pos="993"/>
          <w:tab w:val="left" w:pos="1134"/>
        </w:tabs>
        <w:spacing w:before="0" w:line="240" w:lineRule="auto"/>
        <w:ind w:firstLine="709"/>
        <w:rPr>
          <w:bCs/>
          <w:szCs w:val="24"/>
        </w:rPr>
      </w:pPr>
      <w:r>
        <w:rPr>
          <w:bCs/>
          <w:szCs w:val="24"/>
        </w:rPr>
        <w:t xml:space="preserve"> </w:t>
      </w:r>
      <w:r w:rsidR="002A7813" w:rsidRPr="006A77D8">
        <w:rPr>
          <w:szCs w:val="24"/>
        </w:rPr>
        <w:t>Komisija turi teisę reikalauti iš</w:t>
      </w:r>
      <w:r w:rsidR="002A7813" w:rsidRPr="006A77D8">
        <w:rPr>
          <w:bCs/>
          <w:szCs w:val="24"/>
        </w:rPr>
        <w:t xml:space="preserve"> didžiausiosios kainos siūlytojų </w:t>
      </w:r>
      <w:r w:rsidR="00F46C41">
        <w:rPr>
          <w:bCs/>
          <w:szCs w:val="24"/>
        </w:rPr>
        <w:t xml:space="preserve">ir (arba) pirmaujančių didžiausiosios kainos siūlytojų </w:t>
      </w:r>
      <w:r w:rsidR="002A7813" w:rsidRPr="006A77D8">
        <w:rPr>
          <w:szCs w:val="24"/>
        </w:rPr>
        <w:t>papildomos informacijos</w:t>
      </w:r>
      <w:r w:rsidR="00335384" w:rsidRPr="006A77D8">
        <w:rPr>
          <w:szCs w:val="24"/>
        </w:rPr>
        <w:t xml:space="preserve">, reikalingos </w:t>
      </w:r>
      <w:r w:rsidR="00F46C41" w:rsidRPr="007F7902">
        <w:rPr>
          <w:szCs w:val="24"/>
        </w:rPr>
        <w:t>pirmaujančiam didžiausiosios kainos siūlytojui</w:t>
      </w:r>
      <w:r w:rsidR="00F46C41">
        <w:rPr>
          <w:szCs w:val="24"/>
        </w:rPr>
        <w:t xml:space="preserve"> ir (ar)</w:t>
      </w:r>
      <w:r w:rsidR="00F46C41" w:rsidRPr="00F46C41">
        <w:rPr>
          <w:szCs w:val="24"/>
        </w:rPr>
        <w:t xml:space="preserve"> </w:t>
      </w:r>
      <w:r w:rsidR="00335384" w:rsidRPr="00F46C41">
        <w:rPr>
          <w:szCs w:val="24"/>
        </w:rPr>
        <w:t>laimėtoj</w:t>
      </w:r>
      <w:r w:rsidR="00C432DF" w:rsidRPr="00F46C41">
        <w:rPr>
          <w:szCs w:val="24"/>
        </w:rPr>
        <w:t>ui</w:t>
      </w:r>
      <w:r w:rsidR="00335384" w:rsidRPr="00F46C41">
        <w:rPr>
          <w:szCs w:val="24"/>
        </w:rPr>
        <w:t xml:space="preserve"> </w:t>
      </w:r>
      <w:r w:rsidR="00335384" w:rsidRPr="006A77D8">
        <w:rPr>
          <w:szCs w:val="24"/>
        </w:rPr>
        <w:t>nustatyti.</w:t>
      </w:r>
    </w:p>
    <w:p w:rsidR="004458BD" w:rsidRPr="006A77D8" w:rsidRDefault="004458BD" w:rsidP="004458BD">
      <w:pPr>
        <w:pStyle w:val="BodyTextIndent"/>
        <w:numPr>
          <w:ilvl w:val="0"/>
          <w:numId w:val="3"/>
        </w:numPr>
        <w:tabs>
          <w:tab w:val="left" w:pos="993"/>
          <w:tab w:val="left" w:pos="1134"/>
        </w:tabs>
        <w:spacing w:before="0" w:line="240" w:lineRule="auto"/>
        <w:ind w:firstLine="709"/>
        <w:rPr>
          <w:bCs/>
          <w:szCs w:val="24"/>
        </w:rPr>
      </w:pPr>
      <w:r w:rsidRPr="006A77D8">
        <w:rPr>
          <w:bCs/>
          <w:szCs w:val="24"/>
        </w:rPr>
        <w:t xml:space="preserve">Kiekvieno laimėtojo didžiausiosios kainos pasiūlymas, kurio pagrindu jis buvo pripažintas laimėtoju, laikomas jo įsipareigojimu ir mokamas į valstybės biudžetą </w:t>
      </w:r>
      <w:r w:rsidRPr="006A77D8">
        <w:rPr>
          <w:spacing w:val="-4"/>
          <w:szCs w:val="24"/>
        </w:rPr>
        <w:t xml:space="preserve">Aukciono taisyklėse </w:t>
      </w:r>
      <w:r w:rsidR="00AE1981" w:rsidRPr="006A77D8">
        <w:rPr>
          <w:spacing w:val="-4"/>
          <w:szCs w:val="24"/>
        </w:rPr>
        <w:t xml:space="preserve">ir Apraše </w:t>
      </w:r>
      <w:r w:rsidRPr="006A77D8">
        <w:rPr>
          <w:spacing w:val="-4"/>
          <w:szCs w:val="24"/>
        </w:rPr>
        <w:t>nustatyta tvarka.</w:t>
      </w:r>
    </w:p>
    <w:p w:rsidR="00094C5C" w:rsidRPr="00924C44" w:rsidRDefault="00642AD1" w:rsidP="00820C8D">
      <w:pPr>
        <w:pStyle w:val="BodyTextIndent"/>
        <w:numPr>
          <w:ilvl w:val="0"/>
          <w:numId w:val="3"/>
        </w:numPr>
        <w:tabs>
          <w:tab w:val="left" w:pos="993"/>
          <w:tab w:val="left" w:pos="1134"/>
        </w:tabs>
        <w:spacing w:before="0" w:line="240" w:lineRule="auto"/>
        <w:ind w:firstLine="709"/>
        <w:rPr>
          <w:bCs/>
          <w:szCs w:val="24"/>
        </w:rPr>
      </w:pPr>
      <w:bookmarkStart w:id="76" w:name="_Ref369525856"/>
      <w:bookmarkEnd w:id="68"/>
      <w:r w:rsidRPr="00EB1772">
        <w:t xml:space="preserve">Aukciono dalyviui, </w:t>
      </w:r>
      <w:r w:rsidR="0092219F" w:rsidRPr="00D40279">
        <w:t>netekusiam teisės dalyvauti aukcione</w:t>
      </w:r>
      <w:r w:rsidR="000C71C2" w:rsidRPr="00D40279">
        <w:t xml:space="preserve"> ar </w:t>
      </w:r>
      <w:r w:rsidRPr="00D40279">
        <w:t xml:space="preserve">nepripažintam </w:t>
      </w:r>
      <w:r w:rsidR="004633D2" w:rsidRPr="00D40279">
        <w:t>l</w:t>
      </w:r>
      <w:r w:rsidRPr="00D40279">
        <w:t>aimėtoju,</w:t>
      </w:r>
      <w:r w:rsidR="001F4480">
        <w:t xml:space="preserve"> taip pat</w:t>
      </w:r>
      <w:r w:rsidRPr="00D40279">
        <w:t xml:space="preserve"> </w:t>
      </w:r>
      <w:r w:rsidR="004633D2" w:rsidRPr="002B7D65">
        <w:t>l</w:t>
      </w:r>
      <w:r w:rsidRPr="002B7D65">
        <w:t xml:space="preserve">aimėtojui, sumokėjusiam </w:t>
      </w:r>
      <w:r w:rsidR="009943DE">
        <w:t xml:space="preserve">Aprašo </w:t>
      </w:r>
      <w:r w:rsidR="00F46C41">
        <w:fldChar w:fldCharType="begin"/>
      </w:r>
      <w:r w:rsidR="00F46C41">
        <w:instrText xml:space="preserve"> REF _Ref431888324 \r \h </w:instrText>
      </w:r>
      <w:r w:rsidR="00F46C41">
        <w:fldChar w:fldCharType="separate"/>
      </w:r>
      <w:r w:rsidR="001F0CC0">
        <w:t>68.1</w:t>
      </w:r>
      <w:r w:rsidR="00F46C41">
        <w:fldChar w:fldCharType="end"/>
      </w:r>
      <w:r w:rsidR="00F46C41">
        <w:t xml:space="preserve"> </w:t>
      </w:r>
      <w:r w:rsidR="009943DE">
        <w:t xml:space="preserve">papunktyje nurodytą </w:t>
      </w:r>
      <w:r w:rsidR="00EB730E" w:rsidRPr="002B7D65">
        <w:t>pradinę įmok</w:t>
      </w:r>
      <w:r w:rsidR="001473A4" w:rsidRPr="002B7D65">
        <w:t>os dalį</w:t>
      </w:r>
      <w:r w:rsidRPr="002B7D65">
        <w:t xml:space="preserve">, išduodamas raštiškas Tarnybos patvirtinimas, kad Tarnyba atsisako savo teisių pagal garantinį raštą. </w:t>
      </w:r>
      <w:r w:rsidRPr="002B7D65">
        <w:lastRenderedPageBreak/>
        <w:t>Garantinis raštas grąžinamas aukciono</w:t>
      </w:r>
      <w:r w:rsidRPr="00EB1772">
        <w:t xml:space="preserve"> dalyvio, </w:t>
      </w:r>
      <w:r w:rsidR="000C71C2" w:rsidRPr="00EB1772">
        <w:t>netekusi</w:t>
      </w:r>
      <w:r w:rsidR="001F4480">
        <w:t>o</w:t>
      </w:r>
      <w:r w:rsidR="000C71C2" w:rsidRPr="00EB1772">
        <w:t xml:space="preserve"> teisės dalyvauti aukcione ar </w:t>
      </w:r>
      <w:r w:rsidRPr="00EB1772">
        <w:t xml:space="preserve">nepripažinto laimėtoju, </w:t>
      </w:r>
      <w:r w:rsidR="001F4480">
        <w:t>taip pat</w:t>
      </w:r>
      <w:r w:rsidR="001F4480" w:rsidRPr="00EB1772">
        <w:t xml:space="preserve"> </w:t>
      </w:r>
      <w:r w:rsidRPr="00EB1772">
        <w:t xml:space="preserve">laimėtojo, sumokėjusio </w:t>
      </w:r>
      <w:r w:rsidR="009943DE">
        <w:t xml:space="preserve">Aprašo </w:t>
      </w:r>
      <w:r w:rsidR="00F46C41">
        <w:fldChar w:fldCharType="begin"/>
      </w:r>
      <w:r w:rsidR="00F46C41">
        <w:instrText xml:space="preserve"> REF _Ref431888324 \r \h </w:instrText>
      </w:r>
      <w:r w:rsidR="00F46C41">
        <w:fldChar w:fldCharType="separate"/>
      </w:r>
      <w:r w:rsidR="001F0CC0">
        <w:t>68.1</w:t>
      </w:r>
      <w:r w:rsidR="00F46C41">
        <w:fldChar w:fldCharType="end"/>
      </w:r>
      <w:r w:rsidR="009943DE">
        <w:t xml:space="preserve"> papunktyje nurodytą </w:t>
      </w:r>
      <w:r w:rsidR="00CE71A4" w:rsidRPr="00EB1772">
        <w:t>pradinę įmokos dalį</w:t>
      </w:r>
      <w:r w:rsidRPr="00EB1772">
        <w:t>, pareikalavimu.</w:t>
      </w:r>
    </w:p>
    <w:p w:rsidR="00094C5C" w:rsidRPr="008670CC" w:rsidRDefault="00642AD1" w:rsidP="00820C8D">
      <w:pPr>
        <w:pStyle w:val="BodyTextIndent"/>
        <w:numPr>
          <w:ilvl w:val="0"/>
          <w:numId w:val="3"/>
        </w:numPr>
        <w:tabs>
          <w:tab w:val="left" w:pos="993"/>
          <w:tab w:val="left" w:pos="1134"/>
        </w:tabs>
        <w:spacing w:before="0" w:line="240" w:lineRule="auto"/>
        <w:ind w:firstLine="709"/>
        <w:rPr>
          <w:bCs/>
          <w:szCs w:val="24"/>
        </w:rPr>
      </w:pPr>
      <w:r w:rsidRPr="00EB1772">
        <w:rPr>
          <w:szCs w:val="24"/>
        </w:rPr>
        <w:t xml:space="preserve">  </w:t>
      </w:r>
      <w:r w:rsidR="00094C5C" w:rsidRPr="00094C5C">
        <w:rPr>
          <w:color w:val="000000"/>
          <w:szCs w:val="24"/>
        </w:rPr>
        <w:t>Atsiradus ir (ar) paaiškėjus aplinkybių, turinčių reikšmės aukciono vykdymui,</w:t>
      </w:r>
      <w:r w:rsidR="00094C5C" w:rsidRPr="00094C5C">
        <w:rPr>
          <w:szCs w:val="24"/>
        </w:rPr>
        <w:t xml:space="preserve"> Tarnyba, komisijos siūlymu arba savo iniciatyva, turi teisę motyvuotu sprendimu atidėti ar sustabdyti aukciono vykdymą. Tarnybos motyvuotame sprendime atidėti aukciono vykdymą nurodomas terminas, iki kada yra atidedamas aukciono vykdymas. Aukciono vykdymas sustabdomas neapibrėžtam laikui ir atnaujinamas Tarnybos sprendimu išnykus aplinkybėms, dėl kurių aukciono vykdymas buvo sustabdytas, komisijos prašymu arba Tarnybos iniciatyva. </w:t>
      </w:r>
    </w:p>
    <w:p w:rsidR="008670CC" w:rsidRDefault="008670CC" w:rsidP="007F7902">
      <w:pPr>
        <w:pStyle w:val="BodyTextIndent"/>
        <w:tabs>
          <w:tab w:val="left" w:pos="993"/>
          <w:tab w:val="left" w:pos="1134"/>
        </w:tabs>
        <w:spacing w:before="0" w:line="240" w:lineRule="auto"/>
        <w:rPr>
          <w:szCs w:val="24"/>
        </w:rPr>
      </w:pPr>
    </w:p>
    <w:p w:rsidR="008670CC" w:rsidRPr="006F2B67" w:rsidRDefault="008670CC" w:rsidP="008670CC">
      <w:pPr>
        <w:pStyle w:val="BodyTextIndent"/>
        <w:tabs>
          <w:tab w:val="left" w:pos="1134"/>
        </w:tabs>
        <w:spacing w:before="0" w:line="240" w:lineRule="auto"/>
        <w:ind w:firstLine="709"/>
        <w:jc w:val="center"/>
        <w:rPr>
          <w:b/>
          <w:bCs/>
          <w:szCs w:val="24"/>
        </w:rPr>
      </w:pPr>
      <w:r w:rsidRPr="006F2B67">
        <w:rPr>
          <w:b/>
          <w:bCs/>
          <w:szCs w:val="24"/>
        </w:rPr>
        <w:t>VII. AUKCIONO DALYVIO REGISTRACIJOS UŽMOKESTIS</w:t>
      </w:r>
    </w:p>
    <w:p w:rsidR="008670CC" w:rsidRPr="008670CC" w:rsidRDefault="008670CC" w:rsidP="007F7902">
      <w:pPr>
        <w:pStyle w:val="BodyTextIndent"/>
        <w:tabs>
          <w:tab w:val="left" w:pos="993"/>
          <w:tab w:val="left" w:pos="1134"/>
        </w:tabs>
        <w:spacing w:before="0" w:line="240" w:lineRule="auto"/>
        <w:rPr>
          <w:bCs/>
          <w:szCs w:val="24"/>
        </w:rPr>
      </w:pPr>
    </w:p>
    <w:p w:rsidR="008670CC" w:rsidRPr="006F2B67" w:rsidRDefault="008670CC" w:rsidP="007F7902">
      <w:pPr>
        <w:pStyle w:val="BodyTextIndent"/>
        <w:numPr>
          <w:ilvl w:val="0"/>
          <w:numId w:val="3"/>
        </w:numPr>
        <w:tabs>
          <w:tab w:val="left" w:pos="1134"/>
        </w:tabs>
        <w:spacing w:before="0" w:line="240" w:lineRule="auto"/>
        <w:rPr>
          <w:bCs/>
          <w:szCs w:val="24"/>
        </w:rPr>
      </w:pPr>
      <w:r w:rsidRPr="006F2B67">
        <w:rPr>
          <w:szCs w:val="24"/>
          <w:lang w:eastAsia="lt-LT"/>
        </w:rPr>
        <w:t>Aukciono dalyvio registracijos užmokestis – 817,23 Eur (aštuoni šimtai septyniolika eurų ir dvidešimt trys euro centai). Pridėtinės vertės mokestis nemokamas.</w:t>
      </w:r>
    </w:p>
    <w:p w:rsidR="008670CC" w:rsidRPr="006F2B67" w:rsidRDefault="008670CC" w:rsidP="008670CC">
      <w:pPr>
        <w:pStyle w:val="BodyTextIndent"/>
        <w:numPr>
          <w:ilvl w:val="0"/>
          <w:numId w:val="3"/>
        </w:numPr>
        <w:tabs>
          <w:tab w:val="left" w:pos="1134"/>
        </w:tabs>
        <w:spacing w:before="0" w:line="240" w:lineRule="auto"/>
        <w:rPr>
          <w:bCs/>
          <w:szCs w:val="24"/>
        </w:rPr>
      </w:pPr>
      <w:bookmarkStart w:id="77" w:name="_Ref364241802"/>
      <w:r w:rsidRPr="006F2B67">
        <w:rPr>
          <w:szCs w:val="24"/>
          <w:lang w:eastAsia="lt-LT"/>
        </w:rPr>
        <w:t>Aukciono dalyvio registracijos užmokestis pervedamas į Tarnybos sąskaitą Nr. LT827300010002410679, banko kodas 73000, AB banke „Swedbank“ iki pateikiant aukciono dokumentus.</w:t>
      </w:r>
      <w:bookmarkEnd w:id="77"/>
    </w:p>
    <w:p w:rsidR="008670CC" w:rsidRPr="006F2B67" w:rsidRDefault="008670CC" w:rsidP="008670CC">
      <w:pPr>
        <w:pStyle w:val="BodyTextIndent"/>
        <w:numPr>
          <w:ilvl w:val="0"/>
          <w:numId w:val="3"/>
        </w:numPr>
        <w:tabs>
          <w:tab w:val="left" w:pos="1134"/>
        </w:tabs>
        <w:spacing w:before="0" w:line="240" w:lineRule="auto"/>
        <w:rPr>
          <w:bCs/>
          <w:szCs w:val="24"/>
        </w:rPr>
      </w:pPr>
      <w:r w:rsidRPr="006F2B67">
        <w:rPr>
          <w:szCs w:val="24"/>
          <w:lang w:eastAsia="lt-LT"/>
        </w:rPr>
        <w:t xml:space="preserve">Dokumentas, patvirtinantis, jog sumokėtas aukciono dalyvio registracijos užmokestis, arba jo kopija pateikiamas Tarnybai kartu su Aprašo </w:t>
      </w:r>
      <w:r w:rsidRPr="006F2B67">
        <w:rPr>
          <w:szCs w:val="24"/>
          <w:lang w:eastAsia="lt-LT"/>
        </w:rPr>
        <w:fldChar w:fldCharType="begin"/>
      </w:r>
      <w:r w:rsidRPr="006F2B67">
        <w:rPr>
          <w:szCs w:val="24"/>
          <w:lang w:eastAsia="lt-LT"/>
        </w:rPr>
        <w:instrText xml:space="preserve"> REF _Ref110415808 \r \h  \* MERGEFORMAT </w:instrText>
      </w:r>
      <w:r w:rsidRPr="006F2B67">
        <w:rPr>
          <w:szCs w:val="24"/>
          <w:lang w:eastAsia="lt-LT"/>
        </w:rPr>
      </w:r>
      <w:r w:rsidRPr="006F2B67">
        <w:rPr>
          <w:szCs w:val="24"/>
          <w:lang w:eastAsia="lt-LT"/>
        </w:rPr>
        <w:fldChar w:fldCharType="separate"/>
      </w:r>
      <w:r w:rsidR="001F0CC0">
        <w:rPr>
          <w:szCs w:val="24"/>
          <w:lang w:eastAsia="lt-LT"/>
        </w:rPr>
        <w:t>24</w:t>
      </w:r>
      <w:r w:rsidRPr="006F2B67">
        <w:rPr>
          <w:szCs w:val="24"/>
          <w:lang w:eastAsia="lt-LT"/>
        </w:rPr>
        <w:fldChar w:fldCharType="end"/>
      </w:r>
      <w:r w:rsidRPr="006F2B67">
        <w:rPr>
          <w:szCs w:val="24"/>
          <w:lang w:eastAsia="lt-LT"/>
        </w:rPr>
        <w:t xml:space="preserve"> punkte nurodytu voku. </w:t>
      </w:r>
    </w:p>
    <w:p w:rsidR="008670CC" w:rsidRPr="008670CC" w:rsidRDefault="008670CC" w:rsidP="008670CC">
      <w:pPr>
        <w:pStyle w:val="BodyTextIndent"/>
        <w:numPr>
          <w:ilvl w:val="0"/>
          <w:numId w:val="3"/>
        </w:numPr>
        <w:tabs>
          <w:tab w:val="left" w:pos="1134"/>
        </w:tabs>
        <w:spacing w:before="0" w:line="240" w:lineRule="auto"/>
        <w:rPr>
          <w:bCs/>
          <w:szCs w:val="24"/>
        </w:rPr>
      </w:pPr>
      <w:r w:rsidRPr="006F2B67">
        <w:rPr>
          <w:szCs w:val="24"/>
          <w:lang w:eastAsia="lt-LT"/>
        </w:rPr>
        <w:t>Aukciono dalyvio registracijos užmokestis aukciono dalyviams negrąžinamas.</w:t>
      </w:r>
    </w:p>
    <w:p w:rsidR="008670CC" w:rsidRDefault="008670CC" w:rsidP="008670CC">
      <w:pPr>
        <w:pStyle w:val="BodyTextIndent"/>
        <w:tabs>
          <w:tab w:val="left" w:pos="1134"/>
        </w:tabs>
        <w:spacing w:before="0" w:line="240" w:lineRule="auto"/>
        <w:rPr>
          <w:szCs w:val="24"/>
          <w:lang w:eastAsia="lt-LT"/>
        </w:rPr>
      </w:pPr>
    </w:p>
    <w:p w:rsidR="008670CC" w:rsidRPr="006F2B67" w:rsidRDefault="008670CC" w:rsidP="008670CC">
      <w:pPr>
        <w:pStyle w:val="BodyTextIndent"/>
        <w:tabs>
          <w:tab w:val="left" w:pos="1134"/>
        </w:tabs>
        <w:spacing w:before="0" w:line="240" w:lineRule="auto"/>
        <w:ind w:firstLine="709"/>
        <w:jc w:val="center"/>
        <w:rPr>
          <w:b/>
          <w:bCs/>
          <w:szCs w:val="24"/>
        </w:rPr>
      </w:pPr>
      <w:r w:rsidRPr="006F2B67">
        <w:rPr>
          <w:b/>
          <w:bCs/>
          <w:szCs w:val="24"/>
        </w:rPr>
        <w:t xml:space="preserve">VIII. ATSISKAITYMAS UŽ AUKCIONE SUTEIKTĄ TEISĘ NAUDOTI </w:t>
      </w:r>
    </w:p>
    <w:p w:rsidR="008670CC" w:rsidRDefault="008670CC" w:rsidP="008670CC">
      <w:pPr>
        <w:pStyle w:val="BodyTextIndent"/>
        <w:tabs>
          <w:tab w:val="left" w:pos="1134"/>
        </w:tabs>
        <w:spacing w:before="0" w:line="240" w:lineRule="auto"/>
        <w:ind w:firstLine="709"/>
        <w:jc w:val="center"/>
        <w:rPr>
          <w:szCs w:val="24"/>
          <w:lang w:eastAsia="lt-LT"/>
        </w:rPr>
      </w:pPr>
      <w:r w:rsidRPr="006F2B67">
        <w:rPr>
          <w:b/>
          <w:bCs/>
          <w:szCs w:val="24"/>
        </w:rPr>
        <w:t>RADIJO DAŽNIŲ BLOKUS </w:t>
      </w:r>
    </w:p>
    <w:p w:rsidR="008670CC" w:rsidRPr="006F2B67" w:rsidRDefault="008670CC" w:rsidP="008670CC">
      <w:pPr>
        <w:pStyle w:val="BodyTextIndent"/>
        <w:tabs>
          <w:tab w:val="left" w:pos="1134"/>
        </w:tabs>
        <w:spacing w:before="0" w:line="240" w:lineRule="auto"/>
        <w:rPr>
          <w:bCs/>
          <w:szCs w:val="24"/>
        </w:rPr>
      </w:pPr>
    </w:p>
    <w:p w:rsidR="008670CC" w:rsidRPr="008670CC" w:rsidRDefault="008670CC" w:rsidP="004C59FE">
      <w:pPr>
        <w:pStyle w:val="BodyTextIndent"/>
        <w:numPr>
          <w:ilvl w:val="0"/>
          <w:numId w:val="3"/>
        </w:numPr>
        <w:tabs>
          <w:tab w:val="left" w:pos="993"/>
          <w:tab w:val="left" w:pos="1134"/>
        </w:tabs>
        <w:spacing w:before="0" w:line="240" w:lineRule="auto"/>
        <w:ind w:firstLine="567"/>
        <w:rPr>
          <w:bCs/>
          <w:szCs w:val="24"/>
        </w:rPr>
      </w:pPr>
      <w:bookmarkStart w:id="78" w:name="_Ref366593431"/>
      <w:r w:rsidRPr="006F2B67">
        <w:rPr>
          <w:szCs w:val="24"/>
        </w:rPr>
        <w:t>Pradinę įmokos dalį ir likusias įmokos dalis</w:t>
      </w:r>
      <w:r>
        <w:rPr>
          <w:szCs w:val="24"/>
        </w:rPr>
        <w:t xml:space="preserve">, </w:t>
      </w:r>
      <w:r w:rsidRPr="006A77D8">
        <w:rPr>
          <w:szCs w:val="24"/>
        </w:rPr>
        <w:t xml:space="preserve">nurodytas Aprašo </w:t>
      </w:r>
      <w:r w:rsidRPr="006A77D8">
        <w:rPr>
          <w:szCs w:val="24"/>
        </w:rPr>
        <w:fldChar w:fldCharType="begin"/>
      </w:r>
      <w:r w:rsidRPr="006A77D8">
        <w:rPr>
          <w:szCs w:val="24"/>
        </w:rPr>
        <w:instrText xml:space="preserve"> REF _Ref426553230 \r \h </w:instrText>
      </w:r>
      <w:r>
        <w:rPr>
          <w:szCs w:val="24"/>
        </w:rPr>
        <w:instrText xml:space="preserve"> \* MERGEFORMAT </w:instrText>
      </w:r>
      <w:r w:rsidRPr="006A77D8">
        <w:rPr>
          <w:szCs w:val="24"/>
        </w:rPr>
      </w:r>
      <w:r w:rsidRPr="006A77D8">
        <w:rPr>
          <w:szCs w:val="24"/>
        </w:rPr>
        <w:fldChar w:fldCharType="separate"/>
      </w:r>
      <w:r w:rsidR="001F0CC0">
        <w:rPr>
          <w:szCs w:val="24"/>
        </w:rPr>
        <w:t>68</w:t>
      </w:r>
      <w:r w:rsidRPr="006A77D8">
        <w:rPr>
          <w:szCs w:val="24"/>
        </w:rPr>
        <w:fldChar w:fldCharType="end"/>
      </w:r>
      <w:r w:rsidRPr="006A77D8">
        <w:rPr>
          <w:szCs w:val="24"/>
        </w:rPr>
        <w:t xml:space="preserve"> punkte, laimėtojas turi sumokėti nurodydamas įmokos kodą „7290 (Kitos įplaukos į valstybės biudžetą)“ į Valstybinės mokesčių </w:t>
      </w:r>
      <w:r w:rsidRPr="00FD346E">
        <w:rPr>
          <w:szCs w:val="24"/>
        </w:rPr>
        <w:t xml:space="preserve">inspekcijos </w:t>
      </w:r>
      <w:r w:rsidRPr="00FD346E">
        <w:rPr>
          <w:rStyle w:val="Strong"/>
          <w:b w:val="0"/>
          <w:szCs w:val="24"/>
        </w:rPr>
        <w:t>biudžeto pajamų surenkamąją sąskaitą</w:t>
      </w:r>
      <w:r w:rsidRPr="00FD346E">
        <w:rPr>
          <w:szCs w:val="24"/>
        </w:rPr>
        <w:t xml:space="preserve">, skelbiamą šios institucijos interneto svetainėje adresu: </w:t>
      </w:r>
      <w:r w:rsidRPr="001733B9">
        <w:rPr>
          <w:szCs w:val="24"/>
        </w:rPr>
        <w:t>http://www.vmi.lt</w:t>
      </w:r>
      <w:r w:rsidRPr="00FD346E">
        <w:rPr>
          <w:szCs w:val="24"/>
        </w:rPr>
        <w:t>.</w:t>
      </w:r>
      <w:bookmarkEnd w:id="78"/>
    </w:p>
    <w:p w:rsidR="008670CC" w:rsidRPr="00FD346E" w:rsidRDefault="008670CC" w:rsidP="007F7902">
      <w:pPr>
        <w:pStyle w:val="BodyTextIndent"/>
        <w:numPr>
          <w:ilvl w:val="0"/>
          <w:numId w:val="3"/>
        </w:numPr>
        <w:tabs>
          <w:tab w:val="left" w:pos="993"/>
        </w:tabs>
        <w:spacing w:before="0" w:line="240" w:lineRule="auto"/>
        <w:rPr>
          <w:bCs/>
          <w:szCs w:val="24"/>
        </w:rPr>
      </w:pPr>
      <w:bookmarkStart w:id="79" w:name="_Ref426553230"/>
      <w:r w:rsidRPr="00FD346E">
        <w:rPr>
          <w:szCs w:val="24"/>
        </w:rPr>
        <w:t>Įmokos mokėjimas yra išskaidomas:</w:t>
      </w:r>
      <w:bookmarkEnd w:id="79"/>
    </w:p>
    <w:p w:rsidR="001733B9" w:rsidRDefault="001733B9" w:rsidP="001733B9">
      <w:pPr>
        <w:pStyle w:val="BodyTextIndent"/>
        <w:numPr>
          <w:ilvl w:val="1"/>
          <w:numId w:val="3"/>
        </w:numPr>
        <w:spacing w:before="0" w:line="240" w:lineRule="auto"/>
      </w:pPr>
      <w:bookmarkStart w:id="80" w:name="_Ref431888324"/>
      <w:r>
        <w:rPr>
          <w:color w:val="000000"/>
        </w:rPr>
        <w:t xml:space="preserve">pradinė įmokos dalis </w:t>
      </w:r>
      <w:r w:rsidR="00EF3349">
        <w:rPr>
          <w:color w:val="000000"/>
        </w:rPr>
        <w:t xml:space="preserve">sudaro </w:t>
      </w:r>
      <w:r w:rsidR="00DD59AF">
        <w:rPr>
          <w:color w:val="000000"/>
        </w:rPr>
        <w:t>20</w:t>
      </w:r>
      <w:r w:rsidR="00EF3349">
        <w:rPr>
          <w:color w:val="000000"/>
        </w:rPr>
        <w:t xml:space="preserve"> procentų įmokos </w:t>
      </w:r>
      <w:r>
        <w:rPr>
          <w:color w:val="000000"/>
        </w:rPr>
        <w:t>ir turi b</w:t>
      </w:r>
      <w:r>
        <w:t>ūti sumokama Aukciono taisyklių 55 punkte nustatyta tvarka;</w:t>
      </w:r>
      <w:bookmarkEnd w:id="80"/>
    </w:p>
    <w:p w:rsidR="001733B9" w:rsidRDefault="001733B9" w:rsidP="007F7902">
      <w:pPr>
        <w:pStyle w:val="ListParagraph"/>
        <w:numPr>
          <w:ilvl w:val="1"/>
          <w:numId w:val="3"/>
        </w:numPr>
        <w:contextualSpacing w:val="0"/>
        <w:jc w:val="both"/>
      </w:pPr>
      <w:r>
        <w:t>likusi įmokos dalis proporcingai išskaidoma</w:t>
      </w:r>
      <w:r w:rsidR="00EF3349">
        <w:t xml:space="preserve"> </w:t>
      </w:r>
      <w:r w:rsidR="00DD59AF">
        <w:t>15</w:t>
      </w:r>
      <w:r w:rsidR="00EF3349">
        <w:t xml:space="preserve"> (</w:t>
      </w:r>
      <w:r w:rsidR="00DD59AF">
        <w:t>penkiolikos</w:t>
      </w:r>
      <w:r w:rsidR="00EF3349">
        <w:t>)</w:t>
      </w:r>
      <w:r>
        <w:t xml:space="preserve"> metų terminui, o kiekviena įmokos dalis turi būti sumokama kasmet iki einamųjų metų spalio 31 d., pradedant nuo 2017 m.</w:t>
      </w:r>
    </w:p>
    <w:p w:rsidR="008670CC" w:rsidRPr="006A77D8" w:rsidRDefault="008670CC" w:rsidP="008670CC">
      <w:pPr>
        <w:pStyle w:val="BodyTextIndent"/>
        <w:numPr>
          <w:ilvl w:val="0"/>
          <w:numId w:val="3"/>
        </w:numPr>
        <w:tabs>
          <w:tab w:val="left" w:pos="1134"/>
        </w:tabs>
        <w:spacing w:before="0" w:line="240" w:lineRule="auto"/>
        <w:rPr>
          <w:bCs/>
          <w:szCs w:val="24"/>
        </w:rPr>
      </w:pPr>
      <w:r w:rsidRPr="009653CC">
        <w:rPr>
          <w:bCs/>
          <w:szCs w:val="24"/>
        </w:rPr>
        <w:t xml:space="preserve">Laimėtojui Aprašo </w:t>
      </w:r>
      <w:r w:rsidR="00F46C41">
        <w:rPr>
          <w:bCs/>
          <w:szCs w:val="24"/>
        </w:rPr>
        <w:fldChar w:fldCharType="begin"/>
      </w:r>
      <w:r w:rsidR="00F46C41">
        <w:rPr>
          <w:bCs/>
          <w:szCs w:val="24"/>
        </w:rPr>
        <w:instrText xml:space="preserve"> REF _Ref431888324 \r \h </w:instrText>
      </w:r>
      <w:r w:rsidR="00F46C41">
        <w:rPr>
          <w:bCs/>
          <w:szCs w:val="24"/>
        </w:rPr>
      </w:r>
      <w:r w:rsidR="00F46C41">
        <w:rPr>
          <w:bCs/>
          <w:szCs w:val="24"/>
        </w:rPr>
        <w:fldChar w:fldCharType="separate"/>
      </w:r>
      <w:r w:rsidR="001F0CC0">
        <w:rPr>
          <w:bCs/>
          <w:szCs w:val="24"/>
        </w:rPr>
        <w:t>68.1</w:t>
      </w:r>
      <w:r w:rsidR="00F46C41">
        <w:rPr>
          <w:bCs/>
          <w:szCs w:val="24"/>
        </w:rPr>
        <w:fldChar w:fldCharType="end"/>
      </w:r>
      <w:r w:rsidR="00F46C41">
        <w:rPr>
          <w:bCs/>
          <w:szCs w:val="24"/>
        </w:rPr>
        <w:t xml:space="preserve"> </w:t>
      </w:r>
      <w:r w:rsidRPr="009653CC">
        <w:rPr>
          <w:bCs/>
          <w:szCs w:val="24"/>
        </w:rPr>
        <w:t xml:space="preserve">papunktyje nurodytu terminu nesumokėjus Aprašo </w:t>
      </w:r>
      <w:r w:rsidR="00F46C41">
        <w:rPr>
          <w:bCs/>
          <w:szCs w:val="24"/>
        </w:rPr>
        <w:fldChar w:fldCharType="begin"/>
      </w:r>
      <w:r w:rsidR="00F46C41">
        <w:rPr>
          <w:bCs/>
          <w:szCs w:val="24"/>
        </w:rPr>
        <w:instrText xml:space="preserve"> REF _Ref431888324 \r \h </w:instrText>
      </w:r>
      <w:r w:rsidR="00F46C41">
        <w:rPr>
          <w:bCs/>
          <w:szCs w:val="24"/>
        </w:rPr>
      </w:r>
      <w:r w:rsidR="00F46C41">
        <w:rPr>
          <w:bCs/>
          <w:szCs w:val="24"/>
        </w:rPr>
        <w:fldChar w:fldCharType="separate"/>
      </w:r>
      <w:r w:rsidR="001F0CC0">
        <w:rPr>
          <w:bCs/>
          <w:szCs w:val="24"/>
        </w:rPr>
        <w:t>68.1</w:t>
      </w:r>
      <w:r w:rsidR="00F46C41">
        <w:rPr>
          <w:bCs/>
          <w:szCs w:val="24"/>
        </w:rPr>
        <w:fldChar w:fldCharType="end"/>
      </w:r>
      <w:r w:rsidRPr="009653CC">
        <w:rPr>
          <w:bCs/>
          <w:szCs w:val="24"/>
        </w:rPr>
        <w:t xml:space="preserve"> papunktyje nurodytos pradinės įmokos dalies arba nepateikus Tarnybai</w:t>
      </w:r>
      <w:r w:rsidRPr="006A77D8">
        <w:rPr>
          <w:bCs/>
          <w:szCs w:val="24"/>
        </w:rPr>
        <w:t xml:space="preserve"> dokumento apie pradinės įmokos dalies sumokėjimą, Tarnyba įgyja teisę į garantinę sumą.</w:t>
      </w:r>
    </w:p>
    <w:bookmarkEnd w:id="76"/>
    <w:p w:rsidR="00203E6C" w:rsidRPr="006F2B67" w:rsidRDefault="00203E6C" w:rsidP="00820C8D">
      <w:pPr>
        <w:pStyle w:val="BodyTextIndent"/>
        <w:tabs>
          <w:tab w:val="left" w:pos="1134"/>
        </w:tabs>
        <w:spacing w:before="0" w:line="240" w:lineRule="auto"/>
        <w:ind w:left="709" w:firstLine="0"/>
        <w:rPr>
          <w:bCs/>
          <w:szCs w:val="24"/>
        </w:rPr>
      </w:pPr>
    </w:p>
    <w:p w:rsidR="005500D7" w:rsidRPr="006F2B67" w:rsidRDefault="005500D7" w:rsidP="00C54410">
      <w:pPr>
        <w:pStyle w:val="BodyTextIndent"/>
        <w:tabs>
          <w:tab w:val="left" w:pos="1134"/>
        </w:tabs>
        <w:spacing w:before="0" w:line="240" w:lineRule="auto"/>
        <w:ind w:firstLine="709"/>
        <w:jc w:val="center"/>
        <w:rPr>
          <w:szCs w:val="24"/>
        </w:rPr>
      </w:pPr>
      <w:bookmarkStart w:id="81" w:name="_Ref110675876"/>
      <w:bookmarkEnd w:id="81"/>
      <w:r w:rsidRPr="006F2B67">
        <w:rPr>
          <w:szCs w:val="24"/>
        </w:rPr>
        <w:t>______________</w:t>
      </w:r>
    </w:p>
    <w:p w:rsidR="00B85B2A" w:rsidRPr="006F2B67" w:rsidRDefault="00B85B2A" w:rsidP="00EC4D1B">
      <w:pPr>
        <w:suppressAutoHyphens/>
        <w:autoSpaceDE w:val="0"/>
        <w:autoSpaceDN w:val="0"/>
        <w:adjustRightInd w:val="0"/>
        <w:spacing w:line="298" w:lineRule="auto"/>
        <w:jc w:val="center"/>
        <w:textAlignment w:val="center"/>
        <w:rPr>
          <w:rFonts w:eastAsia="SimSun"/>
          <w:lang w:eastAsia="zh-CN"/>
        </w:rPr>
      </w:pPr>
    </w:p>
    <w:p w:rsidR="00224682" w:rsidRPr="006F2B67" w:rsidRDefault="00224682" w:rsidP="00EC4D1B">
      <w:pPr>
        <w:suppressAutoHyphens/>
        <w:autoSpaceDE w:val="0"/>
        <w:autoSpaceDN w:val="0"/>
        <w:adjustRightInd w:val="0"/>
        <w:spacing w:line="298" w:lineRule="auto"/>
        <w:jc w:val="center"/>
        <w:textAlignment w:val="center"/>
        <w:rPr>
          <w:rFonts w:eastAsia="SimSun"/>
          <w:lang w:eastAsia="zh-CN"/>
        </w:rPr>
      </w:pPr>
    </w:p>
    <w:p w:rsidR="0099407D" w:rsidRPr="006F2B67" w:rsidRDefault="0099407D" w:rsidP="0099407D">
      <w:pPr>
        <w:pStyle w:val="BodyTextIndent"/>
        <w:spacing w:before="0" w:line="240" w:lineRule="auto"/>
        <w:rPr>
          <w:rFonts w:eastAsia="SimSun"/>
          <w:szCs w:val="24"/>
          <w:lang w:eastAsia="zh-CN"/>
        </w:rPr>
        <w:sectPr w:rsidR="0099407D" w:rsidRPr="006F2B67" w:rsidSect="00801347">
          <w:headerReference w:type="even" r:id="rId13"/>
          <w:headerReference w:type="default" r:id="rId14"/>
          <w:footerReference w:type="even" r:id="rId15"/>
          <w:pgSz w:w="11906" w:h="16838"/>
          <w:pgMar w:top="1134" w:right="567" w:bottom="1134" w:left="1701" w:header="720" w:footer="720" w:gutter="0"/>
          <w:pgNumType w:start="1"/>
          <w:cols w:space="708"/>
          <w:titlePg/>
          <w:docGrid w:linePitch="360"/>
        </w:sectPr>
      </w:pPr>
    </w:p>
    <w:p w:rsidR="0099407D" w:rsidRPr="006F2B67" w:rsidRDefault="004E10E6" w:rsidP="00120DE7">
      <w:pPr>
        <w:pStyle w:val="BodyTextIndent"/>
        <w:spacing w:before="0" w:line="240" w:lineRule="auto"/>
        <w:ind w:left="6379" w:firstLine="0"/>
        <w:jc w:val="left"/>
        <w:rPr>
          <w:szCs w:val="24"/>
        </w:rPr>
      </w:pPr>
      <w:r w:rsidRPr="006F2B67">
        <w:rPr>
          <w:szCs w:val="24"/>
        </w:rPr>
        <w:lastRenderedPageBreak/>
        <w:t>Aukciono suteikti teisę naudoti radijo dažnius (kanalus) iš 880–915 MHz ir 925–960 MHz suporuotos radijo dažnių juostos bei 1710–1785 MHz ir 1805</w:t>
      </w:r>
      <w:r w:rsidR="000C58B7" w:rsidRPr="006F2B67">
        <w:rPr>
          <w:szCs w:val="24"/>
        </w:rPr>
        <w:t>–</w:t>
      </w:r>
      <w:r w:rsidRPr="006F2B67">
        <w:rPr>
          <w:szCs w:val="24"/>
        </w:rPr>
        <w:t>1880 MHz suporuotos radijo dažnių juostos sąlygų</w:t>
      </w:r>
      <w:r w:rsidR="0099407D" w:rsidRPr="006F2B67">
        <w:rPr>
          <w:szCs w:val="24"/>
        </w:rPr>
        <w:t xml:space="preserve"> </w:t>
      </w:r>
      <w:r w:rsidRPr="006F2B67">
        <w:rPr>
          <w:szCs w:val="24"/>
        </w:rPr>
        <w:t xml:space="preserve">aprašo </w:t>
      </w:r>
    </w:p>
    <w:p w:rsidR="004E10E6" w:rsidRPr="006F2B67" w:rsidRDefault="00E32D1C" w:rsidP="00120DE7">
      <w:pPr>
        <w:pStyle w:val="BodyTextIndent"/>
        <w:spacing w:before="0" w:line="240" w:lineRule="auto"/>
        <w:ind w:left="6379" w:firstLine="0"/>
        <w:jc w:val="left"/>
        <w:rPr>
          <w:szCs w:val="24"/>
        </w:rPr>
      </w:pPr>
      <w:r w:rsidRPr="006F2B67">
        <w:rPr>
          <w:szCs w:val="24"/>
        </w:rPr>
        <w:t>1</w:t>
      </w:r>
      <w:r w:rsidR="00E96E22" w:rsidRPr="006F2B67">
        <w:rPr>
          <w:szCs w:val="24"/>
        </w:rPr>
        <w:t xml:space="preserve"> </w:t>
      </w:r>
      <w:r w:rsidR="004E10E6" w:rsidRPr="006F2B67">
        <w:rPr>
          <w:szCs w:val="24"/>
        </w:rPr>
        <w:t>priedas</w:t>
      </w:r>
    </w:p>
    <w:p w:rsidR="004E10E6" w:rsidRPr="006F2B67" w:rsidRDefault="004E10E6" w:rsidP="004E10E6">
      <w:pPr>
        <w:pStyle w:val="BodyText21"/>
        <w:ind w:left="709" w:firstLine="0"/>
        <w:rPr>
          <w:rFonts w:ascii="Times New Roman" w:hAnsi="Times New Roman"/>
          <w:sz w:val="24"/>
          <w:szCs w:val="24"/>
          <w:lang w:val="lt-LT"/>
        </w:rPr>
      </w:pPr>
    </w:p>
    <w:p w:rsidR="007D63E5" w:rsidRDefault="007D63E5" w:rsidP="007D63E5">
      <w:pPr>
        <w:pStyle w:val="BodyText21"/>
        <w:ind w:firstLine="0"/>
        <w:jc w:val="center"/>
        <w:rPr>
          <w:rFonts w:ascii="Times New Roman" w:hAnsi="Times New Roman"/>
          <w:b/>
          <w:sz w:val="24"/>
          <w:szCs w:val="24"/>
          <w:lang w:val="lt-LT"/>
        </w:rPr>
      </w:pPr>
    </w:p>
    <w:p w:rsidR="007D63E5" w:rsidRPr="006F2B67" w:rsidRDefault="007D63E5" w:rsidP="007D63E5">
      <w:pPr>
        <w:pStyle w:val="BodyText21"/>
        <w:ind w:firstLine="0"/>
        <w:jc w:val="center"/>
        <w:rPr>
          <w:rFonts w:ascii="Times New Roman" w:hAnsi="Times New Roman"/>
          <w:b/>
          <w:sz w:val="24"/>
          <w:szCs w:val="24"/>
          <w:lang w:val="lt-LT"/>
        </w:rPr>
      </w:pPr>
      <w:r w:rsidRPr="006F2B67">
        <w:rPr>
          <w:rFonts w:ascii="Times New Roman" w:hAnsi="Times New Roman"/>
          <w:b/>
          <w:sz w:val="24"/>
          <w:szCs w:val="24"/>
          <w:lang w:val="lt-LT"/>
        </w:rPr>
        <w:t>TARPTAUTINIO KOORDINAVIMO REIKALAVIMAI TINKLŲ SIGNALO LYGIUI</w:t>
      </w:r>
    </w:p>
    <w:p w:rsidR="007D63E5" w:rsidRPr="006F2B67" w:rsidRDefault="007D63E5" w:rsidP="007D63E5">
      <w:pPr>
        <w:pStyle w:val="BodyText21"/>
        <w:ind w:left="709" w:firstLine="0"/>
        <w:rPr>
          <w:rFonts w:ascii="Times New Roman" w:hAnsi="Times New Roman"/>
          <w:b/>
          <w:sz w:val="24"/>
          <w:szCs w:val="24"/>
          <w:lang w:val="lt-LT"/>
        </w:rPr>
      </w:pPr>
    </w:p>
    <w:p w:rsidR="007D63E5" w:rsidRPr="00880F12" w:rsidRDefault="007D63E5" w:rsidP="007D63E5">
      <w:pPr>
        <w:pStyle w:val="BodyText21"/>
        <w:numPr>
          <w:ilvl w:val="0"/>
          <w:numId w:val="58"/>
        </w:numPr>
        <w:ind w:left="0" w:firstLine="851"/>
        <w:rPr>
          <w:rFonts w:ascii="Times New Roman" w:hAnsi="Times New Roman"/>
          <w:sz w:val="24"/>
          <w:szCs w:val="24"/>
          <w:lang w:val="lt-LT"/>
        </w:rPr>
      </w:pPr>
      <w:r w:rsidRPr="00880F12">
        <w:rPr>
          <w:rFonts w:ascii="Times New Roman" w:hAnsi="Times New Roman"/>
          <w:color w:val="000000"/>
          <w:sz w:val="24"/>
          <w:szCs w:val="24"/>
          <w:lang w:val="lt-LT"/>
        </w:rPr>
        <w:t>900 MHz radijo dažnių diapazone</w:t>
      </w:r>
      <w:r w:rsidRPr="00DF26DF">
        <w:rPr>
          <w:rFonts w:ascii="Times New Roman" w:hAnsi="Times New Roman"/>
          <w:color w:val="000000"/>
          <w:sz w:val="24"/>
          <w:szCs w:val="24"/>
          <w:lang w:val="lt-LT"/>
        </w:rPr>
        <w:t xml:space="preserve"> GSM tinklo bazinių stočių</w:t>
      </w:r>
      <w:r w:rsidRPr="00880F12">
        <w:rPr>
          <w:rFonts w:ascii="Times New Roman" w:hAnsi="Times New Roman"/>
          <w:sz w:val="24"/>
          <w:szCs w:val="24"/>
          <w:lang w:val="lt-LT"/>
        </w:rPr>
        <w:t xml:space="preserve"> elektromagnetinio lauko stipris 10 metrų aukštyje virš žemės paviršiaus negali viršyti 26 dB(</w:t>
      </w:r>
      <w:r w:rsidRPr="00385D97">
        <w:rPr>
          <w:rFonts w:ascii="Times New Roman" w:hAnsi="Times New Roman"/>
          <w:sz w:val="24"/>
          <w:szCs w:val="24"/>
          <w:lang w:val="lt-LT"/>
        </w:rPr>
        <w:t>µ</w:t>
      </w:r>
      <w:r w:rsidRPr="00880F12">
        <w:rPr>
          <w:rFonts w:ascii="Times New Roman" w:hAnsi="Times New Roman"/>
          <w:sz w:val="24"/>
          <w:szCs w:val="24"/>
          <w:lang w:val="lt-LT"/>
        </w:rPr>
        <w:t>V/m)</w:t>
      </w:r>
      <w:r w:rsidRPr="00DF26DF">
        <w:rPr>
          <w:rFonts w:ascii="Times New Roman" w:hAnsi="Times New Roman"/>
          <w:sz w:val="24"/>
          <w:szCs w:val="24"/>
          <w:lang w:val="lt-LT"/>
        </w:rPr>
        <w:t xml:space="preserve"> (su 10 procentų laiko ir 50 procentų vietos tikimybe):</w:t>
      </w:r>
    </w:p>
    <w:p w:rsidR="007D63E5" w:rsidRPr="00880F12" w:rsidRDefault="007D63E5" w:rsidP="007D63E5">
      <w:pPr>
        <w:pStyle w:val="ListParagraph"/>
        <w:numPr>
          <w:ilvl w:val="1"/>
          <w:numId w:val="58"/>
        </w:numPr>
        <w:ind w:left="0" w:firstLine="851"/>
        <w:jc w:val="both"/>
      </w:pPr>
      <w:r w:rsidRPr="00880F12">
        <w:t xml:space="preserve">ties linija, 30 kilometrų nutolusia nuo Lietuvos Respublikos ir Latvijos Respublikos valstybių sienos, išskyrus šio priedo </w:t>
      </w:r>
      <w:r w:rsidRPr="00171FA4">
        <w:fldChar w:fldCharType="begin"/>
      </w:r>
      <w:r w:rsidRPr="00880F12">
        <w:instrText xml:space="preserve"> REF _Ref399230542 \r \h  \* MERGEFORMAT </w:instrText>
      </w:r>
      <w:r w:rsidRPr="00171FA4">
        <w:fldChar w:fldCharType="separate"/>
      </w:r>
      <w:r w:rsidR="001F0CC0">
        <w:t>1.13</w:t>
      </w:r>
      <w:r w:rsidRPr="00171FA4">
        <w:fldChar w:fldCharType="end"/>
      </w:r>
      <w:r w:rsidRPr="00DF26DF">
        <w:t xml:space="preserve"> </w:t>
      </w:r>
      <w:r w:rsidRPr="00880F12">
        <w:t>papunktyje nurodytas teritorijas, naudojant Aprašo 2 priede nurodytus 975</w:t>
      </w:r>
      <w:r w:rsidRPr="00880F12">
        <w:rPr>
          <w:color w:val="000000"/>
        </w:rPr>
        <w:t>–</w:t>
      </w:r>
      <w:r w:rsidRPr="00880F12">
        <w:t>983, 992</w:t>
      </w:r>
      <w:r w:rsidRPr="00880F12">
        <w:rPr>
          <w:color w:val="000000"/>
        </w:rPr>
        <w:t xml:space="preserve">–999, </w:t>
      </w:r>
      <w:r w:rsidRPr="00880F12">
        <w:t>1012</w:t>
      </w:r>
      <w:r w:rsidRPr="00880F12">
        <w:rPr>
          <w:color w:val="000000"/>
        </w:rPr>
        <w:t>–1019</w:t>
      </w:r>
      <w:r w:rsidRPr="00880F12">
        <w:t>, 1</w:t>
      </w:r>
      <w:r w:rsidRPr="00880F12">
        <w:rPr>
          <w:color w:val="000000"/>
        </w:rPr>
        <w:t>–24,</w:t>
      </w:r>
      <w:r w:rsidRPr="00880F12">
        <w:t xml:space="preserve"> 59</w:t>
      </w:r>
      <w:r w:rsidRPr="00880F12">
        <w:rPr>
          <w:color w:val="000000"/>
        </w:rPr>
        <w:t>–</w:t>
      </w:r>
      <w:r w:rsidRPr="00880F12">
        <w:t>94, 123 ir 124 radijo kanalus;</w:t>
      </w:r>
    </w:p>
    <w:p w:rsidR="007D63E5" w:rsidRPr="00880F12" w:rsidRDefault="007D63E5" w:rsidP="007D63E5">
      <w:pPr>
        <w:pStyle w:val="ListParagraph"/>
        <w:numPr>
          <w:ilvl w:val="1"/>
          <w:numId w:val="58"/>
        </w:numPr>
        <w:ind w:left="0" w:firstLine="851"/>
        <w:jc w:val="both"/>
      </w:pPr>
      <w:r w:rsidRPr="00880F12">
        <w:t xml:space="preserve">ties Lietuvos Respublikos ir Latvijos Respublikos valstybių siena, išskyrus šio priedo </w:t>
      </w:r>
      <w:r w:rsidRPr="00171FA4">
        <w:fldChar w:fldCharType="begin"/>
      </w:r>
      <w:r w:rsidRPr="00880F12">
        <w:instrText xml:space="preserve"> REF _Ref399230501 \r \h  \* MERGEFORMAT </w:instrText>
      </w:r>
      <w:r w:rsidRPr="00171FA4">
        <w:fldChar w:fldCharType="separate"/>
      </w:r>
      <w:r w:rsidR="001F0CC0">
        <w:t>1.14</w:t>
      </w:r>
      <w:r w:rsidRPr="00171FA4">
        <w:fldChar w:fldCharType="end"/>
      </w:r>
      <w:r w:rsidRPr="00DF26DF">
        <w:t xml:space="preserve"> </w:t>
      </w:r>
      <w:r w:rsidRPr="00880F12">
        <w:t>papunktyje nurodytą valstybių sienos dalį, naudojant Aprašo 2 priede nurodytus 984</w:t>
      </w:r>
      <w:r w:rsidRPr="00880F12">
        <w:rPr>
          <w:color w:val="000000"/>
        </w:rPr>
        <w:t>–</w:t>
      </w:r>
      <w:r w:rsidRPr="00880F12">
        <w:t>991, 1000</w:t>
      </w:r>
      <w:r w:rsidRPr="00880F12">
        <w:rPr>
          <w:color w:val="000000"/>
        </w:rPr>
        <w:t>–1011</w:t>
      </w:r>
      <w:r w:rsidRPr="00880F12">
        <w:t>, 1020</w:t>
      </w:r>
      <w:r w:rsidRPr="00880F12">
        <w:rPr>
          <w:color w:val="000000"/>
        </w:rPr>
        <w:t>–1024</w:t>
      </w:r>
      <w:r w:rsidRPr="00880F12">
        <w:t>, 25</w:t>
      </w:r>
      <w:r w:rsidRPr="00880F12">
        <w:rPr>
          <w:color w:val="000000"/>
        </w:rPr>
        <w:t>–58 ir</w:t>
      </w:r>
      <w:r w:rsidRPr="00880F12">
        <w:t xml:space="preserve"> 95</w:t>
      </w:r>
      <w:r w:rsidRPr="00880F12">
        <w:rPr>
          <w:color w:val="000000"/>
        </w:rPr>
        <w:t xml:space="preserve">–122 </w:t>
      </w:r>
      <w:r w:rsidRPr="00880F12">
        <w:t>radijo kanalus;</w:t>
      </w:r>
    </w:p>
    <w:p w:rsidR="007D63E5" w:rsidRPr="00880F12" w:rsidRDefault="007D63E5" w:rsidP="007D63E5">
      <w:pPr>
        <w:pStyle w:val="ListParagraph"/>
        <w:numPr>
          <w:ilvl w:val="1"/>
          <w:numId w:val="58"/>
        </w:numPr>
        <w:ind w:left="0" w:firstLine="851"/>
        <w:jc w:val="both"/>
      </w:pPr>
      <w:r w:rsidRPr="00880F12">
        <w:t xml:space="preserve">ties linija, 30 kilometrų nutolusia nuo Lietuvos Respublikos ir Baltarusijos Respublikos valstybių sienos, išskyrus šio priedo </w:t>
      </w:r>
      <w:r w:rsidRPr="00171FA4">
        <w:fldChar w:fldCharType="begin"/>
      </w:r>
      <w:r w:rsidRPr="00880F12">
        <w:instrText xml:space="preserve"> REF _Ref399230602 \r \h  \* MERGEFORMAT </w:instrText>
      </w:r>
      <w:r w:rsidRPr="00171FA4">
        <w:fldChar w:fldCharType="separate"/>
      </w:r>
      <w:r w:rsidR="001F0CC0">
        <w:t>1.9</w:t>
      </w:r>
      <w:r w:rsidRPr="00171FA4">
        <w:fldChar w:fldCharType="end"/>
      </w:r>
      <w:r w:rsidRPr="00DF26DF">
        <w:t xml:space="preserve"> ir </w:t>
      </w:r>
      <w:r w:rsidRPr="00171FA4">
        <w:fldChar w:fldCharType="begin"/>
      </w:r>
      <w:r w:rsidRPr="00880F12">
        <w:instrText xml:space="preserve"> REF _Ref399230542 \r \h  \* MERGEFORMAT </w:instrText>
      </w:r>
      <w:r w:rsidRPr="00171FA4">
        <w:fldChar w:fldCharType="separate"/>
      </w:r>
      <w:r w:rsidR="001F0CC0">
        <w:t>1.13</w:t>
      </w:r>
      <w:r w:rsidRPr="00171FA4">
        <w:fldChar w:fldCharType="end"/>
      </w:r>
      <w:r w:rsidRPr="00DF26DF">
        <w:t xml:space="preserve"> </w:t>
      </w:r>
      <w:r w:rsidRPr="00880F12">
        <w:t>papunkčiuose nurodytas teritorijas, naudojant Aprašo 2 priede nurodytus 975, 976, 980</w:t>
      </w:r>
      <w:r w:rsidRPr="00880F12">
        <w:rPr>
          <w:color w:val="000000"/>
        </w:rPr>
        <w:t xml:space="preserve">–984, </w:t>
      </w:r>
      <w:r w:rsidRPr="00880F12">
        <w:t>1015</w:t>
      </w:r>
      <w:r w:rsidRPr="00880F12">
        <w:rPr>
          <w:color w:val="000000"/>
        </w:rPr>
        <w:t xml:space="preserve">, </w:t>
      </w:r>
      <w:r w:rsidRPr="00880F12">
        <w:t>1016, 1024, 17</w:t>
      </w:r>
      <w:r w:rsidRPr="00880F12">
        <w:rPr>
          <w:color w:val="000000"/>
        </w:rPr>
        <w:t>–4</w:t>
      </w:r>
      <w:r w:rsidRPr="00880F12">
        <w:t>0</w:t>
      </w:r>
      <w:r w:rsidRPr="00880F12">
        <w:rPr>
          <w:color w:val="000000"/>
        </w:rPr>
        <w:t xml:space="preserve">, </w:t>
      </w:r>
      <w:r w:rsidRPr="00880F12">
        <w:t>49</w:t>
      </w:r>
      <w:r w:rsidRPr="00880F12">
        <w:rPr>
          <w:color w:val="000000"/>
        </w:rPr>
        <w:t>–72</w:t>
      </w:r>
      <w:r w:rsidRPr="00880F12">
        <w:t>, 89</w:t>
      </w:r>
      <w:r w:rsidRPr="00880F12">
        <w:rPr>
          <w:color w:val="000000"/>
        </w:rPr>
        <w:t xml:space="preserve">–100, 123 ir 124 </w:t>
      </w:r>
      <w:r w:rsidRPr="00880F12">
        <w:t>radijo kanalus;</w:t>
      </w:r>
    </w:p>
    <w:p w:rsidR="007D63E5" w:rsidRPr="00880F12" w:rsidRDefault="007D63E5" w:rsidP="007D63E5">
      <w:pPr>
        <w:pStyle w:val="ListParagraph"/>
        <w:numPr>
          <w:ilvl w:val="1"/>
          <w:numId w:val="58"/>
        </w:numPr>
        <w:ind w:left="0" w:firstLine="851"/>
        <w:jc w:val="both"/>
      </w:pPr>
      <w:r w:rsidRPr="00880F12">
        <w:t xml:space="preserve">ties Lietuvos Respublikos ir Baltarusijos Respublikos valstybių siena, išskyrus šio priedo </w:t>
      </w:r>
      <w:r w:rsidRPr="00171FA4">
        <w:fldChar w:fldCharType="begin"/>
      </w:r>
      <w:r w:rsidRPr="00880F12">
        <w:instrText xml:space="preserve"> REF _Ref399230667 \r \h  \* MERGEFORMAT </w:instrText>
      </w:r>
      <w:r w:rsidRPr="00171FA4">
        <w:fldChar w:fldCharType="separate"/>
      </w:r>
      <w:r w:rsidR="001F0CC0">
        <w:t>1.10</w:t>
      </w:r>
      <w:r w:rsidRPr="00171FA4">
        <w:fldChar w:fldCharType="end"/>
      </w:r>
      <w:r w:rsidRPr="00DF26DF">
        <w:t xml:space="preserve"> ir </w:t>
      </w:r>
      <w:r w:rsidRPr="00171FA4">
        <w:fldChar w:fldCharType="begin"/>
      </w:r>
      <w:r w:rsidRPr="00880F12">
        <w:instrText xml:space="preserve"> REF _Ref399230501 \r \h  \* MERGEFORMAT </w:instrText>
      </w:r>
      <w:r w:rsidRPr="00171FA4">
        <w:fldChar w:fldCharType="separate"/>
      </w:r>
      <w:r w:rsidR="001F0CC0">
        <w:t>1.14</w:t>
      </w:r>
      <w:r w:rsidRPr="00171FA4">
        <w:fldChar w:fldCharType="end"/>
      </w:r>
      <w:r w:rsidRPr="00DF26DF">
        <w:t xml:space="preserve"> </w:t>
      </w:r>
      <w:r w:rsidRPr="00880F12">
        <w:t>papunkčiuose nurodytas valstybių sienos dalis, naudojant Aprašo 2 priede nurodytus 977</w:t>
      </w:r>
      <w:r w:rsidRPr="00880F12">
        <w:rPr>
          <w:color w:val="000000"/>
        </w:rPr>
        <w:t>–</w:t>
      </w:r>
      <w:r w:rsidRPr="00880F12">
        <w:t>979, 985</w:t>
      </w:r>
      <w:r w:rsidRPr="00880F12">
        <w:rPr>
          <w:color w:val="000000"/>
        </w:rPr>
        <w:t>–1014</w:t>
      </w:r>
      <w:r w:rsidRPr="00880F12">
        <w:t>, 1017</w:t>
      </w:r>
      <w:r w:rsidRPr="00880F12">
        <w:rPr>
          <w:color w:val="000000"/>
        </w:rPr>
        <w:t>–1023, 1–16, 41–</w:t>
      </w:r>
      <w:r w:rsidRPr="00880F12">
        <w:t>48, 73</w:t>
      </w:r>
      <w:r w:rsidRPr="00880F12">
        <w:rPr>
          <w:color w:val="000000"/>
        </w:rPr>
        <w:t xml:space="preserve">–88 ir </w:t>
      </w:r>
      <w:r w:rsidRPr="00880F12">
        <w:t>101</w:t>
      </w:r>
      <w:r w:rsidRPr="00880F12">
        <w:rPr>
          <w:color w:val="000000"/>
        </w:rPr>
        <w:t xml:space="preserve">–122 </w:t>
      </w:r>
      <w:r w:rsidRPr="00880F12">
        <w:t>radijo kanalus;</w:t>
      </w:r>
    </w:p>
    <w:p w:rsidR="007D63E5" w:rsidRPr="00880F12" w:rsidRDefault="007D63E5" w:rsidP="007D63E5">
      <w:pPr>
        <w:pStyle w:val="ListParagraph"/>
        <w:numPr>
          <w:ilvl w:val="1"/>
          <w:numId w:val="58"/>
        </w:numPr>
        <w:ind w:left="0" w:firstLine="851"/>
        <w:jc w:val="both"/>
      </w:pPr>
      <w:r w:rsidRPr="00880F12">
        <w:t xml:space="preserve">ties linija, 30 kilometrų nutolusia nuo Lietuvos Respublikos ir Lenkijos Respublikos valstybių sienos, išskyrus šio priedo </w:t>
      </w:r>
      <w:r w:rsidRPr="00171FA4">
        <w:fldChar w:fldCharType="begin"/>
      </w:r>
      <w:r w:rsidRPr="00880F12">
        <w:instrText xml:space="preserve"> REF _Ref399230602 \r \h  \* MERGEFORMAT </w:instrText>
      </w:r>
      <w:r w:rsidRPr="00171FA4">
        <w:fldChar w:fldCharType="separate"/>
      </w:r>
      <w:r w:rsidR="001F0CC0">
        <w:t>1.9</w:t>
      </w:r>
      <w:r w:rsidRPr="00171FA4">
        <w:fldChar w:fldCharType="end"/>
      </w:r>
      <w:r w:rsidRPr="00DF26DF">
        <w:t xml:space="preserve"> ir </w:t>
      </w:r>
      <w:r w:rsidRPr="00171FA4">
        <w:fldChar w:fldCharType="begin"/>
      </w:r>
      <w:r w:rsidRPr="00880F12">
        <w:instrText xml:space="preserve"> REF _Ref399230747 \r \h  \* MERGEFORMAT </w:instrText>
      </w:r>
      <w:r w:rsidRPr="00171FA4">
        <w:fldChar w:fldCharType="separate"/>
      </w:r>
      <w:r w:rsidR="001F0CC0">
        <w:t>1.11</w:t>
      </w:r>
      <w:r w:rsidRPr="00171FA4">
        <w:fldChar w:fldCharType="end"/>
      </w:r>
      <w:r w:rsidRPr="00DF26DF">
        <w:t xml:space="preserve"> </w:t>
      </w:r>
      <w:r w:rsidRPr="00880F12">
        <w:t>papunkčiuose nurodytas teritorijas, naudojant Aprašo 2 priede nurodytus 975, 976, 983</w:t>
      </w:r>
      <w:r w:rsidRPr="00880F12">
        <w:rPr>
          <w:color w:val="000000"/>
        </w:rPr>
        <w:t xml:space="preserve">–987, 991–996, </w:t>
      </w:r>
      <w:r w:rsidRPr="00880F12">
        <w:t>1008</w:t>
      </w:r>
      <w:r w:rsidRPr="00880F12">
        <w:rPr>
          <w:color w:val="000000"/>
        </w:rPr>
        <w:t>–1016</w:t>
      </w:r>
      <w:r w:rsidRPr="00880F12">
        <w:t>, 1022</w:t>
      </w:r>
      <w:r w:rsidRPr="00880F12">
        <w:rPr>
          <w:color w:val="000000"/>
        </w:rPr>
        <w:t xml:space="preserve">–1024, </w:t>
      </w:r>
      <w:r w:rsidRPr="00880F12">
        <w:t>34</w:t>
      </w:r>
      <w:r w:rsidRPr="00880F12">
        <w:rPr>
          <w:color w:val="000000"/>
        </w:rPr>
        <w:t>–92 ir 122–124</w:t>
      </w:r>
      <w:r w:rsidRPr="00880F12">
        <w:t xml:space="preserve"> radijo kanalus;</w:t>
      </w:r>
    </w:p>
    <w:p w:rsidR="007D63E5" w:rsidRPr="00880F12" w:rsidRDefault="007D63E5" w:rsidP="007D63E5">
      <w:pPr>
        <w:pStyle w:val="ListParagraph"/>
        <w:numPr>
          <w:ilvl w:val="1"/>
          <w:numId w:val="58"/>
        </w:numPr>
        <w:ind w:left="0" w:firstLine="851"/>
        <w:jc w:val="both"/>
      </w:pPr>
      <w:r w:rsidRPr="00880F12">
        <w:t xml:space="preserve">ties Lietuvos Respublikos ir Lenkijos Respublikos valstybių siena, išskyrus šio priedo </w:t>
      </w:r>
      <w:r w:rsidRPr="00171FA4">
        <w:fldChar w:fldCharType="begin"/>
      </w:r>
      <w:r w:rsidRPr="00880F12">
        <w:instrText xml:space="preserve"> REF _Ref399230667 \r \h  \* MERGEFORMAT </w:instrText>
      </w:r>
      <w:r w:rsidRPr="00171FA4">
        <w:fldChar w:fldCharType="separate"/>
      </w:r>
      <w:r w:rsidR="001F0CC0">
        <w:t>1.10</w:t>
      </w:r>
      <w:r w:rsidRPr="00171FA4">
        <w:fldChar w:fldCharType="end"/>
      </w:r>
      <w:r w:rsidRPr="00DF26DF">
        <w:t xml:space="preserve"> ir </w:t>
      </w:r>
      <w:r w:rsidRPr="00171FA4">
        <w:fldChar w:fldCharType="begin"/>
      </w:r>
      <w:r w:rsidRPr="00880F12">
        <w:instrText xml:space="preserve"> REF _Ref399230811 \r \h  \* MERGEFORMAT </w:instrText>
      </w:r>
      <w:r w:rsidRPr="00171FA4">
        <w:fldChar w:fldCharType="separate"/>
      </w:r>
      <w:r w:rsidR="001F0CC0">
        <w:t>1.12</w:t>
      </w:r>
      <w:r w:rsidRPr="00171FA4">
        <w:fldChar w:fldCharType="end"/>
      </w:r>
      <w:r w:rsidRPr="00DF26DF">
        <w:t xml:space="preserve"> </w:t>
      </w:r>
      <w:r w:rsidRPr="00880F12">
        <w:t>papunkčiuose nurodytas valstybių sienos dalis, naudojant Aprašo 2 priede nurodytus 977</w:t>
      </w:r>
      <w:r w:rsidRPr="00880F12">
        <w:rPr>
          <w:color w:val="000000"/>
        </w:rPr>
        <w:t>–</w:t>
      </w:r>
      <w:r w:rsidRPr="00880F12">
        <w:t>982, 988</w:t>
      </w:r>
      <w:r w:rsidRPr="00880F12">
        <w:rPr>
          <w:color w:val="000000"/>
        </w:rPr>
        <w:t>–990, 997–</w:t>
      </w:r>
      <w:r w:rsidRPr="00880F12">
        <w:t>1007, 1017</w:t>
      </w:r>
      <w:r w:rsidRPr="00880F12">
        <w:rPr>
          <w:color w:val="000000"/>
        </w:rPr>
        <w:t>–1021</w:t>
      </w:r>
      <w:r w:rsidRPr="00880F12">
        <w:t>, 1</w:t>
      </w:r>
      <w:r w:rsidRPr="00880F12">
        <w:rPr>
          <w:color w:val="000000"/>
        </w:rPr>
        <w:t>–33 ir</w:t>
      </w:r>
      <w:r w:rsidRPr="00880F12">
        <w:t xml:space="preserve"> 93</w:t>
      </w:r>
      <w:r w:rsidRPr="00880F12">
        <w:rPr>
          <w:color w:val="000000"/>
        </w:rPr>
        <w:t xml:space="preserve">–121 </w:t>
      </w:r>
      <w:r w:rsidRPr="00880F12">
        <w:t>radijo kanalus;</w:t>
      </w:r>
    </w:p>
    <w:p w:rsidR="007D63E5" w:rsidRPr="00880F12" w:rsidRDefault="007D63E5" w:rsidP="007D63E5">
      <w:pPr>
        <w:pStyle w:val="ListParagraph"/>
        <w:numPr>
          <w:ilvl w:val="1"/>
          <w:numId w:val="58"/>
        </w:numPr>
        <w:ind w:left="0" w:firstLine="851"/>
        <w:jc w:val="both"/>
      </w:pPr>
      <w:r w:rsidRPr="00880F12">
        <w:t xml:space="preserve">ties linija, 30 kilometrų nutolusia nuo Lietuvos Respublikos ir Rusijos Federacijos valstybių sienos, išskyrus šio priedo </w:t>
      </w:r>
      <w:r w:rsidRPr="00171FA4">
        <w:fldChar w:fldCharType="begin"/>
      </w:r>
      <w:r w:rsidRPr="00880F12">
        <w:instrText xml:space="preserve"> REF _Ref399230747 \r \h  \* MERGEFORMAT </w:instrText>
      </w:r>
      <w:r w:rsidRPr="00171FA4">
        <w:fldChar w:fldCharType="separate"/>
      </w:r>
      <w:r w:rsidR="001F0CC0">
        <w:t>1.11</w:t>
      </w:r>
      <w:r w:rsidRPr="00171FA4">
        <w:fldChar w:fldCharType="end"/>
      </w:r>
      <w:r w:rsidRPr="00DF26DF">
        <w:t xml:space="preserve"> </w:t>
      </w:r>
      <w:r w:rsidRPr="00880F12">
        <w:t>papunktyje nurodytas teritorijas, naudojant Aprašo 2 priede nurodytus 981</w:t>
      </w:r>
      <w:r w:rsidRPr="00880F12">
        <w:rPr>
          <w:color w:val="000000"/>
        </w:rPr>
        <w:t>–</w:t>
      </w:r>
      <w:r w:rsidRPr="00880F12">
        <w:t>992, 1012</w:t>
      </w:r>
      <w:r w:rsidRPr="00880F12">
        <w:rPr>
          <w:color w:val="000000"/>
        </w:rPr>
        <w:t>–1024</w:t>
      </w:r>
      <w:r w:rsidRPr="00880F12">
        <w:t>, 25</w:t>
      </w:r>
      <w:r w:rsidRPr="00880F12">
        <w:rPr>
          <w:color w:val="000000"/>
        </w:rPr>
        <w:t xml:space="preserve">–62 ir 77–100 </w:t>
      </w:r>
      <w:r w:rsidRPr="00880F12">
        <w:t>radijo kanalus;</w:t>
      </w:r>
    </w:p>
    <w:p w:rsidR="007D63E5" w:rsidRPr="00880F12" w:rsidRDefault="007D63E5" w:rsidP="007D63E5">
      <w:pPr>
        <w:pStyle w:val="ListParagraph"/>
        <w:numPr>
          <w:ilvl w:val="1"/>
          <w:numId w:val="58"/>
        </w:numPr>
        <w:ind w:left="0" w:firstLine="851"/>
        <w:jc w:val="both"/>
      </w:pPr>
      <w:r w:rsidRPr="00880F12">
        <w:t xml:space="preserve">ties Lietuvos Respublikos ir Rusijos Federacijos valstybių siena, išskyrus šio priedo </w:t>
      </w:r>
      <w:r w:rsidRPr="00171FA4">
        <w:fldChar w:fldCharType="begin"/>
      </w:r>
      <w:r w:rsidRPr="00880F12">
        <w:instrText xml:space="preserve"> REF _Ref399230811 \r \h  \* MERGEFORMAT </w:instrText>
      </w:r>
      <w:r w:rsidRPr="00171FA4">
        <w:fldChar w:fldCharType="separate"/>
      </w:r>
      <w:r w:rsidR="001F0CC0">
        <w:t>1.12</w:t>
      </w:r>
      <w:r w:rsidRPr="00171FA4">
        <w:fldChar w:fldCharType="end"/>
      </w:r>
      <w:r w:rsidRPr="00DF26DF">
        <w:t xml:space="preserve"> </w:t>
      </w:r>
      <w:r w:rsidRPr="00880F12">
        <w:t>papunktyje nurodytą valstybių sienos dalį, naudojant Aprašo 2 priede nurodytus 975</w:t>
      </w:r>
      <w:r w:rsidRPr="00880F12">
        <w:rPr>
          <w:color w:val="000000"/>
        </w:rPr>
        <w:t>–</w:t>
      </w:r>
      <w:r w:rsidRPr="00880F12">
        <w:t>980, 993</w:t>
      </w:r>
      <w:r w:rsidRPr="00880F12">
        <w:rPr>
          <w:color w:val="000000"/>
        </w:rPr>
        <w:t>–1011</w:t>
      </w:r>
      <w:r w:rsidRPr="00880F12">
        <w:t>, 1</w:t>
      </w:r>
      <w:r w:rsidRPr="00880F12">
        <w:rPr>
          <w:color w:val="000000"/>
        </w:rPr>
        <w:t xml:space="preserve">–24, </w:t>
      </w:r>
      <w:r w:rsidRPr="00880F12">
        <w:t>63</w:t>
      </w:r>
      <w:r w:rsidRPr="00880F12">
        <w:rPr>
          <w:color w:val="000000"/>
        </w:rPr>
        <w:t xml:space="preserve">–76, </w:t>
      </w:r>
      <w:r w:rsidRPr="00880F12">
        <w:t>71</w:t>
      </w:r>
      <w:r w:rsidRPr="00880F12">
        <w:rPr>
          <w:color w:val="000000"/>
        </w:rPr>
        <w:t>–</w:t>
      </w:r>
      <w:r w:rsidRPr="00880F12">
        <w:t xml:space="preserve">76 ir </w:t>
      </w:r>
      <w:r w:rsidRPr="00880F12">
        <w:rPr>
          <w:color w:val="000000"/>
        </w:rPr>
        <w:t xml:space="preserve">101–124 </w:t>
      </w:r>
      <w:r w:rsidRPr="00880F12">
        <w:t>radijo kanalus;</w:t>
      </w:r>
    </w:p>
    <w:p w:rsidR="007D63E5" w:rsidRPr="00880F12" w:rsidRDefault="007D63E5" w:rsidP="007D63E5">
      <w:pPr>
        <w:pStyle w:val="ListParagraph"/>
        <w:numPr>
          <w:ilvl w:val="1"/>
          <w:numId w:val="58"/>
        </w:numPr>
        <w:ind w:left="0" w:firstLine="851"/>
        <w:jc w:val="both"/>
      </w:pPr>
      <w:bookmarkStart w:id="82" w:name="_Ref399230602"/>
      <w:r w:rsidRPr="00880F12">
        <w:t xml:space="preserve">ties linija, 30 kilometrų spinduliu nutolusia į Lenkijos Respublikos ir Baltarusijos Respublikos teritorijų gilumą nuo Lietuvos Respublikos, Lenkijos Respublikos ir Baltarusijos Respublikos valstybių sienų susikirtimo taško, naudojant Aprašo 2 priede nurodytus 975, 976, 983, 1015, </w:t>
      </w:r>
      <w:r w:rsidRPr="00880F12">
        <w:rPr>
          <w:color w:val="000000"/>
        </w:rPr>
        <w:t xml:space="preserve">1016, 1024, </w:t>
      </w:r>
      <w:r w:rsidRPr="00880F12">
        <w:t>41</w:t>
      </w:r>
      <w:r w:rsidRPr="00880F12">
        <w:rPr>
          <w:color w:val="000000"/>
        </w:rPr>
        <w:t xml:space="preserve">–72, </w:t>
      </w:r>
      <w:r w:rsidRPr="00880F12">
        <w:t>86</w:t>
      </w:r>
      <w:r w:rsidRPr="00880F12">
        <w:rPr>
          <w:color w:val="000000"/>
        </w:rPr>
        <w:t xml:space="preserve">–92, 123 ir </w:t>
      </w:r>
      <w:r w:rsidRPr="00880F12">
        <w:t>124 radijo kanalus;</w:t>
      </w:r>
      <w:bookmarkEnd w:id="82"/>
    </w:p>
    <w:p w:rsidR="007D63E5" w:rsidRPr="00880F12" w:rsidRDefault="007D63E5" w:rsidP="007D63E5">
      <w:pPr>
        <w:pStyle w:val="ListParagraph"/>
        <w:numPr>
          <w:ilvl w:val="1"/>
          <w:numId w:val="58"/>
        </w:numPr>
        <w:ind w:left="0" w:firstLine="851"/>
        <w:jc w:val="both"/>
      </w:pPr>
      <w:bookmarkStart w:id="83" w:name="_Ref399230667"/>
      <w:r w:rsidRPr="00880F12">
        <w:t>Lietuvos Respublikos ir Lenkijos Respublikos valstybių sienos taškuose, nuo Lietuvos Respublikos, Lenkijos Respublikos ir Baltarusijos Respublikos valstybių sienų susikirtimo taško nutolusiuose ne toliau kaip 30 kilometrų spinduliu, taip pat Lietuvos Respublikos ir Baltarusijos Respublikos valstybių sienos taškuose, nuo Lietuvos Respublikos, Lenkijos Respublikos ir Baltarusijos Respublikos valstybių sienų susikirtimo taško nutolusiuose ne toliau kaip 30 kilometrų spinduliu, naudojant Aprašo 2 priede nurodytus 977–982, 984–1014, 1017</w:t>
      </w:r>
      <w:r w:rsidRPr="00880F12">
        <w:rPr>
          <w:color w:val="000000"/>
        </w:rPr>
        <w:t>–</w:t>
      </w:r>
      <w:r w:rsidRPr="00880F12">
        <w:t>1023, 1–40, 73</w:t>
      </w:r>
      <w:r w:rsidRPr="00880F12">
        <w:rPr>
          <w:color w:val="000000"/>
        </w:rPr>
        <w:t>–85,</w:t>
      </w:r>
      <w:r w:rsidRPr="00880F12">
        <w:t xml:space="preserve"> 93–</w:t>
      </w:r>
      <w:r w:rsidRPr="00880F12">
        <w:rPr>
          <w:color w:val="000000"/>
        </w:rPr>
        <w:t>122</w:t>
      </w:r>
      <w:r w:rsidRPr="00880F12">
        <w:t xml:space="preserve"> radijo kanalus;</w:t>
      </w:r>
      <w:bookmarkEnd w:id="83"/>
    </w:p>
    <w:p w:rsidR="007D63E5" w:rsidRPr="00880F12" w:rsidRDefault="007D63E5" w:rsidP="007D63E5">
      <w:pPr>
        <w:pStyle w:val="ListParagraph"/>
        <w:numPr>
          <w:ilvl w:val="1"/>
          <w:numId w:val="58"/>
        </w:numPr>
        <w:ind w:left="0" w:firstLine="851"/>
        <w:jc w:val="both"/>
      </w:pPr>
      <w:bookmarkStart w:id="84" w:name="_Ref399230747"/>
      <w:r w:rsidRPr="00880F12">
        <w:lastRenderedPageBreak/>
        <w:t>ties linija, 30 kilometrų spinduliu nutolusia į Lenkijos Respublikos ir Rusijos Federacijos teritorijų gilumą nuo Lietuvos Respublikos, Lenkijos Respublikos ir Rusijos Federacijos valstybių sienų susikirtimo taško, naudojant Aprašo 2 priede nurodytus 983–989, 991, 992, 1010</w:t>
      </w:r>
      <w:r w:rsidRPr="00880F12">
        <w:rPr>
          <w:color w:val="000000"/>
        </w:rPr>
        <w:t xml:space="preserve">–1016, </w:t>
      </w:r>
      <w:r w:rsidRPr="00880F12">
        <w:t>45</w:t>
      </w:r>
      <w:r w:rsidRPr="00880F12">
        <w:rPr>
          <w:color w:val="000000"/>
        </w:rPr>
        <w:t xml:space="preserve">–62, </w:t>
      </w:r>
      <w:r w:rsidRPr="00880F12">
        <w:t>74</w:t>
      </w:r>
      <w:r w:rsidRPr="00880F12">
        <w:rPr>
          <w:color w:val="000000"/>
        </w:rPr>
        <w:t>–</w:t>
      </w:r>
      <w:r w:rsidRPr="00880F12">
        <w:t>92 radijo kanalus;</w:t>
      </w:r>
      <w:bookmarkEnd w:id="84"/>
    </w:p>
    <w:p w:rsidR="007D63E5" w:rsidRPr="00880F12" w:rsidRDefault="007D63E5" w:rsidP="007D63E5">
      <w:pPr>
        <w:pStyle w:val="ListParagraph"/>
        <w:numPr>
          <w:ilvl w:val="1"/>
          <w:numId w:val="58"/>
        </w:numPr>
        <w:ind w:left="0" w:firstLine="851"/>
        <w:jc w:val="both"/>
      </w:pPr>
      <w:bookmarkStart w:id="85" w:name="_Ref399230811"/>
      <w:r w:rsidRPr="00880F12">
        <w:t>Lietuvos Respublikos ir Lenkijos Respublikos valstybių sienos taškuose, nuo Lietuvos Respublikos, Lenkijos Respublikos ir Rusijos Federacijos valstybių sienų susikirtimo taško nutolusiuose ne toliau kaip 30 kilometrų spinduliu, taip pat Lietuvos Respublikos ir Rusijos Federacijos valstybių sienos taškuose, nuo Lietuvos Respublikos, Lenkijos Respublikos ir Rusijos Federacijos valstybių sienų susikirtimo taško nutolusiuose ne toliau kaip 30 kilometrų spinduliu, naudojant Aprašo 2 priede nurodytus 975–982, 990, 993</w:t>
      </w:r>
      <w:r w:rsidRPr="00880F12">
        <w:rPr>
          <w:color w:val="000000"/>
        </w:rPr>
        <w:t>–</w:t>
      </w:r>
      <w:r w:rsidRPr="00880F12">
        <w:t>1009, 1017–1024, 1–</w:t>
      </w:r>
      <w:r w:rsidRPr="00880F12">
        <w:rPr>
          <w:color w:val="000000"/>
        </w:rPr>
        <w:t xml:space="preserve">44, </w:t>
      </w:r>
      <w:r w:rsidRPr="00880F12">
        <w:t>63–70 ir 93–</w:t>
      </w:r>
      <w:r w:rsidRPr="00880F12">
        <w:rPr>
          <w:color w:val="000000"/>
        </w:rPr>
        <w:t xml:space="preserve">124 </w:t>
      </w:r>
      <w:r w:rsidRPr="00880F12">
        <w:t>radijo kanalus;</w:t>
      </w:r>
      <w:bookmarkEnd w:id="85"/>
    </w:p>
    <w:p w:rsidR="007D63E5" w:rsidRPr="00880F12" w:rsidRDefault="007D63E5" w:rsidP="007D63E5">
      <w:pPr>
        <w:pStyle w:val="ListParagraph"/>
        <w:numPr>
          <w:ilvl w:val="1"/>
          <w:numId w:val="58"/>
        </w:numPr>
        <w:ind w:left="0" w:firstLine="851"/>
        <w:jc w:val="both"/>
      </w:pPr>
      <w:bookmarkStart w:id="86" w:name="_Ref399230542"/>
      <w:r w:rsidRPr="00880F12">
        <w:t>ties linija, 30 kilometrų spinduliu nutolusia į Latvijos Respublikos ir Baltarusijos Respublikos teritorijų gilumą nuo Lietuvos Respublikos, Latvijos Respublikos ir Baltarusijos Respublikos valstybių sienų susikirtimo taško, naudojant Aprašo 2 priede nurodytus 8–26, 58–71, 89–95 ir 123 radijo kanalus;</w:t>
      </w:r>
      <w:bookmarkEnd w:id="86"/>
    </w:p>
    <w:p w:rsidR="007D63E5" w:rsidRPr="00880F12" w:rsidRDefault="007D63E5" w:rsidP="007D63E5">
      <w:pPr>
        <w:pStyle w:val="ListParagraph"/>
        <w:numPr>
          <w:ilvl w:val="1"/>
          <w:numId w:val="58"/>
        </w:numPr>
        <w:spacing w:line="280" w:lineRule="exact"/>
        <w:ind w:left="0" w:firstLine="851"/>
        <w:jc w:val="both"/>
        <w:rPr>
          <w:iCs/>
        </w:rPr>
      </w:pPr>
      <w:bookmarkStart w:id="87" w:name="_Ref399230501"/>
      <w:r w:rsidRPr="00880F12">
        <w:t>Lietuvos Respublikos ir Latvijos Respublikos valstybių sienos taškuose, nuo Lietuvos Respublikos, Latvijos Respublikos ir Baltarusijos Respublikos valstybių sienų susikirtimo taško nutolusiuose ne toliau kaip 30 kilometrų spinduliu, taip pat Lietuvos Respublikos ir Baltarusijos Respublikos valstybių sienos taškuose, nuo Lietuvos Respublikos, Latvijos Respublikos ir Baltarusijos Respublikos valstybių sienų susikirtimo taško nutolusiuose ne toliau kaip 30 kilometrų spinduliu, naudojant Aprašo 2 priede nurodytus 975–1024, 1–7, 27–57, 72–88, 96–122 ir 124 radijo kanalus.</w:t>
      </w:r>
      <w:bookmarkEnd w:id="87"/>
    </w:p>
    <w:p w:rsidR="007D63E5" w:rsidRPr="00880F12" w:rsidRDefault="007D63E5" w:rsidP="007D63E5">
      <w:pPr>
        <w:pStyle w:val="ListParagraph"/>
        <w:numPr>
          <w:ilvl w:val="0"/>
          <w:numId w:val="58"/>
        </w:numPr>
        <w:spacing w:line="280" w:lineRule="exact"/>
        <w:ind w:left="0" w:firstLine="851"/>
        <w:jc w:val="both"/>
        <w:rPr>
          <w:iCs/>
        </w:rPr>
      </w:pPr>
      <w:r w:rsidRPr="00880F12">
        <w:rPr>
          <w:color w:val="000000"/>
        </w:rPr>
        <w:t>900 MHz radijo dažnių diapazone UMTS tinklo bazinių stočių</w:t>
      </w:r>
      <w:r w:rsidRPr="00880F12">
        <w:t xml:space="preserve"> elektromagnetinio lauko stipris 3 m aukštyje virš žemės paviršiaus 5 MHz pločio radijo dažnių juostoje (su 10 procentų laiko ir 50 procentų vietos tikimybe):</w:t>
      </w:r>
    </w:p>
    <w:p w:rsidR="007D63E5" w:rsidRPr="00880F12" w:rsidRDefault="007D63E5" w:rsidP="007D63E5">
      <w:pPr>
        <w:pStyle w:val="ListParagraph"/>
        <w:numPr>
          <w:ilvl w:val="1"/>
          <w:numId w:val="58"/>
        </w:numPr>
        <w:spacing w:line="280" w:lineRule="exact"/>
        <w:ind w:left="0" w:firstLine="851"/>
        <w:jc w:val="both"/>
        <w:rPr>
          <w:iCs/>
        </w:rPr>
      </w:pPr>
      <w:bookmarkStart w:id="88" w:name="_Ref428868244"/>
      <w:r w:rsidRPr="00880F12">
        <w:rPr>
          <w:iCs/>
        </w:rPr>
        <w:t>ties Lietuvos Respublikos ir Latvijos Respublikos valstybių siena</w:t>
      </w:r>
      <w:r w:rsidRPr="00880F12">
        <w:t xml:space="preserve"> negali viršyti 59 dB(µV/m), o ties linija nutolusia 9 km į Latvijos Respublikos teritorijos gilumą nuo Lietuvos Respublikos valstybės sienos negali viršyti 35 dB(µV/m), kai naudojami UMTS kodai iš kodų grupių 0–10, 21–31 ir 53–63;</w:t>
      </w:r>
      <w:bookmarkEnd w:id="88"/>
    </w:p>
    <w:p w:rsidR="007D63E5" w:rsidRPr="00880F12" w:rsidRDefault="007D63E5" w:rsidP="007D63E5">
      <w:pPr>
        <w:pStyle w:val="ListParagraph"/>
        <w:numPr>
          <w:ilvl w:val="1"/>
          <w:numId w:val="58"/>
        </w:numPr>
        <w:spacing w:line="280" w:lineRule="exact"/>
        <w:ind w:left="0" w:firstLine="851"/>
        <w:jc w:val="both"/>
        <w:rPr>
          <w:iCs/>
        </w:rPr>
      </w:pPr>
      <w:r w:rsidRPr="00880F12">
        <w:t xml:space="preserve"> kai naudojam</w:t>
      </w:r>
      <w:r>
        <w:t>i</w:t>
      </w:r>
      <w:r w:rsidRPr="00880F12">
        <w:t xml:space="preserve"> </w:t>
      </w:r>
      <w:r>
        <w:t>kiti</w:t>
      </w:r>
      <w:r w:rsidRPr="00880F12">
        <w:t xml:space="preserve"> negu šio priedo </w:t>
      </w:r>
      <w:r w:rsidRPr="00880F12">
        <w:fldChar w:fldCharType="begin"/>
      </w:r>
      <w:r w:rsidRPr="00880F12">
        <w:instrText xml:space="preserve"> REF _Ref428868244 \r \h  \* MERGEFORMAT </w:instrText>
      </w:r>
      <w:r w:rsidRPr="00880F12">
        <w:fldChar w:fldCharType="separate"/>
      </w:r>
      <w:r w:rsidR="001F0CC0">
        <w:t>2.1</w:t>
      </w:r>
      <w:r w:rsidRPr="00880F12">
        <w:fldChar w:fldCharType="end"/>
      </w:r>
      <w:r w:rsidRPr="00880F12">
        <w:t xml:space="preserve"> papunktyje </w:t>
      </w:r>
      <w:r>
        <w:t xml:space="preserve">nurodyti UMTS </w:t>
      </w:r>
      <w:r w:rsidRPr="00880F12">
        <w:t xml:space="preserve"> kod</w:t>
      </w:r>
      <w:r>
        <w:t>ai</w:t>
      </w:r>
      <w:r w:rsidRPr="00DF26DF">
        <w:t xml:space="preserve">, </w:t>
      </w:r>
      <w:r w:rsidRPr="00880F12">
        <w:rPr>
          <w:iCs/>
        </w:rPr>
        <w:t>ties Lietuvos Respublikos ir Latvijos Respublikos valstybių siena</w:t>
      </w:r>
      <w:r w:rsidRPr="00880F12">
        <w:t xml:space="preserve"> negali viršyti 35 dB(µV/m);</w:t>
      </w:r>
    </w:p>
    <w:p w:rsidR="007D63E5" w:rsidRPr="00880F12" w:rsidRDefault="007D63E5" w:rsidP="007D63E5">
      <w:pPr>
        <w:pStyle w:val="ListParagraph"/>
        <w:numPr>
          <w:ilvl w:val="1"/>
          <w:numId w:val="58"/>
        </w:numPr>
        <w:spacing w:line="280" w:lineRule="exact"/>
        <w:ind w:left="0" w:firstLine="851"/>
        <w:jc w:val="both"/>
        <w:rPr>
          <w:iCs/>
        </w:rPr>
      </w:pPr>
      <w:bookmarkStart w:id="89" w:name="_Ref432411872"/>
      <w:r w:rsidRPr="00880F12">
        <w:rPr>
          <w:iCs/>
        </w:rPr>
        <w:t>ties Lietuvos Respublikos ir Lenkijos Respublikos valstybių siena</w:t>
      </w:r>
      <w:r w:rsidRPr="00880F12">
        <w:t xml:space="preserve"> negali viršyti 59 dB(µV/m), o ties linija nutolusia 9 km į Lenkijos Respublikos teritorijos gilumą nuo Lietuvos Respublikos valstybės sienos negali viršyti 35 dB(µV/m), kai naudojami UMTS kodai iš kodų grupės 0–31;</w:t>
      </w:r>
      <w:bookmarkEnd w:id="89"/>
    </w:p>
    <w:p w:rsidR="007D63E5" w:rsidRPr="00880F12" w:rsidRDefault="007D63E5" w:rsidP="007D63E5">
      <w:pPr>
        <w:pStyle w:val="ListParagraph"/>
        <w:numPr>
          <w:ilvl w:val="1"/>
          <w:numId w:val="58"/>
        </w:numPr>
        <w:spacing w:line="280" w:lineRule="exact"/>
        <w:ind w:left="0" w:firstLine="851"/>
        <w:jc w:val="both"/>
        <w:rPr>
          <w:iCs/>
        </w:rPr>
      </w:pPr>
      <w:r w:rsidRPr="00880F12">
        <w:t>kai naudojam</w:t>
      </w:r>
      <w:r>
        <w:t>i</w:t>
      </w:r>
      <w:r w:rsidRPr="00880F12">
        <w:t xml:space="preserve"> </w:t>
      </w:r>
      <w:r>
        <w:t>kiti</w:t>
      </w:r>
      <w:r w:rsidRPr="00880F12">
        <w:t xml:space="preserve"> negu šio priedo </w:t>
      </w:r>
      <w:r w:rsidRPr="00880F12">
        <w:fldChar w:fldCharType="begin"/>
      </w:r>
      <w:r w:rsidRPr="00880F12">
        <w:instrText xml:space="preserve"> REF _Ref432411872 \r \h  \* MERGEFORMAT </w:instrText>
      </w:r>
      <w:r w:rsidRPr="00880F12">
        <w:fldChar w:fldCharType="separate"/>
      </w:r>
      <w:r w:rsidR="001F0CC0">
        <w:t>2.3</w:t>
      </w:r>
      <w:r w:rsidRPr="00880F12">
        <w:fldChar w:fldCharType="end"/>
      </w:r>
      <w:r w:rsidRPr="00880F12">
        <w:t xml:space="preserve"> papunktyje </w:t>
      </w:r>
      <w:r>
        <w:t xml:space="preserve">nurodyti UMTS </w:t>
      </w:r>
      <w:r w:rsidRPr="00880F12">
        <w:t xml:space="preserve"> kod</w:t>
      </w:r>
      <w:r>
        <w:t>ai</w:t>
      </w:r>
      <w:r w:rsidRPr="00880F12">
        <w:t xml:space="preserve">, </w:t>
      </w:r>
      <w:r w:rsidRPr="00880F12">
        <w:rPr>
          <w:iCs/>
        </w:rPr>
        <w:t>ties Lietuvos Respublikos ir Lenkijos Respublikos valstybių siena</w:t>
      </w:r>
      <w:r w:rsidRPr="00880F12">
        <w:t xml:space="preserve"> negali viršyti 35 dB(µV/m);</w:t>
      </w:r>
    </w:p>
    <w:p w:rsidR="007D63E5" w:rsidRPr="00880F12" w:rsidRDefault="007D63E5" w:rsidP="007D63E5">
      <w:pPr>
        <w:pStyle w:val="ListParagraph"/>
        <w:numPr>
          <w:ilvl w:val="1"/>
          <w:numId w:val="58"/>
        </w:numPr>
        <w:spacing w:line="280" w:lineRule="exact"/>
        <w:ind w:left="0" w:firstLine="851"/>
        <w:jc w:val="both"/>
        <w:rPr>
          <w:iCs/>
        </w:rPr>
      </w:pPr>
      <w:r w:rsidRPr="00880F12">
        <w:t xml:space="preserve">ties Lietuvos Respublikos ir Baltarusijos Respublikos bei Rusijos Federacijos valstybių sienomis negali viršyti 33 dB(µV/m). </w:t>
      </w:r>
    </w:p>
    <w:p w:rsidR="007D63E5" w:rsidRPr="00880F12" w:rsidRDefault="007D63E5" w:rsidP="007D63E5">
      <w:pPr>
        <w:pStyle w:val="ListParagraph"/>
        <w:numPr>
          <w:ilvl w:val="0"/>
          <w:numId w:val="58"/>
        </w:numPr>
        <w:spacing w:line="280" w:lineRule="exact"/>
        <w:ind w:left="0" w:firstLine="851"/>
        <w:jc w:val="both"/>
        <w:rPr>
          <w:iCs/>
        </w:rPr>
      </w:pPr>
      <w:r w:rsidRPr="00880F12">
        <w:rPr>
          <w:color w:val="000000"/>
        </w:rPr>
        <w:t>900 MHz radijo dažnių diapazone LTE tinklo bazinių stočių</w:t>
      </w:r>
      <w:r w:rsidRPr="00880F12">
        <w:t xml:space="preserve"> elektromagnetinio lauko stipris 3 m aukštyje virš žemės paviršiaus 5 MHz pločio radijo dažnių juostoje (su 10 procentų laiko ir 50 procentų vietos tikimybe):</w:t>
      </w:r>
      <w:r w:rsidRPr="00880F12" w:rsidDel="005E1C65">
        <w:t xml:space="preserve"> </w:t>
      </w:r>
    </w:p>
    <w:p w:rsidR="007D63E5" w:rsidRPr="00880F12" w:rsidRDefault="007D63E5" w:rsidP="007D63E5">
      <w:pPr>
        <w:pStyle w:val="ListParagraph"/>
        <w:numPr>
          <w:ilvl w:val="1"/>
          <w:numId w:val="58"/>
        </w:numPr>
        <w:spacing w:line="280" w:lineRule="exact"/>
        <w:ind w:left="0" w:firstLine="851"/>
        <w:jc w:val="both"/>
        <w:rPr>
          <w:iCs/>
        </w:rPr>
      </w:pPr>
      <w:r w:rsidRPr="00880F12">
        <w:t xml:space="preserve">ties Lietuvos Respublikos ir Latvijos Respublikos bei Lenkijos Respublikos valstybių sienomis negali viršyti 59 dB(µV/m), o ties linijomis nutolusiomis 9 km į Latvijos Respublikos </w:t>
      </w:r>
      <w:r>
        <w:t>ir</w:t>
      </w:r>
      <w:r w:rsidRPr="00880F12">
        <w:t xml:space="preserve"> Lenkijos Respublikos teritorijų gilumą nuo Lietuvos Respublikos valstybės sienos negali viršyti 35 dB(µV/m);</w:t>
      </w:r>
    </w:p>
    <w:p w:rsidR="007D63E5" w:rsidRPr="00880F12" w:rsidRDefault="007D63E5" w:rsidP="007D63E5">
      <w:pPr>
        <w:pStyle w:val="ListParagraph"/>
        <w:numPr>
          <w:ilvl w:val="1"/>
          <w:numId w:val="58"/>
        </w:numPr>
        <w:spacing w:line="280" w:lineRule="exact"/>
        <w:ind w:left="0" w:firstLine="851"/>
        <w:jc w:val="both"/>
        <w:rPr>
          <w:iCs/>
        </w:rPr>
      </w:pPr>
      <w:r w:rsidRPr="00880F12">
        <w:t>ties Lietuvos Respublikos ir Baltarusijos Respublikos bei Rusijos Federacijos valstybių sienomis negali viršyti 33 dB(µV/m).</w:t>
      </w:r>
    </w:p>
    <w:p w:rsidR="007D63E5" w:rsidRPr="00880F12" w:rsidRDefault="007D63E5" w:rsidP="007D63E5">
      <w:pPr>
        <w:pStyle w:val="ListParagraph"/>
        <w:numPr>
          <w:ilvl w:val="0"/>
          <w:numId w:val="58"/>
        </w:numPr>
        <w:spacing w:line="280" w:lineRule="exact"/>
        <w:ind w:left="0" w:firstLine="851"/>
        <w:jc w:val="both"/>
        <w:rPr>
          <w:iCs/>
        </w:rPr>
      </w:pPr>
      <w:r w:rsidRPr="00880F12">
        <w:rPr>
          <w:color w:val="000000"/>
        </w:rPr>
        <w:t>900 MHz radijo dažnių diapazone LTE tinklo bazinėse stotyse</w:t>
      </w:r>
      <w:r w:rsidRPr="00880F12">
        <w:t xml:space="preserve"> galima naudoti visas galimas fizinių narvelio identifikatorių (angl. </w:t>
      </w:r>
      <w:r w:rsidRPr="00880F12">
        <w:rPr>
          <w:i/>
          <w:iCs/>
        </w:rPr>
        <w:t>Physical Cell Identifiers</w:t>
      </w:r>
      <w:r w:rsidRPr="00880F12">
        <w:t xml:space="preserve"> (PCI)) vertes, jei tinklo bet kurio narvelio viename sektoriuje esančių bazinių stočių sukuriamo suminio vidutinio </w:t>
      </w:r>
      <w:r w:rsidRPr="00880F12">
        <w:lastRenderedPageBreak/>
        <w:t>elektromagnetinio lauko stipris 3 m aukštyje virš žemės paviršiaus 5 MHz pločio radijo dažnių juostoje (su 10 procentų laiko ir 50 procentų vietos tikimybe):</w:t>
      </w:r>
    </w:p>
    <w:p w:rsidR="007D63E5" w:rsidRPr="00880F12" w:rsidRDefault="007D63E5" w:rsidP="007D63E5">
      <w:pPr>
        <w:pStyle w:val="BodyText20"/>
        <w:numPr>
          <w:ilvl w:val="1"/>
          <w:numId w:val="58"/>
        </w:numPr>
        <w:ind w:left="0" w:firstLine="851"/>
        <w:rPr>
          <w:rFonts w:ascii="Times New Roman" w:hAnsi="Times New Roman"/>
          <w:sz w:val="24"/>
          <w:szCs w:val="24"/>
          <w:lang w:val="lt-LT"/>
        </w:rPr>
      </w:pPr>
      <w:bookmarkStart w:id="90" w:name="_Ref432691888"/>
      <w:r w:rsidRPr="00880F12">
        <w:rPr>
          <w:rFonts w:ascii="Times New Roman" w:hAnsi="Times New Roman"/>
          <w:sz w:val="24"/>
          <w:szCs w:val="24"/>
          <w:lang w:val="lt-LT"/>
        </w:rPr>
        <w:t xml:space="preserve">ties </w:t>
      </w:r>
      <w:r w:rsidRPr="00880F12">
        <w:rPr>
          <w:rFonts w:ascii="Times New Roman" w:hAnsi="Times New Roman"/>
          <w:iCs/>
          <w:sz w:val="24"/>
          <w:szCs w:val="24"/>
          <w:lang w:val="lt-LT"/>
        </w:rPr>
        <w:t>Lietuvos Respublikos ir Latvijos Respublikos bei Lenkijos Respublikos valstybių sienomis</w:t>
      </w:r>
      <w:r w:rsidRPr="00880F12">
        <w:rPr>
          <w:rFonts w:ascii="Times New Roman" w:hAnsi="Times New Roman"/>
          <w:sz w:val="24"/>
          <w:szCs w:val="24"/>
          <w:lang w:val="lt-LT"/>
        </w:rPr>
        <w:t xml:space="preserve"> neviršija 35 dB(µV/m);</w:t>
      </w:r>
      <w:bookmarkEnd w:id="90"/>
    </w:p>
    <w:p w:rsidR="007D63E5" w:rsidRPr="00880F12" w:rsidRDefault="007D63E5" w:rsidP="007D63E5">
      <w:pPr>
        <w:pStyle w:val="BodyText20"/>
        <w:numPr>
          <w:ilvl w:val="1"/>
          <w:numId w:val="58"/>
        </w:numPr>
        <w:ind w:left="0" w:firstLine="851"/>
        <w:rPr>
          <w:rFonts w:ascii="Times New Roman" w:hAnsi="Times New Roman"/>
          <w:sz w:val="24"/>
          <w:szCs w:val="24"/>
          <w:lang w:val="lt-LT"/>
        </w:rPr>
      </w:pPr>
      <w:bookmarkStart w:id="91" w:name="_Ref432691976"/>
      <w:r w:rsidRPr="00880F12">
        <w:rPr>
          <w:rFonts w:ascii="Times New Roman" w:hAnsi="Times New Roman"/>
          <w:sz w:val="24"/>
          <w:szCs w:val="24"/>
          <w:lang w:val="lt-LT"/>
        </w:rPr>
        <w:t xml:space="preserve">ties </w:t>
      </w:r>
      <w:r w:rsidRPr="00880F12">
        <w:rPr>
          <w:rFonts w:ascii="Times New Roman" w:hAnsi="Times New Roman"/>
          <w:iCs/>
          <w:sz w:val="24"/>
          <w:szCs w:val="24"/>
          <w:lang w:val="lt-LT"/>
        </w:rPr>
        <w:t xml:space="preserve">Lietuvos Respublikos ir </w:t>
      </w:r>
      <w:r w:rsidRPr="00880F12">
        <w:rPr>
          <w:rFonts w:ascii="Times New Roman" w:hAnsi="Times New Roman"/>
          <w:sz w:val="24"/>
          <w:szCs w:val="24"/>
          <w:lang w:val="lt-LT"/>
        </w:rPr>
        <w:t>Baltarusijos Respublikos bei Rusijos Federacijos valstybių sienomis neviršija 33 dB(µV/m);</w:t>
      </w:r>
      <w:bookmarkEnd w:id="91"/>
    </w:p>
    <w:p w:rsidR="007D63E5" w:rsidRPr="00880F12" w:rsidRDefault="007D63E5" w:rsidP="007D63E5">
      <w:pPr>
        <w:pStyle w:val="BodyText20"/>
        <w:numPr>
          <w:ilvl w:val="1"/>
          <w:numId w:val="58"/>
        </w:numPr>
        <w:ind w:left="0" w:firstLine="851"/>
        <w:rPr>
          <w:rFonts w:ascii="Times New Roman" w:hAnsi="Times New Roman"/>
          <w:color w:val="000000"/>
          <w:sz w:val="24"/>
          <w:szCs w:val="24"/>
          <w:lang w:val="lt-LT"/>
        </w:rPr>
      </w:pPr>
      <w:r w:rsidRPr="004D779D">
        <w:rPr>
          <w:rFonts w:ascii="Times New Roman" w:hAnsi="Times New Roman"/>
          <w:color w:val="000000"/>
          <w:sz w:val="24"/>
          <w:szCs w:val="24"/>
          <w:lang w:val="lt-LT"/>
        </w:rPr>
        <w:t xml:space="preserve">jei viršijami šio priedo </w:t>
      </w:r>
      <w:r w:rsidRPr="004D779D">
        <w:rPr>
          <w:rFonts w:ascii="Times New Roman" w:hAnsi="Times New Roman"/>
          <w:color w:val="000000"/>
          <w:sz w:val="24"/>
          <w:szCs w:val="24"/>
          <w:lang w:val="lt-LT"/>
        </w:rPr>
        <w:fldChar w:fldCharType="begin"/>
      </w:r>
      <w:r w:rsidRPr="004D779D">
        <w:rPr>
          <w:rFonts w:ascii="Times New Roman" w:hAnsi="Times New Roman"/>
          <w:color w:val="000000"/>
          <w:sz w:val="24"/>
          <w:szCs w:val="24"/>
          <w:lang w:val="lt-LT"/>
        </w:rPr>
        <w:instrText xml:space="preserve"> REF _Ref432691888 \r \h </w:instrText>
      </w:r>
      <w:r>
        <w:rPr>
          <w:rFonts w:ascii="Times New Roman" w:hAnsi="Times New Roman"/>
          <w:color w:val="000000"/>
          <w:sz w:val="24"/>
          <w:szCs w:val="24"/>
          <w:lang w:val="lt-LT"/>
        </w:rPr>
        <w:instrText xml:space="preserve"> \* MERGEFORMAT </w:instrText>
      </w:r>
      <w:r w:rsidRPr="004D779D">
        <w:rPr>
          <w:rFonts w:ascii="Times New Roman" w:hAnsi="Times New Roman"/>
          <w:color w:val="000000"/>
          <w:sz w:val="24"/>
          <w:szCs w:val="24"/>
          <w:lang w:val="lt-LT"/>
        </w:rPr>
      </w:r>
      <w:r w:rsidRPr="004D779D">
        <w:rPr>
          <w:rFonts w:ascii="Times New Roman" w:hAnsi="Times New Roman"/>
          <w:color w:val="000000"/>
          <w:sz w:val="24"/>
          <w:szCs w:val="24"/>
          <w:lang w:val="lt-LT"/>
        </w:rPr>
        <w:fldChar w:fldCharType="separate"/>
      </w:r>
      <w:r w:rsidR="001F0CC0">
        <w:rPr>
          <w:rFonts w:ascii="Times New Roman" w:hAnsi="Times New Roman"/>
          <w:color w:val="000000"/>
          <w:sz w:val="24"/>
          <w:szCs w:val="24"/>
          <w:lang w:val="lt-LT"/>
        </w:rPr>
        <w:t>4.1</w:t>
      </w:r>
      <w:r w:rsidRPr="004D779D">
        <w:rPr>
          <w:rFonts w:ascii="Times New Roman" w:hAnsi="Times New Roman"/>
          <w:color w:val="000000"/>
          <w:sz w:val="24"/>
          <w:szCs w:val="24"/>
          <w:lang w:val="lt-LT"/>
        </w:rPr>
        <w:fldChar w:fldCharType="end"/>
      </w:r>
      <w:r w:rsidRPr="004D779D">
        <w:rPr>
          <w:rFonts w:ascii="Times New Roman" w:hAnsi="Times New Roman"/>
          <w:color w:val="000000"/>
          <w:sz w:val="24"/>
          <w:szCs w:val="24"/>
          <w:lang w:val="lt-LT"/>
        </w:rPr>
        <w:t xml:space="preserve"> ir (arba) </w:t>
      </w:r>
      <w:r>
        <w:rPr>
          <w:rFonts w:ascii="Times New Roman" w:hAnsi="Times New Roman"/>
          <w:color w:val="000000"/>
          <w:sz w:val="24"/>
          <w:szCs w:val="24"/>
          <w:lang w:val="lt-LT"/>
        </w:rPr>
        <w:fldChar w:fldCharType="begin"/>
      </w:r>
      <w:r>
        <w:rPr>
          <w:rFonts w:ascii="Times New Roman" w:hAnsi="Times New Roman"/>
          <w:color w:val="000000"/>
          <w:sz w:val="24"/>
          <w:szCs w:val="24"/>
          <w:lang w:val="lt-LT"/>
        </w:rPr>
        <w:instrText xml:space="preserve"> REF _Ref432691976 \r \h </w:instrText>
      </w:r>
      <w:r>
        <w:rPr>
          <w:rFonts w:ascii="Times New Roman" w:hAnsi="Times New Roman"/>
          <w:color w:val="000000"/>
          <w:sz w:val="24"/>
          <w:szCs w:val="24"/>
          <w:lang w:val="lt-LT"/>
        </w:rPr>
      </w:r>
      <w:r>
        <w:rPr>
          <w:rFonts w:ascii="Times New Roman" w:hAnsi="Times New Roman"/>
          <w:color w:val="000000"/>
          <w:sz w:val="24"/>
          <w:szCs w:val="24"/>
          <w:lang w:val="lt-LT"/>
        </w:rPr>
        <w:fldChar w:fldCharType="separate"/>
      </w:r>
      <w:r w:rsidR="001F0CC0">
        <w:rPr>
          <w:rFonts w:ascii="Times New Roman" w:hAnsi="Times New Roman"/>
          <w:color w:val="000000"/>
          <w:sz w:val="24"/>
          <w:szCs w:val="24"/>
          <w:lang w:val="lt-LT"/>
        </w:rPr>
        <w:t>4.2</w:t>
      </w:r>
      <w:r>
        <w:rPr>
          <w:rFonts w:ascii="Times New Roman" w:hAnsi="Times New Roman"/>
          <w:color w:val="000000"/>
          <w:sz w:val="24"/>
          <w:szCs w:val="24"/>
          <w:lang w:val="lt-LT"/>
        </w:rPr>
        <w:fldChar w:fldCharType="end"/>
      </w:r>
      <w:r w:rsidRPr="004D779D">
        <w:rPr>
          <w:rFonts w:ascii="Times New Roman" w:hAnsi="Times New Roman"/>
          <w:color w:val="000000"/>
          <w:sz w:val="24"/>
          <w:szCs w:val="24"/>
          <w:lang w:val="lt-LT"/>
        </w:rPr>
        <w:t xml:space="preserve"> papunkčiuose nurodyti stipriai,  būtina naudoti</w:t>
      </w:r>
      <w:r w:rsidRPr="00880F12">
        <w:rPr>
          <w:rFonts w:ascii="Times New Roman" w:hAnsi="Times New Roman"/>
          <w:color w:val="000000"/>
          <w:sz w:val="24"/>
          <w:szCs w:val="24"/>
          <w:lang w:val="lt-LT"/>
        </w:rPr>
        <w:t xml:space="preserve"> šias fizinių narvelio identifikatorių vertes:</w:t>
      </w:r>
    </w:p>
    <w:p w:rsidR="007D63E5" w:rsidRPr="00880F12" w:rsidRDefault="007D63E5" w:rsidP="007D63E5">
      <w:pPr>
        <w:pStyle w:val="BodyText20"/>
        <w:numPr>
          <w:ilvl w:val="2"/>
          <w:numId w:val="58"/>
        </w:numPr>
        <w:ind w:left="0" w:firstLine="851"/>
        <w:rPr>
          <w:rFonts w:ascii="Times New Roman" w:hAnsi="Times New Roman"/>
          <w:sz w:val="24"/>
          <w:szCs w:val="24"/>
          <w:lang w:val="lt-LT"/>
        </w:rPr>
      </w:pPr>
      <w:r w:rsidRPr="00880F12">
        <w:rPr>
          <w:rFonts w:ascii="Times New Roman" w:hAnsi="Times New Roman"/>
          <w:sz w:val="24"/>
          <w:szCs w:val="24"/>
          <w:lang w:val="lt-LT"/>
        </w:rPr>
        <w:t>0–167, 420–503, kai viršijama ties Lietuvos Respublikos ir Baltarusijos Respublikos valstybių siena;</w:t>
      </w:r>
    </w:p>
    <w:p w:rsidR="007D63E5" w:rsidRPr="00880F12" w:rsidRDefault="007D63E5" w:rsidP="007D63E5">
      <w:pPr>
        <w:pStyle w:val="BodyText20"/>
        <w:numPr>
          <w:ilvl w:val="2"/>
          <w:numId w:val="58"/>
        </w:numPr>
        <w:ind w:left="0" w:firstLine="851"/>
        <w:rPr>
          <w:rFonts w:ascii="Times New Roman" w:hAnsi="Times New Roman"/>
          <w:sz w:val="24"/>
          <w:szCs w:val="24"/>
          <w:lang w:val="lt-LT"/>
        </w:rPr>
      </w:pPr>
      <w:r w:rsidRPr="00880F12">
        <w:rPr>
          <w:rFonts w:ascii="Times New Roman" w:hAnsi="Times New Roman"/>
          <w:sz w:val="24"/>
          <w:szCs w:val="24"/>
          <w:lang w:val="lt-LT"/>
        </w:rPr>
        <w:t>0–83, 168–251, 420–503, kai viršijama ties Lietuvos Respublikos ir Latvijos valstybių siena;</w:t>
      </w:r>
    </w:p>
    <w:p w:rsidR="007D63E5" w:rsidRPr="00880F12" w:rsidRDefault="007D63E5" w:rsidP="007D63E5">
      <w:pPr>
        <w:pStyle w:val="BodyText20"/>
        <w:numPr>
          <w:ilvl w:val="2"/>
          <w:numId w:val="58"/>
        </w:numPr>
        <w:ind w:left="0" w:firstLine="851"/>
        <w:rPr>
          <w:rFonts w:ascii="Times New Roman" w:hAnsi="Times New Roman"/>
          <w:sz w:val="24"/>
          <w:szCs w:val="24"/>
          <w:lang w:val="lt-LT"/>
        </w:rPr>
      </w:pPr>
      <w:r w:rsidRPr="00880F12">
        <w:rPr>
          <w:rFonts w:ascii="Times New Roman" w:hAnsi="Times New Roman"/>
          <w:sz w:val="24"/>
          <w:szCs w:val="24"/>
          <w:lang w:val="lt-LT"/>
        </w:rPr>
        <w:t>0–251, kai viršijama ties Lietuvos Respublikos ir Lenkijos Respublikos valstybių siena;</w:t>
      </w:r>
    </w:p>
    <w:p w:rsidR="007D63E5" w:rsidRPr="00880F12" w:rsidRDefault="007D63E5" w:rsidP="007D63E5">
      <w:pPr>
        <w:pStyle w:val="BodyText20"/>
        <w:numPr>
          <w:ilvl w:val="2"/>
          <w:numId w:val="58"/>
        </w:numPr>
        <w:ind w:left="0" w:firstLine="851"/>
        <w:rPr>
          <w:rFonts w:ascii="Times New Roman" w:hAnsi="Times New Roman"/>
          <w:sz w:val="24"/>
          <w:szCs w:val="24"/>
          <w:lang w:val="lt-LT"/>
        </w:rPr>
      </w:pPr>
      <w:r w:rsidRPr="00385D97">
        <w:rPr>
          <w:rFonts w:ascii="Times New Roman" w:hAnsi="Times New Roman"/>
          <w:sz w:val="24"/>
          <w:szCs w:val="24"/>
          <w:lang w:val="lt-LT"/>
        </w:rPr>
        <w:t>0–167, 420–503, kai viršijama ties Lietuvos Respublikos ir Rusijos Federacijos valstybių siena.</w:t>
      </w:r>
    </w:p>
    <w:p w:rsidR="007D63E5" w:rsidRPr="00DF26DF" w:rsidRDefault="007D63E5" w:rsidP="007D63E5">
      <w:pPr>
        <w:pStyle w:val="BodyText20"/>
        <w:numPr>
          <w:ilvl w:val="0"/>
          <w:numId w:val="58"/>
        </w:numPr>
        <w:ind w:left="0" w:firstLine="851"/>
        <w:rPr>
          <w:rFonts w:ascii="Times New Roman" w:hAnsi="Times New Roman"/>
          <w:sz w:val="24"/>
          <w:szCs w:val="24"/>
          <w:lang w:val="lt-LT"/>
        </w:rPr>
      </w:pPr>
      <w:r w:rsidRPr="00B038FD">
        <w:rPr>
          <w:rFonts w:ascii="Times New Roman" w:hAnsi="Times New Roman"/>
          <w:color w:val="000000"/>
          <w:sz w:val="24"/>
          <w:szCs w:val="24"/>
          <w:lang w:val="lt-LT"/>
        </w:rPr>
        <w:t xml:space="preserve">1800 </w:t>
      </w:r>
      <w:r w:rsidRPr="00DF26DF">
        <w:rPr>
          <w:rFonts w:ascii="Times New Roman" w:hAnsi="Times New Roman"/>
          <w:color w:val="000000"/>
          <w:sz w:val="24"/>
          <w:szCs w:val="24"/>
          <w:lang w:val="lt-LT"/>
        </w:rPr>
        <w:t xml:space="preserve">MHz radijo dažnių </w:t>
      </w:r>
      <w:r w:rsidRPr="00880F12">
        <w:rPr>
          <w:rFonts w:ascii="Times New Roman" w:hAnsi="Times New Roman"/>
          <w:color w:val="000000"/>
          <w:sz w:val="24"/>
          <w:szCs w:val="24"/>
          <w:lang w:val="lt-LT"/>
        </w:rPr>
        <w:t>diapazone GSM tinklo bazinių stočių</w:t>
      </w:r>
      <w:r w:rsidRPr="00880F12">
        <w:rPr>
          <w:rFonts w:ascii="Times New Roman" w:hAnsi="Times New Roman"/>
          <w:sz w:val="24"/>
          <w:szCs w:val="24"/>
          <w:lang w:val="lt-LT"/>
        </w:rPr>
        <w:t xml:space="preserve"> elektromagnetinio lauko stipris 3 metrų aukštyje nuo žemės paviršiaus negali viršyti 25 dB(</w:t>
      </w:r>
      <w:r w:rsidRPr="00385D97">
        <w:rPr>
          <w:rFonts w:ascii="Times New Roman" w:hAnsi="Times New Roman"/>
          <w:sz w:val="24"/>
          <w:szCs w:val="24"/>
          <w:lang w:val="lt-LT"/>
        </w:rPr>
        <w:t>µ</w:t>
      </w:r>
      <w:r w:rsidRPr="00880F12">
        <w:rPr>
          <w:rFonts w:ascii="Times New Roman" w:hAnsi="Times New Roman"/>
          <w:sz w:val="24"/>
          <w:szCs w:val="24"/>
          <w:lang w:val="lt-LT"/>
        </w:rPr>
        <w:t>V/m)</w:t>
      </w:r>
      <w:r w:rsidRPr="00DF26DF">
        <w:rPr>
          <w:rFonts w:ascii="Times New Roman" w:hAnsi="Times New Roman"/>
          <w:sz w:val="24"/>
          <w:szCs w:val="24"/>
          <w:lang w:val="lt-LT"/>
        </w:rPr>
        <w:t xml:space="preserve"> (su 10 procentų laiko ir 50 procentų vietos tikimybe):</w:t>
      </w:r>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r w:rsidRPr="00880F12">
        <w:t xml:space="preserve">ties linija, 15 kilometrų nutolusia į Rusijos Federacijos teritorijos gilumą nuo Lietuvos Respublikos ir Rusijos Federacijos valstybių sienos, išskyrus šio priedo </w:t>
      </w:r>
      <w:r w:rsidRPr="00880F12">
        <w:fldChar w:fldCharType="begin"/>
      </w:r>
      <w:r w:rsidRPr="00880F12">
        <w:instrText xml:space="preserve"> REF _Ref398123426 \r \h  \* MERGEFORMAT </w:instrText>
      </w:r>
      <w:r w:rsidRPr="00880F12">
        <w:fldChar w:fldCharType="separate"/>
      </w:r>
      <w:r w:rsidR="001F0CC0">
        <w:t>5.11</w:t>
      </w:r>
      <w:r w:rsidRPr="00880F12">
        <w:fldChar w:fldCharType="end"/>
      </w:r>
      <w:r w:rsidRPr="00880F12">
        <w:t xml:space="preserve"> </w:t>
      </w:r>
      <w:r w:rsidRPr="00DF26DF">
        <w:t xml:space="preserve">papunktyje nurodytą teritoriją, 15 </w:t>
      </w:r>
      <w:r w:rsidRPr="00880F12">
        <w:t xml:space="preserve">kilometrų nutolusia į Lenkijos Respublikos teritorijos gilumą nuo Lietuvos Respublikos ir Lenkijos Respublikos valstybių sienos, išskyrus šio priedo </w:t>
      </w:r>
      <w:r w:rsidRPr="00880F12">
        <w:fldChar w:fldCharType="begin"/>
      </w:r>
      <w:r w:rsidRPr="00880F12">
        <w:instrText xml:space="preserve"> REF _Ref398123452 \r \h  \* MERGEFORMAT </w:instrText>
      </w:r>
      <w:r w:rsidRPr="00880F12">
        <w:fldChar w:fldCharType="separate"/>
      </w:r>
      <w:r w:rsidR="001F0CC0">
        <w:t>5.9</w:t>
      </w:r>
      <w:r w:rsidRPr="00880F12">
        <w:fldChar w:fldCharType="end"/>
      </w:r>
      <w:r w:rsidRPr="00880F12">
        <w:t xml:space="preserve"> ir </w:t>
      </w:r>
      <w:r w:rsidRPr="00880F12">
        <w:fldChar w:fldCharType="begin"/>
      </w:r>
      <w:r w:rsidRPr="00880F12">
        <w:instrText xml:space="preserve"> REF _Ref398123426 \r \h  \* MERGEFORMAT </w:instrText>
      </w:r>
      <w:r w:rsidRPr="00880F12">
        <w:fldChar w:fldCharType="separate"/>
      </w:r>
      <w:r w:rsidR="001F0CC0">
        <w:t>5.11</w:t>
      </w:r>
      <w:r w:rsidRPr="00880F12">
        <w:fldChar w:fldCharType="end"/>
      </w:r>
      <w:r w:rsidRPr="00880F12">
        <w:t xml:space="preserve"> papunkčiuose</w:t>
      </w:r>
      <w:r w:rsidRPr="00DF26DF">
        <w:t xml:space="preserve"> nurodytas teritorijas, naudojant Aprašo 3</w:t>
      </w:r>
      <w:r w:rsidRPr="00880F12">
        <w:t xml:space="preserve"> priede nurodytus 550–586, 624–661, 700–736, 774–811 ir 849–885 radijo kanalus;</w:t>
      </w:r>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r w:rsidRPr="00880F12">
        <w:t xml:space="preserve">ties Lietuvos Respublikos ir Rusijos Federacijos valstybių siena, išskyrus šio priedo </w:t>
      </w:r>
      <w:r w:rsidRPr="00880F12">
        <w:fldChar w:fldCharType="begin"/>
      </w:r>
      <w:r w:rsidRPr="00880F12">
        <w:instrText xml:space="preserve"> REF _Ref398124054 \r \h  \* MERGEFORMAT </w:instrText>
      </w:r>
      <w:r w:rsidRPr="00880F12">
        <w:fldChar w:fldCharType="separate"/>
      </w:r>
      <w:r w:rsidR="001F0CC0">
        <w:t>5.12</w:t>
      </w:r>
      <w:r w:rsidRPr="00880F12">
        <w:fldChar w:fldCharType="end"/>
      </w:r>
      <w:r w:rsidRPr="00880F12">
        <w:t xml:space="preserve"> papunktyje</w:t>
      </w:r>
      <w:r w:rsidRPr="00DF26DF">
        <w:t xml:space="preserve"> nurodytą sienos dalį, ties Lietuvos Respublikos ir Lenkijos Respublikos valstybių siena, išskyrus šio</w:t>
      </w:r>
      <w:r w:rsidRPr="00880F12">
        <w:t xml:space="preserve"> priedo </w:t>
      </w:r>
      <w:r w:rsidRPr="00880F12">
        <w:fldChar w:fldCharType="begin"/>
      </w:r>
      <w:r w:rsidRPr="00880F12">
        <w:instrText xml:space="preserve"> REF _Ref398124080 \r \h  \* MERGEFORMAT </w:instrText>
      </w:r>
      <w:r w:rsidRPr="00880F12">
        <w:fldChar w:fldCharType="separate"/>
      </w:r>
      <w:r w:rsidR="001F0CC0">
        <w:t>5.10</w:t>
      </w:r>
      <w:r w:rsidRPr="00880F12">
        <w:fldChar w:fldCharType="end"/>
      </w:r>
      <w:r w:rsidRPr="00880F12">
        <w:t xml:space="preserve"> ir </w:t>
      </w:r>
      <w:r w:rsidRPr="00880F12">
        <w:fldChar w:fldCharType="begin"/>
      </w:r>
      <w:r w:rsidRPr="00880F12">
        <w:instrText xml:space="preserve"> REF _Ref398124054 \r \h  \* MERGEFORMAT </w:instrText>
      </w:r>
      <w:r w:rsidRPr="00880F12">
        <w:fldChar w:fldCharType="separate"/>
      </w:r>
      <w:r w:rsidR="001F0CC0">
        <w:t>5.12</w:t>
      </w:r>
      <w:r w:rsidRPr="00880F12">
        <w:fldChar w:fldCharType="end"/>
      </w:r>
      <w:r w:rsidRPr="00880F12">
        <w:t xml:space="preserve"> papunkčiuose</w:t>
      </w:r>
      <w:r w:rsidRPr="00DF26DF">
        <w:t xml:space="preserve"> nurodytas valstybių </w:t>
      </w:r>
      <w:r w:rsidRPr="00880F12">
        <w:t>sienos dalis, naudojant Aprašo 3 priede nurodytus 512–549, 587–623, 662–699, 737–773 ir 812–848 radijo kanalus;</w:t>
      </w:r>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r w:rsidRPr="00880F12">
        <w:t xml:space="preserve">ties linija, 15 kilometrų nutolusia į Latvijos Respublikos teritorijos gilumą nuo Lietuvos Respublikos ir Latvijos Respublikos valstybių sienos, išskyrus šio priedo </w:t>
      </w:r>
      <w:r w:rsidRPr="00880F12">
        <w:fldChar w:fldCharType="begin"/>
      </w:r>
      <w:r w:rsidRPr="00880F12">
        <w:instrText xml:space="preserve"> REF _Ref398124116 \r \h  \* MERGEFORMAT </w:instrText>
      </w:r>
      <w:r w:rsidRPr="00880F12">
        <w:fldChar w:fldCharType="separate"/>
      </w:r>
      <w:r w:rsidR="001F0CC0">
        <w:t>5.7</w:t>
      </w:r>
      <w:r w:rsidRPr="00880F12">
        <w:fldChar w:fldCharType="end"/>
      </w:r>
      <w:r w:rsidRPr="00880F12">
        <w:t xml:space="preserve"> </w:t>
      </w:r>
      <w:r w:rsidRPr="00DF26DF">
        <w:t xml:space="preserve">papunktyje nurodytą teritoriją, naudojant Aprašo </w:t>
      </w:r>
      <w:r w:rsidRPr="00880F12">
        <w:t>3 priede nurodytus 512–549, 587–623, 662–699, 737–773 ir 812–848 radijo kanalus;</w:t>
      </w:r>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r w:rsidRPr="00880F12">
        <w:t xml:space="preserve">ties Lietuvos Respublikos ir Latvijos Respublikos valstybių siena, išskyrus šio priedo </w:t>
      </w:r>
      <w:r w:rsidRPr="00880F12">
        <w:fldChar w:fldCharType="begin"/>
      </w:r>
      <w:r w:rsidRPr="00880F12">
        <w:instrText xml:space="preserve"> REF _Ref398124141 \r \h  \* MERGEFORMAT </w:instrText>
      </w:r>
      <w:r w:rsidRPr="00880F12">
        <w:fldChar w:fldCharType="separate"/>
      </w:r>
      <w:r w:rsidR="001F0CC0">
        <w:t>5.8</w:t>
      </w:r>
      <w:r w:rsidRPr="00880F12">
        <w:fldChar w:fldCharType="end"/>
      </w:r>
      <w:r w:rsidRPr="00880F12">
        <w:t xml:space="preserve"> papunktyje </w:t>
      </w:r>
      <w:r w:rsidRPr="00DF26DF">
        <w:t xml:space="preserve">nurodytą valstybių </w:t>
      </w:r>
      <w:r w:rsidRPr="00880F12">
        <w:t>sienos dalį, naudojant Aprašo 3 priede nurodytus 550–586, 624–661, 700–736, 774–811 ir 849–885 radijo kanalus;</w:t>
      </w:r>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r w:rsidRPr="00880F12">
        <w:t xml:space="preserve">ties linija, 15 kilometrų nutolusia į Baltarusijos Respublikos teritorijos gilumą nuo Lietuvos Respublikos ir Baltarusijos Respublikos valstybių sienos, išskyrus šio priedo </w:t>
      </w:r>
      <w:r w:rsidRPr="00880F12">
        <w:fldChar w:fldCharType="begin"/>
      </w:r>
      <w:r w:rsidRPr="00880F12">
        <w:instrText xml:space="preserve"> REF _Ref398124116 \r \h  \* MERGEFORMAT </w:instrText>
      </w:r>
      <w:r w:rsidRPr="00880F12">
        <w:fldChar w:fldCharType="separate"/>
      </w:r>
      <w:r w:rsidR="001F0CC0">
        <w:t>5.7</w:t>
      </w:r>
      <w:r w:rsidRPr="00880F12">
        <w:fldChar w:fldCharType="end"/>
      </w:r>
      <w:r w:rsidRPr="00880F12">
        <w:t xml:space="preserve"> ir </w:t>
      </w:r>
      <w:r w:rsidRPr="00880F12">
        <w:fldChar w:fldCharType="begin"/>
      </w:r>
      <w:r w:rsidRPr="00880F12">
        <w:instrText xml:space="preserve"> REF _Ref398123452 \r \h  \* MERGEFORMAT </w:instrText>
      </w:r>
      <w:r w:rsidRPr="00880F12">
        <w:fldChar w:fldCharType="separate"/>
      </w:r>
      <w:r w:rsidR="001F0CC0">
        <w:t>5.9</w:t>
      </w:r>
      <w:r w:rsidRPr="00880F12">
        <w:fldChar w:fldCharType="end"/>
      </w:r>
      <w:r w:rsidRPr="00880F12">
        <w:t xml:space="preserve"> papunkčiuose</w:t>
      </w:r>
      <w:r w:rsidRPr="00DF26DF">
        <w:t xml:space="preserve"> nurodytas teritorijas, naudojant Aprašo 3</w:t>
      </w:r>
      <w:r w:rsidRPr="00880F12">
        <w:t xml:space="preserve"> priede nurodytus 549–620 ir 696–810 radijo kanalus;</w:t>
      </w:r>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r w:rsidRPr="00880F12">
        <w:t xml:space="preserve">ties Lietuvos Respublikos ir Baltarusijos Respublikos valstybių siena, išskyrus šio priedo </w:t>
      </w:r>
      <w:r w:rsidRPr="00880F12">
        <w:fldChar w:fldCharType="begin"/>
      </w:r>
      <w:r w:rsidRPr="00880F12">
        <w:instrText xml:space="preserve"> REF _Ref398124141 \r \h  \* MERGEFORMAT </w:instrText>
      </w:r>
      <w:r w:rsidRPr="00880F12">
        <w:fldChar w:fldCharType="separate"/>
      </w:r>
      <w:r w:rsidR="001F0CC0">
        <w:t>5.8</w:t>
      </w:r>
      <w:r w:rsidRPr="00880F12">
        <w:fldChar w:fldCharType="end"/>
      </w:r>
      <w:r w:rsidRPr="00880F12">
        <w:t xml:space="preserve"> ir </w:t>
      </w:r>
      <w:r w:rsidRPr="00880F12">
        <w:fldChar w:fldCharType="begin"/>
      </w:r>
      <w:r w:rsidRPr="00880F12">
        <w:instrText xml:space="preserve"> REF _Ref398124080 \r \h  \* MERGEFORMAT </w:instrText>
      </w:r>
      <w:r w:rsidRPr="00880F12">
        <w:fldChar w:fldCharType="separate"/>
      </w:r>
      <w:r w:rsidR="001F0CC0">
        <w:t>5.10</w:t>
      </w:r>
      <w:r w:rsidRPr="00880F12">
        <w:fldChar w:fldCharType="end"/>
      </w:r>
      <w:r w:rsidRPr="00880F12">
        <w:t xml:space="preserve"> papunkčiuose</w:t>
      </w:r>
      <w:r w:rsidRPr="00DF26DF">
        <w:t xml:space="preserve"> nurodytas valstybių </w:t>
      </w:r>
      <w:r w:rsidRPr="00880F12">
        <w:t>sienos dalis, naudojant Aprašo 3 priede nurodytus 512–548, 621–695 ir 811–885 radijo kanalus;</w:t>
      </w:r>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bookmarkStart w:id="92" w:name="_Ref398124116"/>
      <w:r w:rsidRPr="00880F12">
        <w:t>ties linija, 15 kilometrų spinduliu nutolusia į Latvijos Respublikos ir Baltarusijos Respublikos teritorijų gilumą nuo Lietuvos Respublikos, Latvijos Respublikos ir Baltarusijos Respublikos valstybių sienų susikirtimo taško, naudojant Aprašo 3 priede nurodytus 532–551, 577–609, 677–712, 754–789 radijo kanalus;</w:t>
      </w:r>
      <w:bookmarkEnd w:id="92"/>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bookmarkStart w:id="93" w:name="_Ref398124141"/>
      <w:r w:rsidRPr="00880F12">
        <w:t xml:space="preserve">Lietuvos Respublikos ir Latvijos Respublikos valstybių sienos taškuose, nuo Lietuvos Respublikos, Latvijos Respublikos ir Baltarusijos Respublikos valstybių sienų susikirtimo taško nutolusiuose ne toliau kaip 15 kilometrų spinduliu, taip pat Lietuvos Respublikos ir Baltarusijos Respublikos valstybių sienos taškuose, nuo Lietuvos Respublikos, Latvijos Respublikos ir Baltarusijos Respublikos valstybių sienų susikirtimo taško nutolusiuose ne toliau kaip 15 kilometrų </w:t>
      </w:r>
      <w:r w:rsidRPr="00880F12">
        <w:lastRenderedPageBreak/>
        <w:t>spinduliu, naudojant Aprašo 3 priede nurodytus 512–531, 552–576, 610–676, 713–753 ir 790–885 radijo kanalus;</w:t>
      </w:r>
      <w:bookmarkEnd w:id="93"/>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bookmarkStart w:id="94" w:name="_Ref398123452"/>
      <w:r w:rsidRPr="00880F12">
        <w:t>ties linija, 15 kilometrų spinduliu nutolusia į Lenkijos Respublikos ir Baltarusijos Respublikos teritorijų gilumą nuo Lietuvos Respublikos, Lenkijos Respublikos ir Baltarusijos Respublikos valstybių sienų susikirtimo taško, naudojant Aprašo 3 priede nurodytus 550–587, 700–736, 774–811 ir 861–872 radijo kanalus;</w:t>
      </w:r>
      <w:bookmarkEnd w:id="94"/>
    </w:p>
    <w:p w:rsidR="007D63E5" w:rsidRPr="00880F12" w:rsidRDefault="007D63E5" w:rsidP="007D63E5">
      <w:pPr>
        <w:pStyle w:val="BodyTextIndent2"/>
        <w:numPr>
          <w:ilvl w:val="1"/>
          <w:numId w:val="58"/>
        </w:numPr>
        <w:overflowPunct w:val="0"/>
        <w:autoSpaceDE w:val="0"/>
        <w:autoSpaceDN w:val="0"/>
        <w:adjustRightInd w:val="0"/>
        <w:ind w:left="0" w:firstLine="851"/>
        <w:textAlignment w:val="baseline"/>
      </w:pPr>
      <w:bookmarkStart w:id="95" w:name="_Ref398124080"/>
      <w:r w:rsidRPr="00880F12">
        <w:t>Lietuvos Respublikos ir Lenkijos Respublikos valstybių sienos taškuose, nuo Lietuvos Respublikos, Lenkijos Respublikos ir Baltarusijos Respublikos valstybių sienų susikirtimo taško nutolusiuose ne toliau kaip 15 kilometrų spinduliu, taip pat Lietuvos Respublikos ir Baltarusijos Respublikos valstybių sienos taškuose, nuo Lietuvos Respublikos, Lenkijos Respublikos ir Baltarusijos Respublikos valstybių sienų susikirtimo taško nutolusiuose ne toliau kaip 15 kilometrų spinduliu, naudojant Aprašo 3 priede nurodytus 512–549, 588–699, 737–773, 812–860 ir 873–885 radijo kanalus;</w:t>
      </w:r>
      <w:bookmarkEnd w:id="95"/>
    </w:p>
    <w:p w:rsidR="007D63E5" w:rsidRPr="00880F12" w:rsidRDefault="007D63E5" w:rsidP="007D63E5">
      <w:pPr>
        <w:numPr>
          <w:ilvl w:val="1"/>
          <w:numId w:val="58"/>
        </w:numPr>
        <w:ind w:left="0" w:firstLine="851"/>
        <w:jc w:val="both"/>
      </w:pPr>
      <w:bookmarkStart w:id="96" w:name="_Ref398123426"/>
      <w:r w:rsidRPr="00880F12">
        <w:t>ties linija, 15 kilometrų spinduliu nutolusia į Lenkijos Respublikos ir Rusijos Federacijos teritorijų gilumą nuo Lietuvos Respublikos, Lenkijos Respublikos ir Rusijos Federacijos valstybių sienų susikirtimo taško, naudojant Aprašo 3 priede nurodytus 624–661, 700–736, 774–811 ir 861–872 radijo kanalus;</w:t>
      </w:r>
      <w:bookmarkEnd w:id="96"/>
    </w:p>
    <w:p w:rsidR="007D63E5" w:rsidRPr="00880F12" w:rsidRDefault="007D63E5" w:rsidP="007D63E5">
      <w:pPr>
        <w:numPr>
          <w:ilvl w:val="1"/>
          <w:numId w:val="58"/>
        </w:numPr>
        <w:ind w:left="0" w:firstLine="851"/>
        <w:jc w:val="both"/>
      </w:pPr>
      <w:bookmarkStart w:id="97" w:name="_Ref398124054"/>
      <w:r w:rsidRPr="00880F12">
        <w:t>Lietuvos Respublikos ir Lenkijos Respublikos valstybių sienos taškuose, nuo Lietuvos Respublikos, Lenkijos Respublikos ir Rusijos Federacijos valstybių sienų susikirtimo taško nutolusiuose ne toliau kaip 15 kilometrų spinduliu, taip pat Lietuvos Respublikos ir Rusijos Federacijos valstybių sienos taškuose, nuo Lietuvos Respublikos, Lenkijos Respublikos ir Rusijos Federacijos valstybių sienų susikirtimo taško nutolusiuose ne toliau kaip 15 kilometrų spinduliu, naudojant Aprašo 3 priede nurodytus 512–623, 662–699, 737–773, 812–860 ir 873–885 radijo kanalus</w:t>
      </w:r>
      <w:bookmarkEnd w:id="97"/>
      <w:r w:rsidRPr="00880F12">
        <w:t>.</w:t>
      </w:r>
    </w:p>
    <w:p w:rsidR="007D63E5" w:rsidRPr="00171FA4" w:rsidRDefault="007D63E5" w:rsidP="007D63E5">
      <w:pPr>
        <w:numPr>
          <w:ilvl w:val="0"/>
          <w:numId w:val="58"/>
        </w:numPr>
        <w:spacing w:line="280" w:lineRule="exact"/>
        <w:ind w:left="0" w:firstLine="851"/>
        <w:jc w:val="both"/>
      </w:pPr>
      <w:r w:rsidRPr="00385D97">
        <w:t>1800 MHz radijo dažnių diapazone UMTS tinklo bazinių stočių</w:t>
      </w:r>
      <w:r w:rsidRPr="00880F12">
        <w:t xml:space="preserve"> elektromagnetinio lauko stipris </w:t>
      </w:r>
      <w:r w:rsidRPr="00DF26DF">
        <w:t xml:space="preserve">3 m aukštyje virš žemės paviršiaus 5 MHz pločio radijo dažnių juostoje </w:t>
      </w:r>
      <w:r w:rsidRPr="00880F12">
        <w:t xml:space="preserve">(su 10 procentų laiko ir 50 procentų vietos tikimybe): </w:t>
      </w:r>
    </w:p>
    <w:p w:rsidR="007D63E5" w:rsidRPr="00880F12" w:rsidRDefault="007D63E5" w:rsidP="007D63E5">
      <w:pPr>
        <w:pStyle w:val="ListParagraph"/>
        <w:numPr>
          <w:ilvl w:val="1"/>
          <w:numId w:val="58"/>
        </w:numPr>
        <w:spacing w:line="280" w:lineRule="exact"/>
        <w:ind w:left="0" w:firstLine="851"/>
        <w:jc w:val="both"/>
        <w:rPr>
          <w:iCs/>
        </w:rPr>
      </w:pPr>
      <w:bookmarkStart w:id="98" w:name="_Ref429045677"/>
      <w:r w:rsidRPr="00880F12">
        <w:rPr>
          <w:iCs/>
        </w:rPr>
        <w:t xml:space="preserve">ties Lietuvos Respublikos ir Latvijos Respublikos valstybių siena </w:t>
      </w:r>
      <w:r w:rsidRPr="00880F12">
        <w:t>negali viršyti 65 dB(µV/m), o ties linija nutolusia 9 km į Latvijos Respublikos teritorijos gilumą nuo Lietuvos Respublikos valstybės sienos negali viršyti 41 dB(µV/m), kai naudojami UMTS kodai iš kodų grupių 0–10, 21–31 ir 53–63;</w:t>
      </w:r>
      <w:bookmarkEnd w:id="98"/>
    </w:p>
    <w:p w:rsidR="007D63E5" w:rsidRPr="00880F12" w:rsidRDefault="007D63E5" w:rsidP="007D63E5">
      <w:pPr>
        <w:pStyle w:val="ListParagraph"/>
        <w:numPr>
          <w:ilvl w:val="1"/>
          <w:numId w:val="58"/>
        </w:numPr>
        <w:spacing w:line="280" w:lineRule="exact"/>
        <w:ind w:left="0" w:firstLine="851"/>
        <w:jc w:val="both"/>
        <w:rPr>
          <w:iCs/>
        </w:rPr>
      </w:pPr>
      <w:bookmarkStart w:id="99" w:name="_Ref429045655"/>
      <w:r w:rsidRPr="00880F12">
        <w:t>kai naudojam</w:t>
      </w:r>
      <w:r>
        <w:t>i</w:t>
      </w:r>
      <w:r w:rsidRPr="00880F12">
        <w:t xml:space="preserve"> </w:t>
      </w:r>
      <w:r>
        <w:t>kiti</w:t>
      </w:r>
      <w:r w:rsidRPr="00880F12">
        <w:t xml:space="preserve"> negu šio priedo </w:t>
      </w:r>
      <w:r w:rsidRPr="00880F12">
        <w:fldChar w:fldCharType="begin"/>
      </w:r>
      <w:r w:rsidRPr="00880F12">
        <w:instrText xml:space="preserve"> REF _Ref429045677 \r \h  \* MERGEFORMAT </w:instrText>
      </w:r>
      <w:r w:rsidRPr="00880F12">
        <w:fldChar w:fldCharType="separate"/>
      </w:r>
      <w:r w:rsidR="001F0CC0">
        <w:t>6.1</w:t>
      </w:r>
      <w:r w:rsidRPr="00880F12">
        <w:fldChar w:fldCharType="end"/>
      </w:r>
      <w:r w:rsidRPr="00880F12">
        <w:t xml:space="preserve"> papunktyje </w:t>
      </w:r>
      <w:r>
        <w:t>nurodyti UMTS</w:t>
      </w:r>
      <w:r w:rsidRPr="00880F12">
        <w:t xml:space="preserve"> </w:t>
      </w:r>
      <w:r>
        <w:t>kodai</w:t>
      </w:r>
      <w:r w:rsidRPr="00DF26DF">
        <w:t xml:space="preserve">, </w:t>
      </w:r>
      <w:r w:rsidRPr="00880F12">
        <w:rPr>
          <w:iCs/>
        </w:rPr>
        <w:t>ties Lietuvos Respublikos ir Latvijos Respublikos valstybių siena</w:t>
      </w:r>
      <w:r w:rsidRPr="00880F12">
        <w:t xml:space="preserve"> negali viršyti 41 dB(µV/m);</w:t>
      </w:r>
      <w:bookmarkEnd w:id="99"/>
    </w:p>
    <w:p w:rsidR="007D63E5" w:rsidRPr="00880F12" w:rsidRDefault="007D63E5" w:rsidP="007D63E5">
      <w:pPr>
        <w:pStyle w:val="ListParagraph"/>
        <w:numPr>
          <w:ilvl w:val="1"/>
          <w:numId w:val="58"/>
        </w:numPr>
        <w:spacing w:line="280" w:lineRule="exact"/>
        <w:ind w:left="0" w:firstLine="851"/>
        <w:jc w:val="both"/>
        <w:rPr>
          <w:iCs/>
        </w:rPr>
      </w:pPr>
      <w:bookmarkStart w:id="100" w:name="_Ref429045749"/>
      <w:r w:rsidRPr="00880F12">
        <w:rPr>
          <w:iCs/>
        </w:rPr>
        <w:t>ties Lietuvos Respublikos ir Lenkijos Respublikos valstybių siena</w:t>
      </w:r>
      <w:r w:rsidRPr="00880F12">
        <w:t xml:space="preserve"> negali viršyti 65 dB(µV/m), o ties linija nutolusia 9 km į Latvijos Respublikos teritorijos gilumą nuo Lietuvos Respublikos valstybės sienos negali viršyti 41 dB(µV/m), kai naudojami UMTS kodai iš kodų grupės 0–31;</w:t>
      </w:r>
      <w:bookmarkEnd w:id="100"/>
    </w:p>
    <w:p w:rsidR="007D63E5" w:rsidRPr="00880F12" w:rsidRDefault="007D63E5" w:rsidP="007D63E5">
      <w:pPr>
        <w:pStyle w:val="ListParagraph"/>
        <w:numPr>
          <w:ilvl w:val="1"/>
          <w:numId w:val="58"/>
        </w:numPr>
        <w:spacing w:line="280" w:lineRule="exact"/>
        <w:ind w:left="0" w:firstLine="851"/>
        <w:jc w:val="both"/>
        <w:rPr>
          <w:iCs/>
        </w:rPr>
      </w:pPr>
      <w:r w:rsidRPr="00880F12">
        <w:t>kai naudojam</w:t>
      </w:r>
      <w:r>
        <w:t>i</w:t>
      </w:r>
      <w:r w:rsidRPr="00880F12">
        <w:t xml:space="preserve"> </w:t>
      </w:r>
      <w:r>
        <w:t>kiti</w:t>
      </w:r>
      <w:r w:rsidRPr="00880F12">
        <w:t xml:space="preserve"> negu šio priedo </w:t>
      </w:r>
      <w:r w:rsidRPr="00880F12">
        <w:fldChar w:fldCharType="begin"/>
      </w:r>
      <w:r w:rsidRPr="00880F12">
        <w:instrText xml:space="preserve"> REF _Ref429045749 \r \h  \* MERGEFORMAT </w:instrText>
      </w:r>
      <w:r w:rsidRPr="00880F12">
        <w:fldChar w:fldCharType="separate"/>
      </w:r>
      <w:r w:rsidR="001F0CC0">
        <w:t>6.3</w:t>
      </w:r>
      <w:r w:rsidRPr="00880F12">
        <w:fldChar w:fldCharType="end"/>
      </w:r>
      <w:r w:rsidRPr="00880F12">
        <w:t xml:space="preserve"> papunktyje </w:t>
      </w:r>
      <w:r>
        <w:t>nurodyti UMTS</w:t>
      </w:r>
      <w:r w:rsidRPr="00880F12">
        <w:t xml:space="preserve"> </w:t>
      </w:r>
      <w:r>
        <w:t>kodai</w:t>
      </w:r>
      <w:r w:rsidRPr="00DF26DF">
        <w:t xml:space="preserve">, </w:t>
      </w:r>
      <w:r w:rsidRPr="00880F12">
        <w:rPr>
          <w:iCs/>
        </w:rPr>
        <w:t>ties Lietuvos Respublikos ir Lenkijos Respublikos valstybių siena</w:t>
      </w:r>
      <w:r w:rsidRPr="00880F12">
        <w:t xml:space="preserve"> negali viršyti 41 dB(µV/m);</w:t>
      </w:r>
    </w:p>
    <w:p w:rsidR="007D63E5" w:rsidRPr="00880F12" w:rsidRDefault="007D63E5" w:rsidP="007D63E5">
      <w:pPr>
        <w:pStyle w:val="ListParagraph"/>
        <w:numPr>
          <w:ilvl w:val="1"/>
          <w:numId w:val="58"/>
        </w:numPr>
        <w:spacing w:line="280" w:lineRule="exact"/>
        <w:ind w:left="0" w:firstLine="851"/>
        <w:jc w:val="both"/>
        <w:rPr>
          <w:iCs/>
        </w:rPr>
      </w:pPr>
      <w:bookmarkStart w:id="101" w:name="_Ref429045972"/>
      <w:r w:rsidRPr="00880F12">
        <w:rPr>
          <w:iCs/>
        </w:rPr>
        <w:t>ties Lietuvos Respublikos ir Baltarusijos Respublikos valstybių siena</w:t>
      </w:r>
      <w:r w:rsidRPr="00880F12">
        <w:t xml:space="preserve">, išskyrus šio priedo </w:t>
      </w:r>
      <w:r w:rsidRPr="00880F12">
        <w:fldChar w:fldCharType="begin"/>
      </w:r>
      <w:r w:rsidRPr="00880F12">
        <w:instrText xml:space="preserve"> REF _Ref432147092 \r \h  \* MERGEFORMAT </w:instrText>
      </w:r>
      <w:r w:rsidRPr="00880F12">
        <w:fldChar w:fldCharType="separate"/>
      </w:r>
      <w:r w:rsidR="001F0CC0">
        <w:t>6.8</w:t>
      </w:r>
      <w:r w:rsidRPr="00880F12">
        <w:fldChar w:fldCharType="end"/>
      </w:r>
      <w:r w:rsidRPr="00880F12">
        <w:t xml:space="preserve"> papunktyje nurodytą atvejį,</w:t>
      </w:r>
      <w:r w:rsidRPr="00DF26DF">
        <w:t xml:space="preserve"> </w:t>
      </w:r>
      <w:r w:rsidRPr="00880F12">
        <w:t xml:space="preserve">negali viršyti 65 dB(µV/m), o ties linija nutolusia 9 km į </w:t>
      </w:r>
      <w:r w:rsidRPr="00880F12">
        <w:rPr>
          <w:iCs/>
        </w:rPr>
        <w:t xml:space="preserve">Baltarusijos Respublikos </w:t>
      </w:r>
      <w:r w:rsidRPr="00880F12">
        <w:t>teritorijos gilumą nuo Lietuvos Respublikos valstybės sienos negali viršyti 41 dB(µV/m), kai naudojami UMTS kodai iš kodų grupių 0–20 ir 53–63;</w:t>
      </w:r>
      <w:bookmarkEnd w:id="101"/>
    </w:p>
    <w:p w:rsidR="007D63E5" w:rsidRPr="00880F12" w:rsidRDefault="007D63E5" w:rsidP="007D63E5">
      <w:pPr>
        <w:numPr>
          <w:ilvl w:val="1"/>
          <w:numId w:val="58"/>
        </w:numPr>
        <w:spacing w:line="280" w:lineRule="exact"/>
        <w:ind w:left="0" w:firstLine="851"/>
        <w:jc w:val="both"/>
        <w:rPr>
          <w:iCs/>
        </w:rPr>
      </w:pPr>
      <w:r w:rsidRPr="00880F12">
        <w:t>kai naudojam</w:t>
      </w:r>
      <w:r>
        <w:t>i</w:t>
      </w:r>
      <w:r w:rsidRPr="00880F12">
        <w:t xml:space="preserve"> </w:t>
      </w:r>
      <w:r>
        <w:t>kiti</w:t>
      </w:r>
      <w:r w:rsidRPr="00880F12">
        <w:t xml:space="preserve"> negu šio priedo </w:t>
      </w:r>
      <w:r w:rsidRPr="00DF26DF">
        <w:fldChar w:fldCharType="begin"/>
      </w:r>
      <w:r w:rsidRPr="00880F12">
        <w:instrText xml:space="preserve"> REF _Ref429045972 \r \h  \* MERGEFORMAT </w:instrText>
      </w:r>
      <w:r w:rsidRPr="00DF26DF">
        <w:fldChar w:fldCharType="separate"/>
      </w:r>
      <w:r w:rsidR="001F0CC0">
        <w:t>6.5</w:t>
      </w:r>
      <w:r w:rsidRPr="00DF26DF">
        <w:fldChar w:fldCharType="end"/>
      </w:r>
      <w:r w:rsidRPr="00880F12">
        <w:t xml:space="preserve"> papunktyje </w:t>
      </w:r>
      <w:r>
        <w:t>nurodyti UMTS</w:t>
      </w:r>
      <w:r w:rsidRPr="00880F12">
        <w:t xml:space="preserve"> </w:t>
      </w:r>
      <w:r>
        <w:t>kodai</w:t>
      </w:r>
      <w:r w:rsidRPr="00880F12">
        <w:t xml:space="preserve">, </w:t>
      </w:r>
      <w:r w:rsidRPr="00DF26DF">
        <w:rPr>
          <w:iCs/>
        </w:rPr>
        <w:t>ties Lietuvos Respublikos ir Baltarusijos Respublikos valstybių siena,</w:t>
      </w:r>
      <w:r w:rsidRPr="00880F12">
        <w:t xml:space="preserve"> </w:t>
      </w:r>
      <w:r w:rsidRPr="00385D97">
        <w:t xml:space="preserve">išskyrus šio priedo </w:t>
      </w:r>
      <w:r w:rsidRPr="00385D97">
        <w:fldChar w:fldCharType="begin"/>
      </w:r>
      <w:r w:rsidRPr="00385D97">
        <w:instrText xml:space="preserve"> REF _Ref432147092 \r \h  \* MERGEFORMAT </w:instrText>
      </w:r>
      <w:r w:rsidRPr="00385D97">
        <w:fldChar w:fldCharType="separate"/>
      </w:r>
      <w:r w:rsidR="001F0CC0">
        <w:t>6.8</w:t>
      </w:r>
      <w:r w:rsidRPr="00385D97">
        <w:fldChar w:fldCharType="end"/>
      </w:r>
      <w:r w:rsidRPr="00385D97">
        <w:t xml:space="preserve"> papunktyje nurodytą atvejį</w:t>
      </w:r>
      <w:r w:rsidRPr="00DF26DF">
        <w:t xml:space="preserve">, </w:t>
      </w:r>
      <w:r w:rsidRPr="00880F12">
        <w:t>negali viršyti 41 dB(µV/m);</w:t>
      </w:r>
    </w:p>
    <w:p w:rsidR="007D63E5" w:rsidRPr="00880F12" w:rsidRDefault="007D63E5" w:rsidP="007D63E5">
      <w:pPr>
        <w:numPr>
          <w:ilvl w:val="1"/>
          <w:numId w:val="58"/>
        </w:numPr>
        <w:spacing w:line="280" w:lineRule="exact"/>
        <w:ind w:left="0" w:firstLine="851"/>
        <w:jc w:val="both"/>
        <w:rPr>
          <w:iCs/>
        </w:rPr>
      </w:pPr>
      <w:r w:rsidRPr="00880F12">
        <w:t xml:space="preserve">ties Lietuvos Respublikos ir Rusijos Federacijos </w:t>
      </w:r>
      <w:r w:rsidRPr="00880F12">
        <w:rPr>
          <w:iCs/>
        </w:rPr>
        <w:t>valstybių siena</w:t>
      </w:r>
      <w:r w:rsidRPr="00880F12">
        <w:t xml:space="preserve"> negali viršyti 39 dB(µV/m);</w:t>
      </w:r>
    </w:p>
    <w:p w:rsidR="007D63E5" w:rsidRPr="00880F12" w:rsidRDefault="007D63E5" w:rsidP="007D63E5">
      <w:pPr>
        <w:numPr>
          <w:ilvl w:val="1"/>
          <w:numId w:val="58"/>
        </w:numPr>
        <w:spacing w:line="280" w:lineRule="exact"/>
        <w:ind w:left="0" w:firstLine="851"/>
        <w:jc w:val="both"/>
        <w:rPr>
          <w:iCs/>
        </w:rPr>
      </w:pPr>
      <w:bookmarkStart w:id="102" w:name="_Ref432147092"/>
      <w:r w:rsidRPr="00880F12">
        <w:rPr>
          <w:iCs/>
        </w:rPr>
        <w:t>1825–1880 MHz</w:t>
      </w:r>
      <w:r w:rsidRPr="00880F12">
        <w:rPr>
          <w:color w:val="000000"/>
        </w:rPr>
        <w:t xml:space="preserve"> radijo dažnių juostoje </w:t>
      </w:r>
      <w:r w:rsidRPr="00880F12">
        <w:rPr>
          <w:iCs/>
        </w:rPr>
        <w:t>ties Lietuvos Respublikos ir Baltarusijos Respublikos valstybių siena</w:t>
      </w:r>
      <w:r w:rsidRPr="00880F12">
        <w:t xml:space="preserve"> negali viršyti 39 dB(µV/m).</w:t>
      </w:r>
      <w:bookmarkEnd w:id="102"/>
    </w:p>
    <w:p w:rsidR="007D63E5" w:rsidRPr="00880F12" w:rsidRDefault="007D63E5" w:rsidP="007D63E5">
      <w:pPr>
        <w:pStyle w:val="ListParagraph"/>
        <w:numPr>
          <w:ilvl w:val="0"/>
          <w:numId w:val="58"/>
        </w:numPr>
        <w:spacing w:line="280" w:lineRule="exact"/>
        <w:ind w:left="0" w:firstLine="851"/>
        <w:jc w:val="both"/>
        <w:rPr>
          <w:iCs/>
        </w:rPr>
      </w:pPr>
      <w:r w:rsidRPr="00880F12">
        <w:rPr>
          <w:color w:val="000000"/>
        </w:rPr>
        <w:lastRenderedPageBreak/>
        <w:t>1800 MHz radijo dažnių diapazone LTE tinklo bazinių stočių</w:t>
      </w:r>
      <w:r w:rsidRPr="00880F12">
        <w:t xml:space="preserve"> elektromagnetinio lauko stipris 3 m aukštyje virš žemės paviršiaus 5 MHz pločio radijo dažnių juostoje (su 10 procentų laiko ir 50 procentų vietos tikimybe):</w:t>
      </w:r>
    </w:p>
    <w:p w:rsidR="007D63E5" w:rsidRPr="00880F12" w:rsidRDefault="007D63E5" w:rsidP="007D63E5">
      <w:pPr>
        <w:pStyle w:val="ListParagraph"/>
        <w:numPr>
          <w:ilvl w:val="1"/>
          <w:numId w:val="58"/>
        </w:numPr>
        <w:spacing w:line="280" w:lineRule="exact"/>
        <w:ind w:left="0" w:firstLine="851"/>
        <w:jc w:val="both"/>
        <w:rPr>
          <w:iCs/>
        </w:rPr>
      </w:pPr>
      <w:r w:rsidRPr="00880F12">
        <w:rPr>
          <w:iCs/>
        </w:rPr>
        <w:t>ties Lietuvos Respublikos ir Latvijos Respublikos</w:t>
      </w:r>
      <w:r>
        <w:rPr>
          <w:iCs/>
        </w:rPr>
        <w:t>,</w:t>
      </w:r>
      <w:r w:rsidRPr="00880F12">
        <w:rPr>
          <w:iCs/>
        </w:rPr>
        <w:t xml:space="preserve"> Lenkijos Respublikos bei Baltarusijos Respublikos valstybių sienomis</w:t>
      </w:r>
      <w:r w:rsidRPr="00880F12">
        <w:t xml:space="preserve">, išskyrus šio priedo </w:t>
      </w:r>
      <w:r w:rsidRPr="00DF26DF">
        <w:fldChar w:fldCharType="begin"/>
      </w:r>
      <w:r w:rsidRPr="00880F12">
        <w:instrText xml:space="preserve"> REF _Ref432151820 \r \h  \* MERGEFORMAT </w:instrText>
      </w:r>
      <w:r w:rsidRPr="00DF26DF">
        <w:fldChar w:fldCharType="separate"/>
      </w:r>
      <w:r w:rsidR="001F0CC0">
        <w:t>7.3</w:t>
      </w:r>
      <w:r w:rsidRPr="00DF26DF">
        <w:fldChar w:fldCharType="end"/>
      </w:r>
      <w:r w:rsidRPr="00880F12">
        <w:t xml:space="preserve"> papunktyje nurodytą atvejį</w:t>
      </w:r>
      <w:r w:rsidRPr="00DF26DF">
        <w:t xml:space="preserve">, </w:t>
      </w:r>
      <w:r w:rsidRPr="00880F12">
        <w:t>negali viršyti 65 dB(µV/m), o ties linija nutolusia 6 km į Latvijos Respublikos teritorijos gilumą nuo Lietuvos Respublikos valstybės sienos negali viršyti 41 dB(µV/m);</w:t>
      </w:r>
    </w:p>
    <w:p w:rsidR="007D63E5" w:rsidRPr="00880F12" w:rsidRDefault="007D63E5" w:rsidP="007D63E5">
      <w:pPr>
        <w:pStyle w:val="ListParagraph"/>
        <w:numPr>
          <w:ilvl w:val="1"/>
          <w:numId w:val="58"/>
        </w:numPr>
        <w:spacing w:line="280" w:lineRule="exact"/>
        <w:ind w:left="0" w:firstLine="851"/>
        <w:jc w:val="both"/>
        <w:rPr>
          <w:iCs/>
        </w:rPr>
      </w:pPr>
      <w:r w:rsidRPr="00880F12">
        <w:t>ties Lietuvos Respublikos ir Rusijos Federacijos valstybių sienomis negali viršyti 39 dB(µV/m);</w:t>
      </w:r>
    </w:p>
    <w:p w:rsidR="007D63E5" w:rsidRPr="00880F12" w:rsidRDefault="007D63E5" w:rsidP="007D63E5">
      <w:pPr>
        <w:numPr>
          <w:ilvl w:val="1"/>
          <w:numId w:val="58"/>
        </w:numPr>
        <w:spacing w:line="280" w:lineRule="exact"/>
        <w:ind w:left="0" w:firstLine="851"/>
        <w:jc w:val="both"/>
        <w:rPr>
          <w:iCs/>
        </w:rPr>
      </w:pPr>
      <w:bookmarkStart w:id="103" w:name="_Ref432151820"/>
      <w:r w:rsidRPr="00880F12">
        <w:rPr>
          <w:iCs/>
        </w:rPr>
        <w:t>1825–1880 MHz</w:t>
      </w:r>
      <w:r w:rsidRPr="00880F12">
        <w:rPr>
          <w:color w:val="000000"/>
        </w:rPr>
        <w:t xml:space="preserve"> radijo dažnių juostoje </w:t>
      </w:r>
      <w:r w:rsidRPr="00880F12">
        <w:rPr>
          <w:iCs/>
        </w:rPr>
        <w:t>ties Lietuvos Respublikos ir Baltarusijos Respublikos valstybių siena</w:t>
      </w:r>
      <w:r w:rsidRPr="00880F12">
        <w:t xml:space="preserve"> negali viršyti 39 dB(µV/m).</w:t>
      </w:r>
      <w:bookmarkEnd w:id="103"/>
    </w:p>
    <w:p w:rsidR="007D63E5" w:rsidRPr="00880F12" w:rsidRDefault="007D63E5" w:rsidP="007D63E5">
      <w:pPr>
        <w:pStyle w:val="ListParagraph"/>
        <w:numPr>
          <w:ilvl w:val="0"/>
          <w:numId w:val="58"/>
        </w:numPr>
        <w:spacing w:line="280" w:lineRule="exact"/>
        <w:ind w:left="0" w:firstLine="851"/>
        <w:jc w:val="both"/>
        <w:rPr>
          <w:iCs/>
        </w:rPr>
      </w:pPr>
      <w:r w:rsidRPr="00880F12">
        <w:rPr>
          <w:color w:val="000000"/>
        </w:rPr>
        <w:t>1800 MHz radijo dažnių diapazone LTE tinklo bazinėse stotyse</w:t>
      </w:r>
      <w:r w:rsidRPr="00880F12">
        <w:t xml:space="preserve"> galima naudoti visas galimas fizinių narvelio identifikatorių (angl. </w:t>
      </w:r>
      <w:r w:rsidRPr="00880F12">
        <w:rPr>
          <w:i/>
          <w:iCs/>
        </w:rPr>
        <w:t>Physical Cell Identifiers</w:t>
      </w:r>
      <w:r w:rsidRPr="00880F12">
        <w:t xml:space="preserve"> (PCI)) vertes, jei tinklo bet kurio narvelio viename sektoriuje esančių bazinių stočių sukuriamo suminio vidutinio elektromagnetinio lauko stipris 3 m aukštyje virš žemės paviršiaus 5 MHz pločio radijo dažnių juostoje (su 10 procentų laiko ir 50 procentų vietos tikimybe):</w:t>
      </w:r>
    </w:p>
    <w:p w:rsidR="007D63E5" w:rsidRPr="00880F12" w:rsidRDefault="007D63E5" w:rsidP="007D63E5">
      <w:pPr>
        <w:pStyle w:val="BodyText20"/>
        <w:numPr>
          <w:ilvl w:val="1"/>
          <w:numId w:val="58"/>
        </w:numPr>
        <w:ind w:left="0" w:firstLine="851"/>
        <w:rPr>
          <w:rFonts w:ascii="Times New Roman" w:hAnsi="Times New Roman"/>
          <w:sz w:val="24"/>
          <w:szCs w:val="24"/>
          <w:lang w:val="lt-LT"/>
        </w:rPr>
      </w:pPr>
      <w:bookmarkStart w:id="104" w:name="_Ref432692092"/>
      <w:r w:rsidRPr="00880F12">
        <w:rPr>
          <w:rFonts w:ascii="Times New Roman" w:hAnsi="Times New Roman"/>
          <w:sz w:val="24"/>
          <w:szCs w:val="24"/>
          <w:lang w:val="lt-LT"/>
        </w:rPr>
        <w:t xml:space="preserve">ties </w:t>
      </w:r>
      <w:r w:rsidRPr="00880F12">
        <w:rPr>
          <w:rFonts w:ascii="Times New Roman" w:hAnsi="Times New Roman"/>
          <w:iCs/>
          <w:sz w:val="24"/>
          <w:szCs w:val="24"/>
          <w:lang w:val="lt-LT"/>
        </w:rPr>
        <w:t>Lietuvos Respublikos ir Latvijos Respublikos bei Lenkijos Respublikos</w:t>
      </w:r>
      <w:r>
        <w:rPr>
          <w:rFonts w:ascii="Times New Roman" w:hAnsi="Times New Roman"/>
          <w:iCs/>
          <w:sz w:val="24"/>
          <w:szCs w:val="24"/>
          <w:lang w:val="lt-LT"/>
        </w:rPr>
        <w:t>, bei</w:t>
      </w:r>
      <w:r w:rsidRPr="00DF26DF">
        <w:rPr>
          <w:rFonts w:ascii="Times New Roman" w:hAnsi="Times New Roman"/>
          <w:iCs/>
          <w:sz w:val="24"/>
          <w:szCs w:val="24"/>
          <w:lang w:val="lt-LT"/>
        </w:rPr>
        <w:t xml:space="preserve"> </w:t>
      </w:r>
      <w:r w:rsidRPr="00F96199">
        <w:rPr>
          <w:rFonts w:ascii="Times New Roman" w:hAnsi="Times New Roman"/>
          <w:sz w:val="24"/>
          <w:szCs w:val="24"/>
          <w:lang w:val="lt-LT"/>
        </w:rPr>
        <w:t xml:space="preserve">Baltarusijos Respublikos, išskyrus šio priedo </w:t>
      </w:r>
      <w:r w:rsidRPr="00F96199">
        <w:rPr>
          <w:rFonts w:ascii="Times New Roman" w:hAnsi="Times New Roman"/>
          <w:sz w:val="24"/>
          <w:szCs w:val="24"/>
        </w:rPr>
        <w:fldChar w:fldCharType="begin"/>
      </w:r>
      <w:r w:rsidRPr="00F96199">
        <w:rPr>
          <w:rFonts w:ascii="Times New Roman" w:hAnsi="Times New Roman"/>
          <w:sz w:val="24"/>
          <w:szCs w:val="24"/>
          <w:lang w:val="lt-LT"/>
        </w:rPr>
        <w:instrText xml:space="preserve"> REF _Ref429059237 \r \h  \* MERGEFORMAT </w:instrText>
      </w:r>
      <w:r w:rsidRPr="00F96199">
        <w:rPr>
          <w:rFonts w:ascii="Times New Roman" w:hAnsi="Times New Roman"/>
          <w:sz w:val="24"/>
          <w:szCs w:val="24"/>
        </w:rPr>
      </w:r>
      <w:r w:rsidRPr="00F96199">
        <w:rPr>
          <w:rFonts w:ascii="Times New Roman" w:hAnsi="Times New Roman"/>
          <w:sz w:val="24"/>
          <w:szCs w:val="24"/>
        </w:rPr>
        <w:fldChar w:fldCharType="separate"/>
      </w:r>
      <w:r w:rsidR="001F0CC0">
        <w:rPr>
          <w:rFonts w:ascii="Times New Roman" w:hAnsi="Times New Roman"/>
          <w:sz w:val="24"/>
          <w:szCs w:val="24"/>
          <w:lang w:val="lt-LT"/>
        </w:rPr>
        <w:t>8.3</w:t>
      </w:r>
      <w:r w:rsidRPr="00F96199">
        <w:rPr>
          <w:rFonts w:ascii="Times New Roman" w:hAnsi="Times New Roman"/>
          <w:sz w:val="24"/>
          <w:szCs w:val="24"/>
        </w:rPr>
        <w:fldChar w:fldCharType="end"/>
      </w:r>
      <w:r w:rsidRPr="00880F12">
        <w:rPr>
          <w:rFonts w:ascii="Times New Roman" w:hAnsi="Times New Roman"/>
          <w:sz w:val="24"/>
          <w:szCs w:val="24"/>
          <w:lang w:val="lt-LT"/>
        </w:rPr>
        <w:t xml:space="preserve"> </w:t>
      </w:r>
      <w:r w:rsidRPr="00F96199">
        <w:rPr>
          <w:rFonts w:ascii="Times New Roman" w:hAnsi="Times New Roman"/>
          <w:sz w:val="24"/>
          <w:szCs w:val="24"/>
          <w:lang w:val="lt-LT"/>
        </w:rPr>
        <w:t>papunktyje nurodytą atvejį,</w:t>
      </w:r>
      <w:r w:rsidRPr="00880F12">
        <w:rPr>
          <w:rFonts w:ascii="Times New Roman" w:hAnsi="Times New Roman"/>
          <w:sz w:val="24"/>
          <w:szCs w:val="24"/>
          <w:lang w:val="lt-LT"/>
        </w:rPr>
        <w:t xml:space="preserve"> </w:t>
      </w:r>
      <w:r w:rsidRPr="00DF26DF">
        <w:rPr>
          <w:rFonts w:ascii="Times New Roman" w:hAnsi="Times New Roman"/>
          <w:iCs/>
          <w:sz w:val="24"/>
          <w:szCs w:val="24"/>
          <w:lang w:val="lt-LT"/>
        </w:rPr>
        <w:t>valstybių sienomis</w:t>
      </w:r>
      <w:r w:rsidRPr="00880F12">
        <w:rPr>
          <w:rFonts w:ascii="Times New Roman" w:hAnsi="Times New Roman"/>
          <w:sz w:val="24"/>
          <w:szCs w:val="24"/>
          <w:lang w:val="lt-LT"/>
        </w:rPr>
        <w:t xml:space="preserve"> neviršija 41 dB(µV/m);</w:t>
      </w:r>
      <w:bookmarkEnd w:id="104"/>
    </w:p>
    <w:p w:rsidR="007D63E5" w:rsidRPr="00880F12" w:rsidRDefault="007D63E5" w:rsidP="007D63E5">
      <w:pPr>
        <w:pStyle w:val="BodyText20"/>
        <w:numPr>
          <w:ilvl w:val="1"/>
          <w:numId w:val="58"/>
        </w:numPr>
        <w:ind w:left="0" w:firstLine="851"/>
        <w:rPr>
          <w:rFonts w:ascii="Times New Roman" w:hAnsi="Times New Roman"/>
          <w:sz w:val="24"/>
          <w:szCs w:val="24"/>
          <w:lang w:val="lt-LT"/>
        </w:rPr>
      </w:pPr>
      <w:r w:rsidRPr="00880F12">
        <w:rPr>
          <w:rFonts w:ascii="Times New Roman" w:hAnsi="Times New Roman"/>
          <w:sz w:val="24"/>
          <w:szCs w:val="24"/>
          <w:lang w:val="lt-LT"/>
        </w:rPr>
        <w:t xml:space="preserve">ties </w:t>
      </w:r>
      <w:r w:rsidRPr="00880F12">
        <w:rPr>
          <w:rFonts w:ascii="Times New Roman" w:hAnsi="Times New Roman"/>
          <w:iCs/>
          <w:sz w:val="24"/>
          <w:szCs w:val="24"/>
          <w:lang w:val="lt-LT"/>
        </w:rPr>
        <w:t xml:space="preserve">Lietuvos Respublikos ir </w:t>
      </w:r>
      <w:r w:rsidRPr="00DF26DF">
        <w:rPr>
          <w:rFonts w:ascii="Times New Roman" w:hAnsi="Times New Roman"/>
          <w:sz w:val="24"/>
          <w:szCs w:val="24"/>
          <w:lang w:val="lt-LT"/>
        </w:rPr>
        <w:t xml:space="preserve">Rusijos Federacijos valstybių sienomis </w:t>
      </w:r>
      <w:r w:rsidRPr="00880F12">
        <w:rPr>
          <w:rFonts w:ascii="Times New Roman" w:hAnsi="Times New Roman"/>
          <w:sz w:val="24"/>
          <w:szCs w:val="24"/>
          <w:lang w:val="lt-LT"/>
        </w:rPr>
        <w:t>neviršija 39 dB(µV/m);</w:t>
      </w:r>
    </w:p>
    <w:p w:rsidR="007D63E5" w:rsidRPr="00880F12" w:rsidRDefault="007D63E5" w:rsidP="007D63E5">
      <w:pPr>
        <w:pStyle w:val="ListParagraph"/>
        <w:numPr>
          <w:ilvl w:val="1"/>
          <w:numId w:val="58"/>
        </w:numPr>
        <w:spacing w:line="280" w:lineRule="exact"/>
        <w:ind w:left="0" w:firstLine="851"/>
        <w:jc w:val="both"/>
        <w:rPr>
          <w:iCs/>
        </w:rPr>
      </w:pPr>
      <w:bookmarkStart w:id="105" w:name="_Ref429059237"/>
      <w:bookmarkStart w:id="106" w:name="_Ref432151266"/>
      <w:r w:rsidRPr="00830B68">
        <w:rPr>
          <w:iCs/>
        </w:rPr>
        <w:t xml:space="preserve">1825–1880 </w:t>
      </w:r>
      <w:r w:rsidRPr="00880F12">
        <w:rPr>
          <w:iCs/>
        </w:rPr>
        <w:t>MHz radijo dažnių juostoje ties Lietuvos Respublikos ir Baltarusijos Respublikos valstybių siena</w:t>
      </w:r>
      <w:r w:rsidRPr="00880F12">
        <w:t xml:space="preserve"> </w:t>
      </w:r>
      <w:r w:rsidRPr="00385D97">
        <w:t>neviršija</w:t>
      </w:r>
      <w:r w:rsidRPr="00DF26DF">
        <w:t xml:space="preserve"> </w:t>
      </w:r>
      <w:r>
        <w:t>39</w:t>
      </w:r>
      <w:r w:rsidRPr="00DF26DF">
        <w:t xml:space="preserve"> dB(µV/m)</w:t>
      </w:r>
      <w:bookmarkEnd w:id="105"/>
      <w:r w:rsidRPr="00880F12">
        <w:t>;</w:t>
      </w:r>
      <w:bookmarkEnd w:id="106"/>
    </w:p>
    <w:p w:rsidR="007D63E5" w:rsidRPr="00880F12" w:rsidRDefault="007D63E5" w:rsidP="007D63E5">
      <w:pPr>
        <w:pStyle w:val="BodyText20"/>
        <w:numPr>
          <w:ilvl w:val="1"/>
          <w:numId w:val="58"/>
        </w:numPr>
        <w:ind w:left="0" w:firstLine="851"/>
        <w:rPr>
          <w:rFonts w:ascii="Times New Roman" w:hAnsi="Times New Roman"/>
          <w:color w:val="000000"/>
          <w:sz w:val="24"/>
          <w:szCs w:val="24"/>
          <w:lang w:val="lt-LT"/>
        </w:rPr>
      </w:pPr>
      <w:r>
        <w:rPr>
          <w:rFonts w:ascii="Times New Roman" w:hAnsi="Times New Roman"/>
          <w:color w:val="000000"/>
          <w:sz w:val="24"/>
          <w:szCs w:val="24"/>
          <w:lang w:val="lt-LT"/>
        </w:rPr>
        <w:t xml:space="preserve">jei viršijami šio priedo </w:t>
      </w:r>
      <w:r>
        <w:rPr>
          <w:rFonts w:ascii="Times New Roman" w:hAnsi="Times New Roman"/>
          <w:color w:val="000000"/>
          <w:sz w:val="24"/>
          <w:szCs w:val="24"/>
          <w:lang w:val="lt-LT"/>
        </w:rPr>
        <w:fldChar w:fldCharType="begin"/>
      </w:r>
      <w:r>
        <w:rPr>
          <w:rFonts w:ascii="Times New Roman" w:hAnsi="Times New Roman"/>
          <w:color w:val="000000"/>
          <w:sz w:val="24"/>
          <w:szCs w:val="24"/>
          <w:lang w:val="lt-LT"/>
        </w:rPr>
        <w:instrText xml:space="preserve"> REF _Ref432692092 \r \h </w:instrText>
      </w:r>
      <w:r>
        <w:rPr>
          <w:rFonts w:ascii="Times New Roman" w:hAnsi="Times New Roman"/>
          <w:color w:val="000000"/>
          <w:sz w:val="24"/>
          <w:szCs w:val="24"/>
          <w:lang w:val="lt-LT"/>
        </w:rPr>
      </w:r>
      <w:r>
        <w:rPr>
          <w:rFonts w:ascii="Times New Roman" w:hAnsi="Times New Roman"/>
          <w:color w:val="000000"/>
          <w:sz w:val="24"/>
          <w:szCs w:val="24"/>
          <w:lang w:val="lt-LT"/>
        </w:rPr>
        <w:fldChar w:fldCharType="separate"/>
      </w:r>
      <w:r w:rsidR="001F0CC0">
        <w:rPr>
          <w:rFonts w:ascii="Times New Roman" w:hAnsi="Times New Roman"/>
          <w:color w:val="000000"/>
          <w:sz w:val="24"/>
          <w:szCs w:val="24"/>
          <w:lang w:val="lt-LT"/>
        </w:rPr>
        <w:t>8.1</w:t>
      </w:r>
      <w:r>
        <w:rPr>
          <w:rFonts w:ascii="Times New Roman" w:hAnsi="Times New Roman"/>
          <w:color w:val="000000"/>
          <w:sz w:val="24"/>
          <w:szCs w:val="24"/>
          <w:lang w:val="lt-LT"/>
        </w:rPr>
        <w:fldChar w:fldCharType="end"/>
      </w:r>
      <w:r>
        <w:rPr>
          <w:rFonts w:ascii="Times New Roman" w:hAnsi="Times New Roman"/>
          <w:color w:val="000000"/>
          <w:sz w:val="24"/>
          <w:szCs w:val="24"/>
          <w:lang w:val="lt-LT"/>
        </w:rPr>
        <w:t>–</w:t>
      </w:r>
      <w:r>
        <w:rPr>
          <w:rFonts w:ascii="Times New Roman" w:hAnsi="Times New Roman"/>
          <w:color w:val="000000"/>
          <w:sz w:val="24"/>
          <w:szCs w:val="24"/>
          <w:lang w:val="lt-LT"/>
        </w:rPr>
        <w:fldChar w:fldCharType="begin"/>
      </w:r>
      <w:r>
        <w:rPr>
          <w:rFonts w:ascii="Times New Roman" w:hAnsi="Times New Roman"/>
          <w:color w:val="000000"/>
          <w:sz w:val="24"/>
          <w:szCs w:val="24"/>
          <w:lang w:val="lt-LT"/>
        </w:rPr>
        <w:instrText xml:space="preserve"> REF _Ref432151266 \r \h </w:instrText>
      </w:r>
      <w:r>
        <w:rPr>
          <w:rFonts w:ascii="Times New Roman" w:hAnsi="Times New Roman"/>
          <w:color w:val="000000"/>
          <w:sz w:val="24"/>
          <w:szCs w:val="24"/>
          <w:lang w:val="lt-LT"/>
        </w:rPr>
      </w:r>
      <w:r>
        <w:rPr>
          <w:rFonts w:ascii="Times New Roman" w:hAnsi="Times New Roman"/>
          <w:color w:val="000000"/>
          <w:sz w:val="24"/>
          <w:szCs w:val="24"/>
          <w:lang w:val="lt-LT"/>
        </w:rPr>
        <w:fldChar w:fldCharType="separate"/>
      </w:r>
      <w:r w:rsidR="001F0CC0">
        <w:rPr>
          <w:rFonts w:ascii="Times New Roman" w:hAnsi="Times New Roman"/>
          <w:color w:val="000000"/>
          <w:sz w:val="24"/>
          <w:szCs w:val="24"/>
          <w:lang w:val="lt-LT"/>
        </w:rPr>
        <w:t>8.3</w:t>
      </w:r>
      <w:r>
        <w:rPr>
          <w:rFonts w:ascii="Times New Roman" w:hAnsi="Times New Roman"/>
          <w:color w:val="000000"/>
          <w:sz w:val="24"/>
          <w:szCs w:val="24"/>
          <w:lang w:val="lt-LT"/>
        </w:rPr>
        <w:fldChar w:fldCharType="end"/>
      </w:r>
      <w:r>
        <w:rPr>
          <w:rFonts w:ascii="Times New Roman" w:hAnsi="Times New Roman"/>
          <w:color w:val="000000"/>
          <w:sz w:val="24"/>
          <w:szCs w:val="24"/>
          <w:lang w:val="lt-LT"/>
        </w:rPr>
        <w:t xml:space="preserve"> papunkčiuose nurodyti stipriai,</w:t>
      </w:r>
      <w:r w:rsidRPr="00880F12">
        <w:rPr>
          <w:rFonts w:ascii="Times New Roman" w:hAnsi="Times New Roman"/>
          <w:color w:val="000000"/>
          <w:sz w:val="24"/>
          <w:szCs w:val="24"/>
          <w:lang w:val="lt-LT"/>
        </w:rPr>
        <w:t xml:space="preserve"> būtina naudoti šias fizinių narvelio identifikatorių vertes:</w:t>
      </w:r>
    </w:p>
    <w:p w:rsidR="007D63E5" w:rsidRPr="00880F12" w:rsidRDefault="007D63E5" w:rsidP="007D63E5">
      <w:pPr>
        <w:pStyle w:val="BodyText20"/>
        <w:numPr>
          <w:ilvl w:val="2"/>
          <w:numId w:val="58"/>
        </w:numPr>
        <w:ind w:left="0" w:firstLine="851"/>
        <w:rPr>
          <w:rFonts w:ascii="Times New Roman" w:hAnsi="Times New Roman"/>
          <w:sz w:val="24"/>
          <w:szCs w:val="24"/>
          <w:lang w:val="lt-LT"/>
        </w:rPr>
      </w:pPr>
      <w:r w:rsidRPr="00880F12">
        <w:rPr>
          <w:rFonts w:ascii="Times New Roman" w:hAnsi="Times New Roman"/>
          <w:sz w:val="24"/>
          <w:szCs w:val="24"/>
          <w:lang w:val="lt-LT"/>
        </w:rPr>
        <w:t>0–167, 420–503, kai viršijama ties Lietuvos Respublikos ir Baltarusijos Respublikos valstybių siena;</w:t>
      </w:r>
    </w:p>
    <w:p w:rsidR="007D63E5" w:rsidRPr="00880F12" w:rsidRDefault="007D63E5" w:rsidP="007D63E5">
      <w:pPr>
        <w:pStyle w:val="BodyText20"/>
        <w:numPr>
          <w:ilvl w:val="2"/>
          <w:numId w:val="58"/>
        </w:numPr>
        <w:ind w:left="0" w:firstLine="851"/>
        <w:rPr>
          <w:rFonts w:ascii="Times New Roman" w:hAnsi="Times New Roman"/>
          <w:sz w:val="24"/>
          <w:szCs w:val="24"/>
          <w:lang w:val="lt-LT"/>
        </w:rPr>
      </w:pPr>
      <w:r w:rsidRPr="00880F12">
        <w:rPr>
          <w:rFonts w:ascii="Times New Roman" w:hAnsi="Times New Roman"/>
          <w:sz w:val="24"/>
          <w:szCs w:val="24"/>
          <w:lang w:val="lt-LT"/>
        </w:rPr>
        <w:t>0–83, 168–251, 420–503, kai viršijama ties Lietuvos Respublikos ir Latvijos valstybių siena;</w:t>
      </w:r>
    </w:p>
    <w:p w:rsidR="007D63E5" w:rsidRPr="00880F12" w:rsidRDefault="007D63E5" w:rsidP="007D63E5">
      <w:pPr>
        <w:pStyle w:val="BodyText20"/>
        <w:numPr>
          <w:ilvl w:val="2"/>
          <w:numId w:val="58"/>
        </w:numPr>
        <w:ind w:left="0" w:firstLine="851"/>
        <w:rPr>
          <w:rFonts w:ascii="Times New Roman" w:hAnsi="Times New Roman"/>
          <w:sz w:val="24"/>
          <w:szCs w:val="24"/>
          <w:lang w:val="lt-LT"/>
        </w:rPr>
      </w:pPr>
      <w:r w:rsidRPr="00880F12">
        <w:rPr>
          <w:rFonts w:ascii="Times New Roman" w:hAnsi="Times New Roman"/>
          <w:sz w:val="24"/>
          <w:szCs w:val="24"/>
          <w:lang w:val="lt-LT"/>
        </w:rPr>
        <w:t>0–251, kai viršijama ties Lietuvos Respublikos ir Lenkijos Respublikos valstybių siena;</w:t>
      </w:r>
    </w:p>
    <w:p w:rsidR="007D63E5" w:rsidRPr="00880F12" w:rsidRDefault="007D63E5" w:rsidP="007D63E5">
      <w:pPr>
        <w:pStyle w:val="BodyText20"/>
        <w:numPr>
          <w:ilvl w:val="2"/>
          <w:numId w:val="58"/>
        </w:numPr>
        <w:ind w:left="0" w:firstLine="851"/>
        <w:rPr>
          <w:rFonts w:ascii="Times New Roman" w:hAnsi="Times New Roman"/>
          <w:sz w:val="24"/>
          <w:szCs w:val="24"/>
          <w:lang w:val="lt-LT"/>
        </w:rPr>
      </w:pPr>
      <w:r w:rsidRPr="00880F12">
        <w:rPr>
          <w:rFonts w:ascii="Times New Roman" w:hAnsi="Times New Roman"/>
          <w:sz w:val="24"/>
          <w:szCs w:val="24"/>
          <w:lang w:val="lt-LT"/>
        </w:rPr>
        <w:t>0–167, 420–503, kai viršijama ties Lietuvos Respublikos ir Rusijos Federacijos valstybių siena.</w:t>
      </w:r>
    </w:p>
    <w:p w:rsidR="008B7FA5" w:rsidRPr="006F2B67" w:rsidRDefault="008B7FA5" w:rsidP="00BB7051">
      <w:pPr>
        <w:pStyle w:val="BodyTextIndent"/>
        <w:spacing w:before="0" w:line="240" w:lineRule="auto"/>
        <w:rPr>
          <w:szCs w:val="24"/>
        </w:rPr>
      </w:pPr>
    </w:p>
    <w:p w:rsidR="008B7FA5" w:rsidRPr="006F2B67" w:rsidRDefault="008B7FA5" w:rsidP="00316AA5">
      <w:pPr>
        <w:pStyle w:val="BodyTextIndent"/>
        <w:spacing w:before="0" w:line="240" w:lineRule="auto"/>
        <w:jc w:val="center"/>
        <w:rPr>
          <w:szCs w:val="24"/>
        </w:rPr>
        <w:sectPr w:rsidR="008B7FA5" w:rsidRPr="006F2B67" w:rsidSect="0099407D">
          <w:pgSz w:w="11906" w:h="16838"/>
          <w:pgMar w:top="1134" w:right="567" w:bottom="1134" w:left="1701" w:header="720" w:footer="720" w:gutter="0"/>
          <w:pgNumType w:start="1"/>
          <w:cols w:space="708"/>
          <w:titlePg/>
          <w:docGrid w:linePitch="360"/>
        </w:sectPr>
      </w:pPr>
      <w:r w:rsidRPr="006F2B67">
        <w:rPr>
          <w:szCs w:val="24"/>
        </w:rPr>
        <w:t>______________</w:t>
      </w:r>
    </w:p>
    <w:p w:rsidR="00BB7051" w:rsidRPr="006F2B67" w:rsidRDefault="00224682" w:rsidP="00247945">
      <w:pPr>
        <w:pStyle w:val="BodyTextIndent"/>
        <w:spacing w:before="0" w:line="240" w:lineRule="auto"/>
        <w:ind w:left="6237" w:firstLine="0"/>
        <w:jc w:val="left"/>
        <w:rPr>
          <w:szCs w:val="24"/>
        </w:rPr>
      </w:pPr>
      <w:r w:rsidRPr="006F2B67">
        <w:rPr>
          <w:szCs w:val="24"/>
        </w:rPr>
        <w:lastRenderedPageBreak/>
        <w:t>Aukciono suteikti teisę naudoti radijo dažnius (kanalus) iš 880–915 MHz ir 925–960 MHz suporuotos radijo dažnių juostos bei 1710–1785 MHz ir 1805</w:t>
      </w:r>
      <w:r w:rsidR="00274278" w:rsidRPr="006F2B67">
        <w:rPr>
          <w:szCs w:val="24"/>
        </w:rPr>
        <w:t>–</w:t>
      </w:r>
      <w:r w:rsidRPr="006F2B67">
        <w:rPr>
          <w:szCs w:val="24"/>
        </w:rPr>
        <w:t>1880 MHz suporuotos radijo dažnių juostos sąlygų</w:t>
      </w:r>
      <w:r w:rsidR="00BB7051" w:rsidRPr="006F2B67">
        <w:rPr>
          <w:szCs w:val="24"/>
        </w:rPr>
        <w:t xml:space="preserve"> </w:t>
      </w:r>
      <w:r w:rsidRPr="006F2B67">
        <w:rPr>
          <w:szCs w:val="24"/>
        </w:rPr>
        <w:t xml:space="preserve">aprašo </w:t>
      </w:r>
    </w:p>
    <w:p w:rsidR="00224682" w:rsidRPr="006F2B67" w:rsidRDefault="005C2192" w:rsidP="00247945">
      <w:pPr>
        <w:pStyle w:val="BodyTextIndent"/>
        <w:spacing w:before="0" w:line="240" w:lineRule="auto"/>
        <w:ind w:left="6237" w:firstLine="0"/>
        <w:jc w:val="left"/>
        <w:rPr>
          <w:szCs w:val="24"/>
        </w:rPr>
      </w:pPr>
      <w:r w:rsidRPr="006F2B67">
        <w:rPr>
          <w:szCs w:val="24"/>
        </w:rPr>
        <w:t>2</w:t>
      </w:r>
      <w:r w:rsidR="00E96E22" w:rsidRPr="006F2B67">
        <w:rPr>
          <w:szCs w:val="24"/>
        </w:rPr>
        <w:t xml:space="preserve"> </w:t>
      </w:r>
      <w:r w:rsidR="00224682" w:rsidRPr="006F2B67">
        <w:rPr>
          <w:szCs w:val="24"/>
        </w:rPr>
        <w:t>priedas</w:t>
      </w:r>
    </w:p>
    <w:p w:rsidR="00224682" w:rsidRPr="006F2B67" w:rsidRDefault="00224682">
      <w:pPr>
        <w:rPr>
          <w:rFonts w:eastAsia="SimSun"/>
          <w:lang w:eastAsia="zh-CN"/>
        </w:rPr>
      </w:pPr>
    </w:p>
    <w:p w:rsidR="00224682" w:rsidRPr="006F2B67" w:rsidRDefault="00224682">
      <w:pPr>
        <w:rPr>
          <w:rFonts w:eastAsia="SimSun"/>
          <w:lang w:eastAsia="zh-CN"/>
        </w:rPr>
      </w:pPr>
    </w:p>
    <w:p w:rsidR="00224682" w:rsidRPr="006F2B67" w:rsidRDefault="00A80C03" w:rsidP="00224682">
      <w:pPr>
        <w:suppressAutoHyphens/>
        <w:autoSpaceDE w:val="0"/>
        <w:autoSpaceDN w:val="0"/>
        <w:adjustRightInd w:val="0"/>
        <w:spacing w:line="288" w:lineRule="auto"/>
        <w:jc w:val="center"/>
        <w:textAlignment w:val="center"/>
        <w:rPr>
          <w:rFonts w:eastAsia="SimSun"/>
          <w:b/>
          <w:lang w:eastAsia="zh-CN"/>
        </w:rPr>
      </w:pPr>
      <w:r w:rsidRPr="006F2B67">
        <w:rPr>
          <w:rFonts w:eastAsia="SimSun"/>
          <w:b/>
          <w:lang w:eastAsia="zh-CN"/>
        </w:rPr>
        <w:t xml:space="preserve">GSM RADIJO KANALŲ </w:t>
      </w:r>
      <w:r w:rsidR="003E203E" w:rsidRPr="006F2B67">
        <w:rPr>
          <w:rFonts w:eastAsia="SimSun"/>
          <w:b/>
          <w:lang w:eastAsia="zh-CN"/>
        </w:rPr>
        <w:t xml:space="preserve">IŠ 900 MHz RADIJO DAŽNIŲ </w:t>
      </w:r>
      <w:r w:rsidR="00BB7051" w:rsidRPr="006F2B67">
        <w:rPr>
          <w:rFonts w:eastAsia="SimSun"/>
          <w:b/>
          <w:lang w:eastAsia="zh-CN"/>
        </w:rPr>
        <w:t>DIAPAZONO</w:t>
      </w:r>
      <w:r w:rsidR="003E203E" w:rsidRPr="006F2B67">
        <w:rPr>
          <w:rFonts w:eastAsia="SimSun"/>
          <w:b/>
          <w:lang w:eastAsia="zh-CN"/>
        </w:rPr>
        <w:t xml:space="preserve"> SĄRAŠAS</w:t>
      </w:r>
      <w:r w:rsidR="00224682" w:rsidRPr="006F2B67">
        <w:rPr>
          <w:rFonts w:eastAsia="SimSun"/>
          <w:b/>
          <w:lang w:eastAsia="zh-CN"/>
        </w:rPr>
        <w:t xml:space="preserve"> </w:t>
      </w:r>
    </w:p>
    <w:p w:rsidR="00224682" w:rsidRPr="006F2B67" w:rsidRDefault="00224682" w:rsidP="00224682">
      <w:pPr>
        <w:suppressAutoHyphens/>
        <w:autoSpaceDE w:val="0"/>
        <w:autoSpaceDN w:val="0"/>
        <w:adjustRightInd w:val="0"/>
        <w:spacing w:line="288" w:lineRule="auto"/>
        <w:jc w:val="center"/>
        <w:textAlignment w:val="center"/>
        <w:rPr>
          <w:rFonts w:eastAsia="SimSun"/>
          <w:lang w:eastAsia="zh-CN"/>
        </w:rPr>
      </w:pPr>
    </w:p>
    <w:tbl>
      <w:tblPr>
        <w:tblW w:w="4960" w:type="pct"/>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993"/>
        <w:gridCol w:w="1885"/>
        <w:gridCol w:w="1957"/>
        <w:gridCol w:w="977"/>
        <w:gridCol w:w="1900"/>
        <w:gridCol w:w="1956"/>
      </w:tblGrid>
      <w:tr w:rsidR="001324F9" w:rsidRPr="006F2B67" w:rsidTr="00247945">
        <w:trPr>
          <w:trHeight w:val="454"/>
        </w:trPr>
        <w:tc>
          <w:tcPr>
            <w:tcW w:w="993" w:type="dxa"/>
          </w:tcPr>
          <w:p w:rsidR="001324F9" w:rsidRPr="006F2B67" w:rsidRDefault="001324F9" w:rsidP="00BB7051">
            <w:pPr>
              <w:jc w:val="center"/>
              <w:rPr>
                <w:b/>
              </w:rPr>
            </w:pPr>
            <w:r w:rsidRPr="006F2B67">
              <w:rPr>
                <w:b/>
              </w:rPr>
              <w:t>Radijo kanalo numeris</w:t>
            </w:r>
          </w:p>
        </w:tc>
        <w:tc>
          <w:tcPr>
            <w:tcW w:w="1885" w:type="dxa"/>
          </w:tcPr>
          <w:p w:rsidR="001324F9" w:rsidRPr="006F2B67" w:rsidRDefault="001324F9" w:rsidP="00BB7051">
            <w:pPr>
              <w:jc w:val="center"/>
              <w:rPr>
                <w:b/>
              </w:rPr>
            </w:pPr>
            <w:r w:rsidRPr="006F2B67">
              <w:rPr>
                <w:b/>
              </w:rPr>
              <w:t>Bazinės stoties siuntimo kanalo vidurio dažnis, MHz</w:t>
            </w:r>
          </w:p>
        </w:tc>
        <w:tc>
          <w:tcPr>
            <w:tcW w:w="1957" w:type="dxa"/>
          </w:tcPr>
          <w:p w:rsidR="001324F9" w:rsidRPr="006F2B67" w:rsidRDefault="001324F9" w:rsidP="00BB7051">
            <w:pPr>
              <w:jc w:val="center"/>
              <w:rPr>
                <w:b/>
              </w:rPr>
            </w:pPr>
            <w:r w:rsidRPr="006F2B67">
              <w:rPr>
                <w:b/>
              </w:rPr>
              <w:t>Bazinės stoties priėmimo kanalo vidurio dažnis, MHz</w:t>
            </w:r>
          </w:p>
        </w:tc>
        <w:tc>
          <w:tcPr>
            <w:tcW w:w="977" w:type="dxa"/>
          </w:tcPr>
          <w:p w:rsidR="001324F9" w:rsidRPr="006F2B67" w:rsidRDefault="0027176F" w:rsidP="00BB7051">
            <w:pPr>
              <w:jc w:val="center"/>
              <w:rPr>
                <w:b/>
              </w:rPr>
            </w:pPr>
            <w:r w:rsidRPr="006F2B67">
              <w:rPr>
                <w:b/>
              </w:rPr>
              <w:t>Radijo kanalo numeris</w:t>
            </w:r>
          </w:p>
        </w:tc>
        <w:tc>
          <w:tcPr>
            <w:tcW w:w="1900" w:type="dxa"/>
          </w:tcPr>
          <w:p w:rsidR="001324F9" w:rsidRPr="006F2B67" w:rsidRDefault="001324F9" w:rsidP="00BB7051">
            <w:pPr>
              <w:jc w:val="center"/>
              <w:rPr>
                <w:b/>
              </w:rPr>
            </w:pPr>
            <w:r w:rsidRPr="006F2B67">
              <w:rPr>
                <w:b/>
              </w:rPr>
              <w:t>Bazinės stoties siuntimo kanalo vidurio dažnis, MHz</w:t>
            </w:r>
          </w:p>
        </w:tc>
        <w:tc>
          <w:tcPr>
            <w:tcW w:w="1956" w:type="dxa"/>
          </w:tcPr>
          <w:p w:rsidR="001324F9" w:rsidRPr="006F2B67" w:rsidRDefault="001324F9" w:rsidP="00BB7051">
            <w:pPr>
              <w:jc w:val="center"/>
              <w:rPr>
                <w:b/>
              </w:rPr>
            </w:pPr>
            <w:r w:rsidRPr="006F2B67">
              <w:rPr>
                <w:b/>
              </w:rPr>
              <w:t>Bazinės stoties priėmimo kanalo vidurio dažnis, MHz</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975</w:t>
            </w:r>
          </w:p>
        </w:tc>
        <w:tc>
          <w:tcPr>
            <w:tcW w:w="1885" w:type="dxa"/>
          </w:tcPr>
          <w:p w:rsidR="0027176F" w:rsidRPr="006F2B67" w:rsidRDefault="0027176F" w:rsidP="00BB7051">
            <w:pPr>
              <w:jc w:val="center"/>
            </w:pPr>
            <w:r w:rsidRPr="006F2B67">
              <w:t>925,2</w:t>
            </w:r>
          </w:p>
        </w:tc>
        <w:tc>
          <w:tcPr>
            <w:tcW w:w="1957" w:type="dxa"/>
          </w:tcPr>
          <w:p w:rsidR="0027176F" w:rsidRPr="006F2B67" w:rsidRDefault="0027176F" w:rsidP="00BB7051">
            <w:pPr>
              <w:jc w:val="center"/>
            </w:pPr>
            <w:r w:rsidRPr="006F2B67">
              <w:t>880,2</w:t>
            </w:r>
          </w:p>
        </w:tc>
        <w:tc>
          <w:tcPr>
            <w:tcW w:w="977" w:type="dxa"/>
          </w:tcPr>
          <w:p w:rsidR="0027176F" w:rsidRPr="006F2B67" w:rsidRDefault="0027176F" w:rsidP="00247945">
            <w:pPr>
              <w:jc w:val="center"/>
              <w:rPr>
                <w:bCs/>
                <w:color w:val="000000"/>
              </w:rPr>
            </w:pPr>
            <w:r w:rsidRPr="006F2B67">
              <w:rPr>
                <w:bCs/>
                <w:color w:val="000000"/>
              </w:rPr>
              <w:t>38</w:t>
            </w:r>
          </w:p>
        </w:tc>
        <w:tc>
          <w:tcPr>
            <w:tcW w:w="1900" w:type="dxa"/>
          </w:tcPr>
          <w:p w:rsidR="0027176F" w:rsidRPr="006F2B67" w:rsidRDefault="0027176F" w:rsidP="00BB7051">
            <w:pPr>
              <w:jc w:val="center"/>
            </w:pPr>
            <w:r w:rsidRPr="006F2B67">
              <w:t>942,6</w:t>
            </w:r>
          </w:p>
        </w:tc>
        <w:tc>
          <w:tcPr>
            <w:tcW w:w="1956" w:type="dxa"/>
          </w:tcPr>
          <w:p w:rsidR="0027176F" w:rsidRPr="006F2B67" w:rsidRDefault="0027176F" w:rsidP="00BB7051">
            <w:pPr>
              <w:jc w:val="center"/>
            </w:pPr>
            <w:r w:rsidRPr="006F2B67">
              <w:t>897,6</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976</w:t>
            </w:r>
          </w:p>
        </w:tc>
        <w:tc>
          <w:tcPr>
            <w:tcW w:w="1885" w:type="dxa"/>
          </w:tcPr>
          <w:p w:rsidR="0027176F" w:rsidRPr="006F2B67" w:rsidRDefault="0027176F" w:rsidP="00BB7051">
            <w:pPr>
              <w:jc w:val="center"/>
            </w:pPr>
            <w:r w:rsidRPr="006F2B67">
              <w:t>925,4</w:t>
            </w:r>
          </w:p>
        </w:tc>
        <w:tc>
          <w:tcPr>
            <w:tcW w:w="1957" w:type="dxa"/>
          </w:tcPr>
          <w:p w:rsidR="0027176F" w:rsidRPr="006F2B67" w:rsidRDefault="0027176F" w:rsidP="00BB7051">
            <w:pPr>
              <w:jc w:val="center"/>
            </w:pPr>
            <w:r w:rsidRPr="006F2B67">
              <w:t>880,4</w:t>
            </w:r>
          </w:p>
        </w:tc>
        <w:tc>
          <w:tcPr>
            <w:tcW w:w="977" w:type="dxa"/>
          </w:tcPr>
          <w:p w:rsidR="0027176F" w:rsidRPr="006F2B67" w:rsidRDefault="0027176F" w:rsidP="00247945">
            <w:pPr>
              <w:jc w:val="center"/>
              <w:rPr>
                <w:bCs/>
                <w:color w:val="000000"/>
              </w:rPr>
            </w:pPr>
            <w:r w:rsidRPr="006F2B67">
              <w:rPr>
                <w:bCs/>
                <w:color w:val="000000"/>
              </w:rPr>
              <w:t>39</w:t>
            </w:r>
          </w:p>
        </w:tc>
        <w:tc>
          <w:tcPr>
            <w:tcW w:w="1900" w:type="dxa"/>
          </w:tcPr>
          <w:p w:rsidR="0027176F" w:rsidRPr="006F2B67" w:rsidRDefault="0027176F" w:rsidP="00BB7051">
            <w:pPr>
              <w:jc w:val="center"/>
            </w:pPr>
            <w:r w:rsidRPr="006F2B67">
              <w:t>942,8</w:t>
            </w:r>
          </w:p>
        </w:tc>
        <w:tc>
          <w:tcPr>
            <w:tcW w:w="1956" w:type="dxa"/>
          </w:tcPr>
          <w:p w:rsidR="0027176F" w:rsidRPr="006F2B67" w:rsidRDefault="0027176F" w:rsidP="00BB7051">
            <w:pPr>
              <w:jc w:val="center"/>
            </w:pPr>
            <w:r w:rsidRPr="006F2B67">
              <w:t>897,8</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977</w:t>
            </w:r>
          </w:p>
        </w:tc>
        <w:tc>
          <w:tcPr>
            <w:tcW w:w="1885" w:type="dxa"/>
          </w:tcPr>
          <w:p w:rsidR="0027176F" w:rsidRPr="006F2B67" w:rsidRDefault="0027176F" w:rsidP="00BB7051">
            <w:pPr>
              <w:jc w:val="center"/>
            </w:pPr>
            <w:r w:rsidRPr="006F2B67">
              <w:t>925,6</w:t>
            </w:r>
          </w:p>
        </w:tc>
        <w:tc>
          <w:tcPr>
            <w:tcW w:w="1957" w:type="dxa"/>
          </w:tcPr>
          <w:p w:rsidR="0027176F" w:rsidRPr="006F2B67" w:rsidRDefault="0027176F" w:rsidP="00BB7051">
            <w:pPr>
              <w:jc w:val="center"/>
            </w:pPr>
            <w:r w:rsidRPr="006F2B67">
              <w:t>880,6</w:t>
            </w:r>
          </w:p>
        </w:tc>
        <w:tc>
          <w:tcPr>
            <w:tcW w:w="977" w:type="dxa"/>
          </w:tcPr>
          <w:p w:rsidR="0027176F" w:rsidRPr="006F2B67" w:rsidRDefault="0027176F" w:rsidP="00247945">
            <w:pPr>
              <w:jc w:val="center"/>
              <w:rPr>
                <w:bCs/>
                <w:color w:val="000000"/>
              </w:rPr>
            </w:pPr>
            <w:r w:rsidRPr="006F2B67">
              <w:rPr>
                <w:bCs/>
                <w:color w:val="000000"/>
              </w:rPr>
              <w:t>40</w:t>
            </w:r>
          </w:p>
        </w:tc>
        <w:tc>
          <w:tcPr>
            <w:tcW w:w="1900" w:type="dxa"/>
          </w:tcPr>
          <w:p w:rsidR="0027176F" w:rsidRPr="006F2B67" w:rsidRDefault="0027176F" w:rsidP="00BB7051">
            <w:pPr>
              <w:jc w:val="center"/>
            </w:pPr>
            <w:r w:rsidRPr="006F2B67">
              <w:t>943,0</w:t>
            </w:r>
          </w:p>
        </w:tc>
        <w:tc>
          <w:tcPr>
            <w:tcW w:w="1956" w:type="dxa"/>
          </w:tcPr>
          <w:p w:rsidR="0027176F" w:rsidRPr="006F2B67" w:rsidRDefault="0027176F" w:rsidP="00BB7051">
            <w:pPr>
              <w:jc w:val="center"/>
            </w:pPr>
            <w:r w:rsidRPr="006F2B67">
              <w:t>898,0</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978</w:t>
            </w:r>
          </w:p>
        </w:tc>
        <w:tc>
          <w:tcPr>
            <w:tcW w:w="1885" w:type="dxa"/>
          </w:tcPr>
          <w:p w:rsidR="0027176F" w:rsidRPr="006F2B67" w:rsidRDefault="0027176F" w:rsidP="00BB7051">
            <w:pPr>
              <w:jc w:val="center"/>
            </w:pPr>
            <w:r w:rsidRPr="006F2B67">
              <w:t>925,8</w:t>
            </w:r>
          </w:p>
        </w:tc>
        <w:tc>
          <w:tcPr>
            <w:tcW w:w="1957" w:type="dxa"/>
          </w:tcPr>
          <w:p w:rsidR="0027176F" w:rsidRPr="006F2B67" w:rsidRDefault="0027176F" w:rsidP="00BB7051">
            <w:pPr>
              <w:jc w:val="center"/>
            </w:pPr>
            <w:r w:rsidRPr="006F2B67">
              <w:t>880,8</w:t>
            </w:r>
          </w:p>
        </w:tc>
        <w:tc>
          <w:tcPr>
            <w:tcW w:w="977" w:type="dxa"/>
          </w:tcPr>
          <w:p w:rsidR="0027176F" w:rsidRPr="006F2B67" w:rsidRDefault="0027176F" w:rsidP="00247945">
            <w:pPr>
              <w:jc w:val="center"/>
              <w:rPr>
                <w:bCs/>
                <w:color w:val="000000"/>
              </w:rPr>
            </w:pPr>
            <w:r w:rsidRPr="006F2B67">
              <w:rPr>
                <w:bCs/>
                <w:color w:val="000000"/>
              </w:rPr>
              <w:t>41</w:t>
            </w:r>
          </w:p>
        </w:tc>
        <w:tc>
          <w:tcPr>
            <w:tcW w:w="1900" w:type="dxa"/>
          </w:tcPr>
          <w:p w:rsidR="0027176F" w:rsidRPr="006F2B67" w:rsidRDefault="0027176F" w:rsidP="00BB7051">
            <w:pPr>
              <w:jc w:val="center"/>
            </w:pPr>
            <w:r w:rsidRPr="006F2B67">
              <w:t>943,2</w:t>
            </w:r>
          </w:p>
        </w:tc>
        <w:tc>
          <w:tcPr>
            <w:tcW w:w="1956" w:type="dxa"/>
          </w:tcPr>
          <w:p w:rsidR="0027176F" w:rsidRPr="006F2B67" w:rsidRDefault="0027176F" w:rsidP="00BB7051">
            <w:pPr>
              <w:jc w:val="center"/>
            </w:pPr>
            <w:r w:rsidRPr="006F2B67">
              <w:t>898,2</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979</w:t>
            </w:r>
          </w:p>
        </w:tc>
        <w:tc>
          <w:tcPr>
            <w:tcW w:w="1885" w:type="dxa"/>
          </w:tcPr>
          <w:p w:rsidR="0027176F" w:rsidRPr="006F2B67" w:rsidRDefault="0027176F" w:rsidP="00BB7051">
            <w:pPr>
              <w:jc w:val="center"/>
            </w:pPr>
            <w:r w:rsidRPr="006F2B67">
              <w:t>926,0</w:t>
            </w:r>
          </w:p>
        </w:tc>
        <w:tc>
          <w:tcPr>
            <w:tcW w:w="1957" w:type="dxa"/>
          </w:tcPr>
          <w:p w:rsidR="0027176F" w:rsidRPr="006F2B67" w:rsidRDefault="0027176F" w:rsidP="00BB7051">
            <w:pPr>
              <w:jc w:val="center"/>
            </w:pPr>
            <w:r w:rsidRPr="006F2B67">
              <w:t>881,0</w:t>
            </w:r>
          </w:p>
        </w:tc>
        <w:tc>
          <w:tcPr>
            <w:tcW w:w="977" w:type="dxa"/>
          </w:tcPr>
          <w:p w:rsidR="0027176F" w:rsidRPr="006F2B67" w:rsidRDefault="0027176F" w:rsidP="00247945">
            <w:pPr>
              <w:jc w:val="center"/>
              <w:rPr>
                <w:bCs/>
                <w:color w:val="000000"/>
              </w:rPr>
            </w:pPr>
            <w:r w:rsidRPr="006F2B67">
              <w:rPr>
                <w:bCs/>
                <w:color w:val="000000"/>
              </w:rPr>
              <w:t>42</w:t>
            </w:r>
          </w:p>
        </w:tc>
        <w:tc>
          <w:tcPr>
            <w:tcW w:w="1900" w:type="dxa"/>
          </w:tcPr>
          <w:p w:rsidR="0027176F" w:rsidRPr="006F2B67" w:rsidRDefault="0027176F" w:rsidP="00BB7051">
            <w:pPr>
              <w:jc w:val="center"/>
            </w:pPr>
            <w:r w:rsidRPr="006F2B67">
              <w:t>943,4</w:t>
            </w:r>
          </w:p>
        </w:tc>
        <w:tc>
          <w:tcPr>
            <w:tcW w:w="1956" w:type="dxa"/>
          </w:tcPr>
          <w:p w:rsidR="0027176F" w:rsidRPr="006F2B67" w:rsidRDefault="0027176F" w:rsidP="00BB7051">
            <w:pPr>
              <w:jc w:val="center"/>
            </w:pPr>
            <w:r w:rsidRPr="006F2B67">
              <w:t>898,4</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980</w:t>
            </w:r>
          </w:p>
        </w:tc>
        <w:tc>
          <w:tcPr>
            <w:tcW w:w="1885" w:type="dxa"/>
          </w:tcPr>
          <w:p w:rsidR="0027176F" w:rsidRPr="006F2B67" w:rsidRDefault="0027176F" w:rsidP="00BB7051">
            <w:pPr>
              <w:jc w:val="center"/>
            </w:pPr>
            <w:r w:rsidRPr="006F2B67">
              <w:t>926,2</w:t>
            </w:r>
          </w:p>
        </w:tc>
        <w:tc>
          <w:tcPr>
            <w:tcW w:w="1957" w:type="dxa"/>
          </w:tcPr>
          <w:p w:rsidR="0027176F" w:rsidRPr="006F2B67" w:rsidRDefault="0027176F" w:rsidP="00BB7051">
            <w:pPr>
              <w:jc w:val="center"/>
            </w:pPr>
            <w:r w:rsidRPr="006F2B67">
              <w:t>881,2</w:t>
            </w:r>
          </w:p>
        </w:tc>
        <w:tc>
          <w:tcPr>
            <w:tcW w:w="977" w:type="dxa"/>
          </w:tcPr>
          <w:p w:rsidR="0027176F" w:rsidRPr="006F2B67" w:rsidRDefault="0027176F" w:rsidP="00247945">
            <w:pPr>
              <w:jc w:val="center"/>
              <w:rPr>
                <w:bCs/>
                <w:color w:val="000000"/>
              </w:rPr>
            </w:pPr>
            <w:r w:rsidRPr="006F2B67">
              <w:rPr>
                <w:bCs/>
                <w:color w:val="000000"/>
              </w:rPr>
              <w:t>43</w:t>
            </w:r>
          </w:p>
        </w:tc>
        <w:tc>
          <w:tcPr>
            <w:tcW w:w="1900" w:type="dxa"/>
          </w:tcPr>
          <w:p w:rsidR="0027176F" w:rsidRPr="006F2B67" w:rsidRDefault="0027176F" w:rsidP="00BB7051">
            <w:pPr>
              <w:jc w:val="center"/>
            </w:pPr>
            <w:r w:rsidRPr="006F2B67">
              <w:t>943,6</w:t>
            </w:r>
          </w:p>
        </w:tc>
        <w:tc>
          <w:tcPr>
            <w:tcW w:w="1956" w:type="dxa"/>
          </w:tcPr>
          <w:p w:rsidR="0027176F" w:rsidRPr="006F2B67" w:rsidRDefault="0027176F" w:rsidP="00BB7051">
            <w:pPr>
              <w:jc w:val="center"/>
            </w:pPr>
            <w:r w:rsidRPr="006F2B67">
              <w:t>898,6</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981</w:t>
            </w:r>
          </w:p>
        </w:tc>
        <w:tc>
          <w:tcPr>
            <w:tcW w:w="1885" w:type="dxa"/>
          </w:tcPr>
          <w:p w:rsidR="0027176F" w:rsidRPr="006F2B67" w:rsidRDefault="0027176F" w:rsidP="00BB7051">
            <w:pPr>
              <w:jc w:val="center"/>
            </w:pPr>
            <w:r w:rsidRPr="006F2B67">
              <w:t>926,4</w:t>
            </w:r>
          </w:p>
        </w:tc>
        <w:tc>
          <w:tcPr>
            <w:tcW w:w="1957" w:type="dxa"/>
          </w:tcPr>
          <w:p w:rsidR="0027176F" w:rsidRPr="006F2B67" w:rsidRDefault="0027176F" w:rsidP="00BB7051">
            <w:pPr>
              <w:jc w:val="center"/>
            </w:pPr>
            <w:r w:rsidRPr="006F2B67">
              <w:t>881,4</w:t>
            </w:r>
          </w:p>
        </w:tc>
        <w:tc>
          <w:tcPr>
            <w:tcW w:w="977" w:type="dxa"/>
          </w:tcPr>
          <w:p w:rsidR="0027176F" w:rsidRPr="006F2B67" w:rsidRDefault="0027176F" w:rsidP="00247945">
            <w:pPr>
              <w:jc w:val="center"/>
              <w:rPr>
                <w:bCs/>
                <w:color w:val="000000"/>
              </w:rPr>
            </w:pPr>
            <w:r w:rsidRPr="006F2B67">
              <w:rPr>
                <w:bCs/>
                <w:color w:val="000000"/>
              </w:rPr>
              <w:t>44</w:t>
            </w:r>
          </w:p>
        </w:tc>
        <w:tc>
          <w:tcPr>
            <w:tcW w:w="1900" w:type="dxa"/>
          </w:tcPr>
          <w:p w:rsidR="0027176F" w:rsidRPr="006F2B67" w:rsidRDefault="0027176F" w:rsidP="00BB7051">
            <w:pPr>
              <w:jc w:val="center"/>
            </w:pPr>
            <w:r w:rsidRPr="006F2B67">
              <w:t>943,8</w:t>
            </w:r>
          </w:p>
        </w:tc>
        <w:tc>
          <w:tcPr>
            <w:tcW w:w="1956" w:type="dxa"/>
          </w:tcPr>
          <w:p w:rsidR="0027176F" w:rsidRPr="006F2B67" w:rsidRDefault="0027176F" w:rsidP="00BB7051">
            <w:pPr>
              <w:jc w:val="center"/>
            </w:pPr>
            <w:r w:rsidRPr="006F2B67">
              <w:t>898,8</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982</w:t>
            </w:r>
          </w:p>
        </w:tc>
        <w:tc>
          <w:tcPr>
            <w:tcW w:w="1885" w:type="dxa"/>
          </w:tcPr>
          <w:p w:rsidR="0027176F" w:rsidRPr="006F2B67" w:rsidRDefault="0027176F" w:rsidP="00BB7051">
            <w:pPr>
              <w:jc w:val="center"/>
            </w:pPr>
            <w:r w:rsidRPr="006F2B67">
              <w:t>926,6</w:t>
            </w:r>
          </w:p>
        </w:tc>
        <w:tc>
          <w:tcPr>
            <w:tcW w:w="1957" w:type="dxa"/>
          </w:tcPr>
          <w:p w:rsidR="0027176F" w:rsidRPr="006F2B67" w:rsidRDefault="0027176F" w:rsidP="00BB7051">
            <w:pPr>
              <w:jc w:val="center"/>
            </w:pPr>
            <w:r w:rsidRPr="006F2B67">
              <w:t>881,6</w:t>
            </w:r>
          </w:p>
        </w:tc>
        <w:tc>
          <w:tcPr>
            <w:tcW w:w="977" w:type="dxa"/>
          </w:tcPr>
          <w:p w:rsidR="0027176F" w:rsidRPr="006F2B67" w:rsidRDefault="0027176F" w:rsidP="00247945">
            <w:pPr>
              <w:jc w:val="center"/>
              <w:rPr>
                <w:bCs/>
                <w:color w:val="000000"/>
              </w:rPr>
            </w:pPr>
            <w:r w:rsidRPr="006F2B67">
              <w:rPr>
                <w:bCs/>
                <w:color w:val="000000"/>
              </w:rPr>
              <w:t>45</w:t>
            </w:r>
          </w:p>
        </w:tc>
        <w:tc>
          <w:tcPr>
            <w:tcW w:w="1900" w:type="dxa"/>
          </w:tcPr>
          <w:p w:rsidR="0027176F" w:rsidRPr="006F2B67" w:rsidRDefault="0027176F" w:rsidP="00BB7051">
            <w:pPr>
              <w:jc w:val="center"/>
            </w:pPr>
            <w:r w:rsidRPr="006F2B67">
              <w:t>944,0</w:t>
            </w:r>
          </w:p>
        </w:tc>
        <w:tc>
          <w:tcPr>
            <w:tcW w:w="1956" w:type="dxa"/>
          </w:tcPr>
          <w:p w:rsidR="0027176F" w:rsidRPr="006F2B67" w:rsidRDefault="0027176F" w:rsidP="00BB7051">
            <w:pPr>
              <w:jc w:val="center"/>
            </w:pPr>
            <w:r w:rsidRPr="006F2B67">
              <w:t>899,0</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983</w:t>
            </w:r>
          </w:p>
        </w:tc>
        <w:tc>
          <w:tcPr>
            <w:tcW w:w="1885" w:type="dxa"/>
          </w:tcPr>
          <w:p w:rsidR="0027176F" w:rsidRPr="006F2B67" w:rsidRDefault="0027176F" w:rsidP="00BB7051">
            <w:pPr>
              <w:jc w:val="center"/>
            </w:pPr>
            <w:r w:rsidRPr="006F2B67">
              <w:t>926,8</w:t>
            </w:r>
          </w:p>
        </w:tc>
        <w:tc>
          <w:tcPr>
            <w:tcW w:w="1957" w:type="dxa"/>
          </w:tcPr>
          <w:p w:rsidR="0027176F" w:rsidRPr="006F2B67" w:rsidRDefault="0027176F" w:rsidP="00BB7051">
            <w:pPr>
              <w:jc w:val="center"/>
            </w:pPr>
            <w:r w:rsidRPr="006F2B67">
              <w:t>881,8</w:t>
            </w:r>
          </w:p>
        </w:tc>
        <w:tc>
          <w:tcPr>
            <w:tcW w:w="977" w:type="dxa"/>
          </w:tcPr>
          <w:p w:rsidR="0027176F" w:rsidRPr="006F2B67" w:rsidRDefault="0027176F" w:rsidP="00247945">
            <w:pPr>
              <w:jc w:val="center"/>
              <w:rPr>
                <w:bCs/>
                <w:color w:val="000000"/>
              </w:rPr>
            </w:pPr>
            <w:r w:rsidRPr="006F2B67">
              <w:rPr>
                <w:bCs/>
                <w:color w:val="000000"/>
              </w:rPr>
              <w:t>46</w:t>
            </w:r>
          </w:p>
        </w:tc>
        <w:tc>
          <w:tcPr>
            <w:tcW w:w="1900" w:type="dxa"/>
          </w:tcPr>
          <w:p w:rsidR="0027176F" w:rsidRPr="006F2B67" w:rsidRDefault="0027176F" w:rsidP="00BB7051">
            <w:pPr>
              <w:jc w:val="center"/>
            </w:pPr>
            <w:r w:rsidRPr="006F2B67">
              <w:t>944,2</w:t>
            </w:r>
          </w:p>
        </w:tc>
        <w:tc>
          <w:tcPr>
            <w:tcW w:w="1956" w:type="dxa"/>
          </w:tcPr>
          <w:p w:rsidR="0027176F" w:rsidRPr="006F2B67" w:rsidRDefault="0027176F" w:rsidP="00BB7051">
            <w:pPr>
              <w:jc w:val="center"/>
            </w:pPr>
            <w:r w:rsidRPr="006F2B67">
              <w:t>899,2</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984</w:t>
            </w:r>
          </w:p>
        </w:tc>
        <w:tc>
          <w:tcPr>
            <w:tcW w:w="1885" w:type="dxa"/>
          </w:tcPr>
          <w:p w:rsidR="0027176F" w:rsidRPr="006F2B67" w:rsidRDefault="0027176F" w:rsidP="00BB7051">
            <w:pPr>
              <w:jc w:val="center"/>
            </w:pPr>
            <w:r w:rsidRPr="006F2B67">
              <w:t>927,0</w:t>
            </w:r>
          </w:p>
        </w:tc>
        <w:tc>
          <w:tcPr>
            <w:tcW w:w="1957" w:type="dxa"/>
          </w:tcPr>
          <w:p w:rsidR="0027176F" w:rsidRPr="006F2B67" w:rsidRDefault="0027176F" w:rsidP="00BB7051">
            <w:pPr>
              <w:jc w:val="center"/>
            </w:pPr>
            <w:r w:rsidRPr="006F2B67">
              <w:t>882,0</w:t>
            </w:r>
          </w:p>
        </w:tc>
        <w:tc>
          <w:tcPr>
            <w:tcW w:w="977" w:type="dxa"/>
          </w:tcPr>
          <w:p w:rsidR="0027176F" w:rsidRPr="006F2B67" w:rsidRDefault="0027176F" w:rsidP="00247945">
            <w:pPr>
              <w:jc w:val="center"/>
              <w:rPr>
                <w:bCs/>
                <w:color w:val="000000"/>
              </w:rPr>
            </w:pPr>
            <w:r w:rsidRPr="006F2B67">
              <w:rPr>
                <w:bCs/>
                <w:color w:val="000000"/>
              </w:rPr>
              <w:t>47</w:t>
            </w:r>
          </w:p>
        </w:tc>
        <w:tc>
          <w:tcPr>
            <w:tcW w:w="1900" w:type="dxa"/>
          </w:tcPr>
          <w:p w:rsidR="0027176F" w:rsidRPr="006F2B67" w:rsidRDefault="0027176F" w:rsidP="00BB7051">
            <w:pPr>
              <w:jc w:val="center"/>
            </w:pPr>
            <w:r w:rsidRPr="006F2B67">
              <w:t>944,4</w:t>
            </w:r>
          </w:p>
        </w:tc>
        <w:tc>
          <w:tcPr>
            <w:tcW w:w="1956" w:type="dxa"/>
          </w:tcPr>
          <w:p w:rsidR="0027176F" w:rsidRPr="006F2B67" w:rsidRDefault="0027176F" w:rsidP="00BB7051">
            <w:pPr>
              <w:jc w:val="center"/>
            </w:pPr>
            <w:r w:rsidRPr="006F2B67">
              <w:t>899,4</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985</w:t>
            </w:r>
          </w:p>
        </w:tc>
        <w:tc>
          <w:tcPr>
            <w:tcW w:w="1885" w:type="dxa"/>
          </w:tcPr>
          <w:p w:rsidR="0027176F" w:rsidRPr="006F2B67" w:rsidRDefault="0027176F" w:rsidP="00BB7051">
            <w:pPr>
              <w:jc w:val="center"/>
            </w:pPr>
            <w:r w:rsidRPr="006F2B67">
              <w:t>927,2</w:t>
            </w:r>
          </w:p>
        </w:tc>
        <w:tc>
          <w:tcPr>
            <w:tcW w:w="1957" w:type="dxa"/>
          </w:tcPr>
          <w:p w:rsidR="0027176F" w:rsidRPr="006F2B67" w:rsidRDefault="0027176F" w:rsidP="00BB7051">
            <w:pPr>
              <w:jc w:val="center"/>
            </w:pPr>
            <w:r w:rsidRPr="006F2B67">
              <w:t>882,2</w:t>
            </w:r>
          </w:p>
        </w:tc>
        <w:tc>
          <w:tcPr>
            <w:tcW w:w="977" w:type="dxa"/>
          </w:tcPr>
          <w:p w:rsidR="0027176F" w:rsidRPr="006F2B67" w:rsidRDefault="0027176F" w:rsidP="00247945">
            <w:pPr>
              <w:jc w:val="center"/>
              <w:rPr>
                <w:bCs/>
                <w:color w:val="000000"/>
              </w:rPr>
            </w:pPr>
            <w:r w:rsidRPr="006F2B67">
              <w:rPr>
                <w:bCs/>
                <w:color w:val="000000"/>
              </w:rPr>
              <w:t>48</w:t>
            </w:r>
          </w:p>
        </w:tc>
        <w:tc>
          <w:tcPr>
            <w:tcW w:w="1900" w:type="dxa"/>
          </w:tcPr>
          <w:p w:rsidR="0027176F" w:rsidRPr="006F2B67" w:rsidRDefault="0027176F" w:rsidP="00BB7051">
            <w:pPr>
              <w:jc w:val="center"/>
            </w:pPr>
            <w:r w:rsidRPr="006F2B67">
              <w:t>944,6</w:t>
            </w:r>
          </w:p>
        </w:tc>
        <w:tc>
          <w:tcPr>
            <w:tcW w:w="1956" w:type="dxa"/>
          </w:tcPr>
          <w:p w:rsidR="0027176F" w:rsidRPr="006F2B67" w:rsidRDefault="0027176F" w:rsidP="00BB7051">
            <w:pPr>
              <w:jc w:val="center"/>
            </w:pPr>
            <w:r w:rsidRPr="006F2B67">
              <w:t>899,6</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986</w:t>
            </w:r>
          </w:p>
        </w:tc>
        <w:tc>
          <w:tcPr>
            <w:tcW w:w="1885" w:type="dxa"/>
          </w:tcPr>
          <w:p w:rsidR="0027176F" w:rsidRPr="006F2B67" w:rsidRDefault="0027176F" w:rsidP="00BB7051">
            <w:pPr>
              <w:jc w:val="center"/>
            </w:pPr>
            <w:r w:rsidRPr="006F2B67">
              <w:t>927,4</w:t>
            </w:r>
          </w:p>
        </w:tc>
        <w:tc>
          <w:tcPr>
            <w:tcW w:w="1957" w:type="dxa"/>
          </w:tcPr>
          <w:p w:rsidR="0027176F" w:rsidRPr="006F2B67" w:rsidRDefault="0027176F" w:rsidP="00BB7051">
            <w:pPr>
              <w:jc w:val="center"/>
            </w:pPr>
            <w:r w:rsidRPr="006F2B67">
              <w:t>882,4</w:t>
            </w:r>
          </w:p>
        </w:tc>
        <w:tc>
          <w:tcPr>
            <w:tcW w:w="977" w:type="dxa"/>
          </w:tcPr>
          <w:p w:rsidR="0027176F" w:rsidRPr="006F2B67" w:rsidRDefault="0027176F" w:rsidP="00247945">
            <w:pPr>
              <w:jc w:val="center"/>
              <w:rPr>
                <w:bCs/>
                <w:color w:val="000000"/>
              </w:rPr>
            </w:pPr>
            <w:r w:rsidRPr="006F2B67">
              <w:rPr>
                <w:bCs/>
                <w:color w:val="000000"/>
              </w:rPr>
              <w:t>49</w:t>
            </w:r>
          </w:p>
        </w:tc>
        <w:tc>
          <w:tcPr>
            <w:tcW w:w="1900" w:type="dxa"/>
          </w:tcPr>
          <w:p w:rsidR="0027176F" w:rsidRPr="006F2B67" w:rsidRDefault="0027176F" w:rsidP="00BB7051">
            <w:pPr>
              <w:jc w:val="center"/>
            </w:pPr>
            <w:r w:rsidRPr="006F2B67">
              <w:t>944,8</w:t>
            </w:r>
          </w:p>
        </w:tc>
        <w:tc>
          <w:tcPr>
            <w:tcW w:w="1956" w:type="dxa"/>
          </w:tcPr>
          <w:p w:rsidR="0027176F" w:rsidRPr="006F2B67" w:rsidRDefault="0027176F" w:rsidP="00BB7051">
            <w:pPr>
              <w:jc w:val="center"/>
            </w:pPr>
            <w:r w:rsidRPr="006F2B67">
              <w:t>899,8</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987</w:t>
            </w:r>
          </w:p>
        </w:tc>
        <w:tc>
          <w:tcPr>
            <w:tcW w:w="1885" w:type="dxa"/>
          </w:tcPr>
          <w:p w:rsidR="0027176F" w:rsidRPr="006F2B67" w:rsidRDefault="0027176F" w:rsidP="00BB7051">
            <w:pPr>
              <w:jc w:val="center"/>
            </w:pPr>
            <w:r w:rsidRPr="006F2B67">
              <w:t>927,6</w:t>
            </w:r>
          </w:p>
        </w:tc>
        <w:tc>
          <w:tcPr>
            <w:tcW w:w="1957" w:type="dxa"/>
          </w:tcPr>
          <w:p w:rsidR="0027176F" w:rsidRPr="006F2B67" w:rsidRDefault="0027176F" w:rsidP="00BB7051">
            <w:pPr>
              <w:jc w:val="center"/>
            </w:pPr>
            <w:r w:rsidRPr="006F2B67">
              <w:t>882,6</w:t>
            </w:r>
          </w:p>
        </w:tc>
        <w:tc>
          <w:tcPr>
            <w:tcW w:w="977" w:type="dxa"/>
          </w:tcPr>
          <w:p w:rsidR="0027176F" w:rsidRPr="006F2B67" w:rsidRDefault="0027176F" w:rsidP="00247945">
            <w:pPr>
              <w:jc w:val="center"/>
              <w:rPr>
                <w:bCs/>
                <w:color w:val="000000"/>
              </w:rPr>
            </w:pPr>
            <w:r w:rsidRPr="006F2B67">
              <w:rPr>
                <w:bCs/>
                <w:color w:val="000000"/>
              </w:rPr>
              <w:t>50</w:t>
            </w:r>
          </w:p>
        </w:tc>
        <w:tc>
          <w:tcPr>
            <w:tcW w:w="1900" w:type="dxa"/>
          </w:tcPr>
          <w:p w:rsidR="0027176F" w:rsidRPr="006F2B67" w:rsidRDefault="0027176F" w:rsidP="00BB7051">
            <w:pPr>
              <w:jc w:val="center"/>
            </w:pPr>
            <w:r w:rsidRPr="006F2B67">
              <w:t>945,0</w:t>
            </w:r>
          </w:p>
        </w:tc>
        <w:tc>
          <w:tcPr>
            <w:tcW w:w="1956" w:type="dxa"/>
          </w:tcPr>
          <w:p w:rsidR="0027176F" w:rsidRPr="006F2B67" w:rsidRDefault="0027176F" w:rsidP="00BB7051">
            <w:pPr>
              <w:jc w:val="center"/>
            </w:pPr>
            <w:r w:rsidRPr="006F2B67">
              <w:t>900,0</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988</w:t>
            </w:r>
          </w:p>
        </w:tc>
        <w:tc>
          <w:tcPr>
            <w:tcW w:w="1885" w:type="dxa"/>
          </w:tcPr>
          <w:p w:rsidR="0027176F" w:rsidRPr="006F2B67" w:rsidRDefault="0027176F" w:rsidP="00BB7051">
            <w:pPr>
              <w:jc w:val="center"/>
            </w:pPr>
            <w:r w:rsidRPr="006F2B67">
              <w:t>927,8</w:t>
            </w:r>
          </w:p>
        </w:tc>
        <w:tc>
          <w:tcPr>
            <w:tcW w:w="1957" w:type="dxa"/>
          </w:tcPr>
          <w:p w:rsidR="0027176F" w:rsidRPr="006F2B67" w:rsidRDefault="0027176F" w:rsidP="00BB7051">
            <w:pPr>
              <w:jc w:val="center"/>
            </w:pPr>
            <w:r w:rsidRPr="006F2B67">
              <w:t>882,8</w:t>
            </w:r>
          </w:p>
        </w:tc>
        <w:tc>
          <w:tcPr>
            <w:tcW w:w="977" w:type="dxa"/>
          </w:tcPr>
          <w:p w:rsidR="0027176F" w:rsidRPr="006F2B67" w:rsidRDefault="0027176F" w:rsidP="00247945">
            <w:pPr>
              <w:jc w:val="center"/>
              <w:rPr>
                <w:bCs/>
                <w:color w:val="000000"/>
              </w:rPr>
            </w:pPr>
            <w:r w:rsidRPr="006F2B67">
              <w:rPr>
                <w:bCs/>
                <w:color w:val="000000"/>
              </w:rPr>
              <w:t>51</w:t>
            </w:r>
          </w:p>
        </w:tc>
        <w:tc>
          <w:tcPr>
            <w:tcW w:w="1900" w:type="dxa"/>
          </w:tcPr>
          <w:p w:rsidR="0027176F" w:rsidRPr="006F2B67" w:rsidRDefault="0027176F" w:rsidP="00BB7051">
            <w:pPr>
              <w:jc w:val="center"/>
            </w:pPr>
            <w:r w:rsidRPr="006F2B67">
              <w:t>945,2</w:t>
            </w:r>
          </w:p>
        </w:tc>
        <w:tc>
          <w:tcPr>
            <w:tcW w:w="1956" w:type="dxa"/>
          </w:tcPr>
          <w:p w:rsidR="0027176F" w:rsidRPr="006F2B67" w:rsidRDefault="0027176F" w:rsidP="00BB7051">
            <w:pPr>
              <w:jc w:val="center"/>
            </w:pPr>
            <w:r w:rsidRPr="006F2B67">
              <w:t>900,2</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989</w:t>
            </w:r>
          </w:p>
        </w:tc>
        <w:tc>
          <w:tcPr>
            <w:tcW w:w="1885" w:type="dxa"/>
          </w:tcPr>
          <w:p w:rsidR="0027176F" w:rsidRPr="006F2B67" w:rsidRDefault="0027176F" w:rsidP="00BB7051">
            <w:pPr>
              <w:jc w:val="center"/>
            </w:pPr>
            <w:r w:rsidRPr="006F2B67">
              <w:t>928,0</w:t>
            </w:r>
          </w:p>
        </w:tc>
        <w:tc>
          <w:tcPr>
            <w:tcW w:w="1957" w:type="dxa"/>
          </w:tcPr>
          <w:p w:rsidR="0027176F" w:rsidRPr="006F2B67" w:rsidRDefault="0027176F" w:rsidP="00BB7051">
            <w:pPr>
              <w:jc w:val="center"/>
            </w:pPr>
            <w:r w:rsidRPr="006F2B67">
              <w:t>883,0</w:t>
            </w:r>
          </w:p>
        </w:tc>
        <w:tc>
          <w:tcPr>
            <w:tcW w:w="977" w:type="dxa"/>
          </w:tcPr>
          <w:p w:rsidR="0027176F" w:rsidRPr="006F2B67" w:rsidRDefault="0027176F" w:rsidP="00247945">
            <w:pPr>
              <w:jc w:val="center"/>
              <w:rPr>
                <w:bCs/>
                <w:color w:val="000000"/>
              </w:rPr>
            </w:pPr>
            <w:r w:rsidRPr="006F2B67">
              <w:rPr>
                <w:bCs/>
                <w:color w:val="000000"/>
              </w:rPr>
              <w:t>52</w:t>
            </w:r>
          </w:p>
        </w:tc>
        <w:tc>
          <w:tcPr>
            <w:tcW w:w="1900" w:type="dxa"/>
          </w:tcPr>
          <w:p w:rsidR="0027176F" w:rsidRPr="006F2B67" w:rsidRDefault="0027176F" w:rsidP="00BB7051">
            <w:pPr>
              <w:jc w:val="center"/>
            </w:pPr>
            <w:r w:rsidRPr="006F2B67">
              <w:t>945,4</w:t>
            </w:r>
          </w:p>
        </w:tc>
        <w:tc>
          <w:tcPr>
            <w:tcW w:w="1956" w:type="dxa"/>
          </w:tcPr>
          <w:p w:rsidR="0027176F" w:rsidRPr="006F2B67" w:rsidRDefault="0027176F" w:rsidP="00BB7051">
            <w:pPr>
              <w:jc w:val="center"/>
            </w:pPr>
            <w:r w:rsidRPr="006F2B67">
              <w:t>900,4</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990</w:t>
            </w:r>
          </w:p>
        </w:tc>
        <w:tc>
          <w:tcPr>
            <w:tcW w:w="1885" w:type="dxa"/>
          </w:tcPr>
          <w:p w:rsidR="0027176F" w:rsidRPr="006F2B67" w:rsidRDefault="0027176F" w:rsidP="00BB7051">
            <w:pPr>
              <w:jc w:val="center"/>
            </w:pPr>
            <w:r w:rsidRPr="006F2B67">
              <w:t>928,2</w:t>
            </w:r>
          </w:p>
        </w:tc>
        <w:tc>
          <w:tcPr>
            <w:tcW w:w="1957" w:type="dxa"/>
          </w:tcPr>
          <w:p w:rsidR="0027176F" w:rsidRPr="006F2B67" w:rsidRDefault="0027176F" w:rsidP="00BB7051">
            <w:pPr>
              <w:jc w:val="center"/>
            </w:pPr>
            <w:r w:rsidRPr="006F2B67">
              <w:t>883,2</w:t>
            </w:r>
          </w:p>
        </w:tc>
        <w:tc>
          <w:tcPr>
            <w:tcW w:w="977" w:type="dxa"/>
          </w:tcPr>
          <w:p w:rsidR="0027176F" w:rsidRPr="006F2B67" w:rsidRDefault="0027176F" w:rsidP="00247945">
            <w:pPr>
              <w:jc w:val="center"/>
              <w:rPr>
                <w:bCs/>
                <w:color w:val="000000"/>
              </w:rPr>
            </w:pPr>
            <w:r w:rsidRPr="006F2B67">
              <w:rPr>
                <w:bCs/>
                <w:color w:val="000000"/>
              </w:rPr>
              <w:t>53</w:t>
            </w:r>
          </w:p>
        </w:tc>
        <w:tc>
          <w:tcPr>
            <w:tcW w:w="1900" w:type="dxa"/>
          </w:tcPr>
          <w:p w:rsidR="0027176F" w:rsidRPr="006F2B67" w:rsidRDefault="0027176F" w:rsidP="00BB7051">
            <w:pPr>
              <w:jc w:val="center"/>
            </w:pPr>
            <w:r w:rsidRPr="006F2B67">
              <w:t>945,6</w:t>
            </w:r>
          </w:p>
        </w:tc>
        <w:tc>
          <w:tcPr>
            <w:tcW w:w="1956" w:type="dxa"/>
          </w:tcPr>
          <w:p w:rsidR="0027176F" w:rsidRPr="006F2B67" w:rsidRDefault="0027176F" w:rsidP="00BB7051">
            <w:pPr>
              <w:jc w:val="center"/>
            </w:pPr>
            <w:r w:rsidRPr="006F2B67">
              <w:t>900,6</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991</w:t>
            </w:r>
          </w:p>
        </w:tc>
        <w:tc>
          <w:tcPr>
            <w:tcW w:w="1885" w:type="dxa"/>
          </w:tcPr>
          <w:p w:rsidR="0027176F" w:rsidRPr="006F2B67" w:rsidRDefault="0027176F" w:rsidP="00BB7051">
            <w:pPr>
              <w:jc w:val="center"/>
            </w:pPr>
            <w:r w:rsidRPr="006F2B67">
              <w:t>928,4</w:t>
            </w:r>
          </w:p>
        </w:tc>
        <w:tc>
          <w:tcPr>
            <w:tcW w:w="1957" w:type="dxa"/>
          </w:tcPr>
          <w:p w:rsidR="0027176F" w:rsidRPr="006F2B67" w:rsidRDefault="0027176F" w:rsidP="00BB7051">
            <w:pPr>
              <w:jc w:val="center"/>
            </w:pPr>
            <w:r w:rsidRPr="006F2B67">
              <w:t>883,4</w:t>
            </w:r>
          </w:p>
        </w:tc>
        <w:tc>
          <w:tcPr>
            <w:tcW w:w="977" w:type="dxa"/>
          </w:tcPr>
          <w:p w:rsidR="0027176F" w:rsidRPr="006F2B67" w:rsidRDefault="0027176F" w:rsidP="00247945">
            <w:pPr>
              <w:jc w:val="center"/>
              <w:rPr>
                <w:bCs/>
                <w:color w:val="000000"/>
              </w:rPr>
            </w:pPr>
            <w:r w:rsidRPr="006F2B67">
              <w:rPr>
                <w:bCs/>
                <w:color w:val="000000"/>
              </w:rPr>
              <w:t>54</w:t>
            </w:r>
          </w:p>
        </w:tc>
        <w:tc>
          <w:tcPr>
            <w:tcW w:w="1900" w:type="dxa"/>
          </w:tcPr>
          <w:p w:rsidR="0027176F" w:rsidRPr="006F2B67" w:rsidRDefault="0027176F" w:rsidP="00BB7051">
            <w:pPr>
              <w:jc w:val="center"/>
            </w:pPr>
            <w:r w:rsidRPr="006F2B67">
              <w:t>945,8</w:t>
            </w:r>
          </w:p>
        </w:tc>
        <w:tc>
          <w:tcPr>
            <w:tcW w:w="1956" w:type="dxa"/>
          </w:tcPr>
          <w:p w:rsidR="0027176F" w:rsidRPr="006F2B67" w:rsidRDefault="0027176F" w:rsidP="00BB7051">
            <w:pPr>
              <w:jc w:val="center"/>
            </w:pPr>
            <w:r w:rsidRPr="006F2B67">
              <w:t>900,8</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992</w:t>
            </w:r>
          </w:p>
        </w:tc>
        <w:tc>
          <w:tcPr>
            <w:tcW w:w="1885" w:type="dxa"/>
          </w:tcPr>
          <w:p w:rsidR="0027176F" w:rsidRPr="006F2B67" w:rsidRDefault="0027176F" w:rsidP="00BB7051">
            <w:pPr>
              <w:jc w:val="center"/>
            </w:pPr>
            <w:r w:rsidRPr="006F2B67">
              <w:t>928,6</w:t>
            </w:r>
          </w:p>
        </w:tc>
        <w:tc>
          <w:tcPr>
            <w:tcW w:w="1957" w:type="dxa"/>
          </w:tcPr>
          <w:p w:rsidR="0027176F" w:rsidRPr="006F2B67" w:rsidRDefault="0027176F" w:rsidP="00BB7051">
            <w:pPr>
              <w:jc w:val="center"/>
            </w:pPr>
            <w:r w:rsidRPr="006F2B67">
              <w:t>883,6</w:t>
            </w:r>
          </w:p>
        </w:tc>
        <w:tc>
          <w:tcPr>
            <w:tcW w:w="977" w:type="dxa"/>
          </w:tcPr>
          <w:p w:rsidR="0027176F" w:rsidRPr="006F2B67" w:rsidRDefault="0027176F" w:rsidP="00247945">
            <w:pPr>
              <w:jc w:val="center"/>
              <w:rPr>
                <w:bCs/>
                <w:color w:val="000000"/>
              </w:rPr>
            </w:pPr>
            <w:r w:rsidRPr="006F2B67">
              <w:rPr>
                <w:bCs/>
                <w:color w:val="000000"/>
              </w:rPr>
              <w:t>55</w:t>
            </w:r>
          </w:p>
        </w:tc>
        <w:tc>
          <w:tcPr>
            <w:tcW w:w="1900" w:type="dxa"/>
          </w:tcPr>
          <w:p w:rsidR="0027176F" w:rsidRPr="006F2B67" w:rsidRDefault="0027176F" w:rsidP="00BB7051">
            <w:pPr>
              <w:jc w:val="center"/>
            </w:pPr>
            <w:r w:rsidRPr="006F2B67">
              <w:t>946,0</w:t>
            </w:r>
          </w:p>
        </w:tc>
        <w:tc>
          <w:tcPr>
            <w:tcW w:w="1956" w:type="dxa"/>
          </w:tcPr>
          <w:p w:rsidR="0027176F" w:rsidRPr="006F2B67" w:rsidRDefault="0027176F" w:rsidP="00BB7051">
            <w:pPr>
              <w:jc w:val="center"/>
            </w:pPr>
            <w:r w:rsidRPr="006F2B67">
              <w:t>901,0</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993</w:t>
            </w:r>
          </w:p>
        </w:tc>
        <w:tc>
          <w:tcPr>
            <w:tcW w:w="1885" w:type="dxa"/>
          </w:tcPr>
          <w:p w:rsidR="0027176F" w:rsidRPr="006F2B67" w:rsidRDefault="0027176F" w:rsidP="00BB7051">
            <w:pPr>
              <w:jc w:val="center"/>
            </w:pPr>
            <w:r w:rsidRPr="006F2B67">
              <w:t>928,8</w:t>
            </w:r>
          </w:p>
        </w:tc>
        <w:tc>
          <w:tcPr>
            <w:tcW w:w="1957" w:type="dxa"/>
          </w:tcPr>
          <w:p w:rsidR="0027176F" w:rsidRPr="006F2B67" w:rsidRDefault="0027176F" w:rsidP="00BB7051">
            <w:pPr>
              <w:jc w:val="center"/>
            </w:pPr>
            <w:r w:rsidRPr="006F2B67">
              <w:t>883,8</w:t>
            </w:r>
          </w:p>
        </w:tc>
        <w:tc>
          <w:tcPr>
            <w:tcW w:w="977" w:type="dxa"/>
          </w:tcPr>
          <w:p w:rsidR="0027176F" w:rsidRPr="006F2B67" w:rsidRDefault="0027176F" w:rsidP="00247945">
            <w:pPr>
              <w:jc w:val="center"/>
              <w:rPr>
                <w:bCs/>
                <w:color w:val="000000"/>
              </w:rPr>
            </w:pPr>
            <w:r w:rsidRPr="006F2B67">
              <w:rPr>
                <w:bCs/>
                <w:color w:val="000000"/>
              </w:rPr>
              <w:t>56</w:t>
            </w:r>
          </w:p>
        </w:tc>
        <w:tc>
          <w:tcPr>
            <w:tcW w:w="1900" w:type="dxa"/>
          </w:tcPr>
          <w:p w:rsidR="0027176F" w:rsidRPr="006F2B67" w:rsidRDefault="0027176F" w:rsidP="00BB7051">
            <w:pPr>
              <w:jc w:val="center"/>
            </w:pPr>
            <w:r w:rsidRPr="006F2B67">
              <w:t>946,2</w:t>
            </w:r>
          </w:p>
        </w:tc>
        <w:tc>
          <w:tcPr>
            <w:tcW w:w="1956" w:type="dxa"/>
          </w:tcPr>
          <w:p w:rsidR="0027176F" w:rsidRPr="006F2B67" w:rsidRDefault="0027176F" w:rsidP="00BB7051">
            <w:pPr>
              <w:jc w:val="center"/>
            </w:pPr>
            <w:r w:rsidRPr="006F2B67">
              <w:t>901,2</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994</w:t>
            </w:r>
          </w:p>
        </w:tc>
        <w:tc>
          <w:tcPr>
            <w:tcW w:w="1885" w:type="dxa"/>
          </w:tcPr>
          <w:p w:rsidR="0027176F" w:rsidRPr="006F2B67" w:rsidRDefault="0027176F" w:rsidP="00BB7051">
            <w:pPr>
              <w:jc w:val="center"/>
            </w:pPr>
            <w:r w:rsidRPr="006F2B67">
              <w:t>929,0</w:t>
            </w:r>
          </w:p>
        </w:tc>
        <w:tc>
          <w:tcPr>
            <w:tcW w:w="1957" w:type="dxa"/>
          </w:tcPr>
          <w:p w:rsidR="0027176F" w:rsidRPr="006F2B67" w:rsidRDefault="0027176F" w:rsidP="00BB7051">
            <w:pPr>
              <w:jc w:val="center"/>
            </w:pPr>
            <w:r w:rsidRPr="006F2B67">
              <w:t>884,0</w:t>
            </w:r>
          </w:p>
        </w:tc>
        <w:tc>
          <w:tcPr>
            <w:tcW w:w="977" w:type="dxa"/>
          </w:tcPr>
          <w:p w:rsidR="0027176F" w:rsidRPr="006F2B67" w:rsidRDefault="0027176F" w:rsidP="00247945">
            <w:pPr>
              <w:jc w:val="center"/>
              <w:rPr>
                <w:bCs/>
                <w:color w:val="000000"/>
              </w:rPr>
            </w:pPr>
            <w:r w:rsidRPr="006F2B67">
              <w:rPr>
                <w:bCs/>
                <w:color w:val="000000"/>
              </w:rPr>
              <w:t>57</w:t>
            </w:r>
          </w:p>
        </w:tc>
        <w:tc>
          <w:tcPr>
            <w:tcW w:w="1900" w:type="dxa"/>
          </w:tcPr>
          <w:p w:rsidR="0027176F" w:rsidRPr="006F2B67" w:rsidRDefault="0027176F" w:rsidP="00BB7051">
            <w:pPr>
              <w:jc w:val="center"/>
            </w:pPr>
            <w:r w:rsidRPr="006F2B67">
              <w:t>946,4</w:t>
            </w:r>
          </w:p>
        </w:tc>
        <w:tc>
          <w:tcPr>
            <w:tcW w:w="1956" w:type="dxa"/>
          </w:tcPr>
          <w:p w:rsidR="0027176F" w:rsidRPr="006F2B67" w:rsidRDefault="0027176F" w:rsidP="00BB7051">
            <w:pPr>
              <w:jc w:val="center"/>
            </w:pPr>
            <w:r w:rsidRPr="006F2B67">
              <w:t>901,4</w:t>
            </w:r>
          </w:p>
        </w:tc>
      </w:tr>
      <w:tr w:rsidR="0027176F" w:rsidRPr="006F2B67" w:rsidTr="00247945">
        <w:trPr>
          <w:trHeight w:val="454"/>
        </w:trPr>
        <w:tc>
          <w:tcPr>
            <w:tcW w:w="993" w:type="dxa"/>
          </w:tcPr>
          <w:p w:rsidR="0027176F" w:rsidRPr="006F2B67" w:rsidRDefault="0027176F" w:rsidP="00247945">
            <w:pPr>
              <w:jc w:val="center"/>
              <w:rPr>
                <w:bCs/>
                <w:color w:val="000000"/>
              </w:rPr>
            </w:pPr>
            <w:r w:rsidRPr="006F2B67">
              <w:rPr>
                <w:bCs/>
                <w:color w:val="000000"/>
              </w:rPr>
              <w:t>995</w:t>
            </w:r>
          </w:p>
        </w:tc>
        <w:tc>
          <w:tcPr>
            <w:tcW w:w="1885" w:type="dxa"/>
          </w:tcPr>
          <w:p w:rsidR="0027176F" w:rsidRPr="006F2B67" w:rsidRDefault="0027176F" w:rsidP="00BB7051">
            <w:pPr>
              <w:jc w:val="center"/>
            </w:pPr>
            <w:r w:rsidRPr="006F2B67">
              <w:t>929,2</w:t>
            </w:r>
          </w:p>
        </w:tc>
        <w:tc>
          <w:tcPr>
            <w:tcW w:w="1957" w:type="dxa"/>
          </w:tcPr>
          <w:p w:rsidR="0027176F" w:rsidRPr="006F2B67" w:rsidRDefault="0027176F" w:rsidP="00BB7051">
            <w:pPr>
              <w:jc w:val="center"/>
            </w:pPr>
            <w:r w:rsidRPr="006F2B67">
              <w:t>884,2</w:t>
            </w:r>
          </w:p>
        </w:tc>
        <w:tc>
          <w:tcPr>
            <w:tcW w:w="977" w:type="dxa"/>
          </w:tcPr>
          <w:p w:rsidR="0027176F" w:rsidRPr="006F2B67" w:rsidRDefault="0027176F" w:rsidP="00247945">
            <w:pPr>
              <w:jc w:val="center"/>
              <w:rPr>
                <w:bCs/>
                <w:color w:val="000000"/>
              </w:rPr>
            </w:pPr>
            <w:r w:rsidRPr="006F2B67">
              <w:rPr>
                <w:bCs/>
                <w:color w:val="000000"/>
              </w:rPr>
              <w:t>58</w:t>
            </w:r>
          </w:p>
        </w:tc>
        <w:tc>
          <w:tcPr>
            <w:tcW w:w="1900" w:type="dxa"/>
          </w:tcPr>
          <w:p w:rsidR="0027176F" w:rsidRPr="006F2B67" w:rsidRDefault="0027176F" w:rsidP="00BB7051">
            <w:pPr>
              <w:jc w:val="center"/>
            </w:pPr>
            <w:r w:rsidRPr="006F2B67">
              <w:t>946,6</w:t>
            </w:r>
          </w:p>
        </w:tc>
        <w:tc>
          <w:tcPr>
            <w:tcW w:w="1956" w:type="dxa"/>
          </w:tcPr>
          <w:p w:rsidR="0027176F" w:rsidRPr="006F2B67" w:rsidRDefault="0027176F" w:rsidP="00BB7051">
            <w:pPr>
              <w:jc w:val="center"/>
            </w:pPr>
            <w:r w:rsidRPr="006F2B67">
              <w:t>901,6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lastRenderedPageBreak/>
              <w:t>996</w:t>
            </w:r>
          </w:p>
        </w:tc>
        <w:tc>
          <w:tcPr>
            <w:tcW w:w="1885" w:type="dxa"/>
            <w:shd w:val="clear" w:color="auto" w:fill="auto"/>
          </w:tcPr>
          <w:p w:rsidR="0027176F" w:rsidRPr="006F2B67" w:rsidRDefault="0027176F" w:rsidP="00BB7051">
            <w:pPr>
              <w:jc w:val="center"/>
            </w:pPr>
            <w:r w:rsidRPr="006F2B67">
              <w:t>929,4</w:t>
            </w:r>
          </w:p>
        </w:tc>
        <w:tc>
          <w:tcPr>
            <w:tcW w:w="1957" w:type="dxa"/>
            <w:shd w:val="clear" w:color="auto" w:fill="auto"/>
          </w:tcPr>
          <w:p w:rsidR="0027176F" w:rsidRPr="006F2B67" w:rsidRDefault="0027176F" w:rsidP="00BB7051">
            <w:pPr>
              <w:jc w:val="center"/>
            </w:pPr>
            <w:r w:rsidRPr="006F2B67">
              <w:t>884,4</w:t>
            </w:r>
          </w:p>
        </w:tc>
        <w:tc>
          <w:tcPr>
            <w:tcW w:w="977" w:type="dxa"/>
            <w:shd w:val="clear" w:color="auto" w:fill="auto"/>
          </w:tcPr>
          <w:p w:rsidR="0027176F" w:rsidRPr="006F2B67" w:rsidRDefault="0027176F" w:rsidP="00247945">
            <w:pPr>
              <w:jc w:val="center"/>
              <w:rPr>
                <w:bCs/>
                <w:color w:val="000000"/>
              </w:rPr>
            </w:pPr>
            <w:r w:rsidRPr="006F2B67">
              <w:rPr>
                <w:bCs/>
                <w:color w:val="000000"/>
              </w:rPr>
              <w:t>59</w:t>
            </w:r>
          </w:p>
        </w:tc>
        <w:tc>
          <w:tcPr>
            <w:tcW w:w="1900" w:type="dxa"/>
            <w:shd w:val="clear" w:color="auto" w:fill="auto"/>
          </w:tcPr>
          <w:p w:rsidR="0027176F" w:rsidRPr="006F2B67" w:rsidRDefault="0027176F" w:rsidP="00BB7051">
            <w:pPr>
              <w:jc w:val="center"/>
            </w:pPr>
            <w:r w:rsidRPr="006F2B67">
              <w:t>946,8</w:t>
            </w:r>
          </w:p>
        </w:tc>
        <w:tc>
          <w:tcPr>
            <w:tcW w:w="1956" w:type="dxa"/>
            <w:shd w:val="clear" w:color="auto" w:fill="auto"/>
          </w:tcPr>
          <w:p w:rsidR="0027176F" w:rsidRPr="006F2B67" w:rsidRDefault="0027176F" w:rsidP="00BB7051">
            <w:pPr>
              <w:jc w:val="center"/>
            </w:pPr>
            <w:r w:rsidRPr="006F2B67">
              <w:t>901,8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997</w:t>
            </w:r>
          </w:p>
        </w:tc>
        <w:tc>
          <w:tcPr>
            <w:tcW w:w="1885" w:type="dxa"/>
            <w:shd w:val="clear" w:color="auto" w:fill="auto"/>
          </w:tcPr>
          <w:p w:rsidR="0027176F" w:rsidRPr="006F2B67" w:rsidRDefault="0027176F" w:rsidP="00BB7051">
            <w:pPr>
              <w:jc w:val="center"/>
            </w:pPr>
            <w:r w:rsidRPr="006F2B67">
              <w:t>929,6</w:t>
            </w:r>
          </w:p>
        </w:tc>
        <w:tc>
          <w:tcPr>
            <w:tcW w:w="1957" w:type="dxa"/>
            <w:shd w:val="clear" w:color="auto" w:fill="auto"/>
          </w:tcPr>
          <w:p w:rsidR="0027176F" w:rsidRPr="006F2B67" w:rsidRDefault="0027176F" w:rsidP="00BB7051">
            <w:pPr>
              <w:jc w:val="center"/>
            </w:pPr>
            <w:r w:rsidRPr="006F2B67">
              <w:t>884,6</w:t>
            </w:r>
          </w:p>
        </w:tc>
        <w:tc>
          <w:tcPr>
            <w:tcW w:w="977" w:type="dxa"/>
            <w:shd w:val="clear" w:color="auto" w:fill="auto"/>
          </w:tcPr>
          <w:p w:rsidR="0027176F" w:rsidRPr="006F2B67" w:rsidRDefault="0027176F" w:rsidP="00247945">
            <w:pPr>
              <w:jc w:val="center"/>
              <w:rPr>
                <w:bCs/>
                <w:color w:val="000000"/>
              </w:rPr>
            </w:pPr>
            <w:r w:rsidRPr="006F2B67">
              <w:rPr>
                <w:bCs/>
                <w:color w:val="000000"/>
              </w:rPr>
              <w:t>60</w:t>
            </w:r>
          </w:p>
        </w:tc>
        <w:tc>
          <w:tcPr>
            <w:tcW w:w="1900" w:type="dxa"/>
            <w:shd w:val="clear" w:color="auto" w:fill="auto"/>
          </w:tcPr>
          <w:p w:rsidR="0027176F" w:rsidRPr="006F2B67" w:rsidRDefault="0027176F" w:rsidP="00BB7051">
            <w:pPr>
              <w:jc w:val="center"/>
            </w:pPr>
            <w:r w:rsidRPr="006F2B67">
              <w:t>947,0</w:t>
            </w:r>
          </w:p>
        </w:tc>
        <w:tc>
          <w:tcPr>
            <w:tcW w:w="1956" w:type="dxa"/>
            <w:shd w:val="clear" w:color="auto" w:fill="auto"/>
          </w:tcPr>
          <w:p w:rsidR="0027176F" w:rsidRPr="006F2B67" w:rsidRDefault="0027176F" w:rsidP="00BB7051">
            <w:pPr>
              <w:jc w:val="center"/>
            </w:pPr>
            <w:r w:rsidRPr="006F2B67">
              <w:t>902,0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998</w:t>
            </w:r>
          </w:p>
        </w:tc>
        <w:tc>
          <w:tcPr>
            <w:tcW w:w="1885" w:type="dxa"/>
            <w:shd w:val="clear" w:color="auto" w:fill="auto"/>
          </w:tcPr>
          <w:p w:rsidR="0027176F" w:rsidRPr="006F2B67" w:rsidRDefault="0027176F" w:rsidP="00BB7051">
            <w:pPr>
              <w:jc w:val="center"/>
            </w:pPr>
            <w:r w:rsidRPr="006F2B67">
              <w:t>929,8</w:t>
            </w:r>
          </w:p>
        </w:tc>
        <w:tc>
          <w:tcPr>
            <w:tcW w:w="1957" w:type="dxa"/>
            <w:shd w:val="clear" w:color="auto" w:fill="auto"/>
          </w:tcPr>
          <w:p w:rsidR="0027176F" w:rsidRPr="006F2B67" w:rsidRDefault="0027176F" w:rsidP="00BB7051">
            <w:pPr>
              <w:jc w:val="center"/>
            </w:pPr>
            <w:r w:rsidRPr="006F2B67">
              <w:t>884,8</w:t>
            </w:r>
          </w:p>
        </w:tc>
        <w:tc>
          <w:tcPr>
            <w:tcW w:w="977" w:type="dxa"/>
            <w:shd w:val="clear" w:color="auto" w:fill="auto"/>
          </w:tcPr>
          <w:p w:rsidR="0027176F" w:rsidRPr="006F2B67" w:rsidRDefault="0027176F" w:rsidP="00247945">
            <w:pPr>
              <w:jc w:val="center"/>
              <w:rPr>
                <w:bCs/>
                <w:color w:val="000000"/>
              </w:rPr>
            </w:pPr>
            <w:r w:rsidRPr="006F2B67">
              <w:rPr>
                <w:bCs/>
                <w:color w:val="000000"/>
              </w:rPr>
              <w:t>61</w:t>
            </w:r>
          </w:p>
        </w:tc>
        <w:tc>
          <w:tcPr>
            <w:tcW w:w="1900" w:type="dxa"/>
            <w:shd w:val="clear" w:color="auto" w:fill="auto"/>
          </w:tcPr>
          <w:p w:rsidR="0027176F" w:rsidRPr="006F2B67" w:rsidRDefault="0027176F" w:rsidP="00BB7051">
            <w:pPr>
              <w:jc w:val="center"/>
            </w:pPr>
            <w:r w:rsidRPr="006F2B67">
              <w:t>947,2</w:t>
            </w:r>
          </w:p>
        </w:tc>
        <w:tc>
          <w:tcPr>
            <w:tcW w:w="1956" w:type="dxa"/>
            <w:shd w:val="clear" w:color="auto" w:fill="auto"/>
          </w:tcPr>
          <w:p w:rsidR="0027176F" w:rsidRPr="006F2B67" w:rsidRDefault="0027176F" w:rsidP="00BB7051">
            <w:pPr>
              <w:jc w:val="center"/>
            </w:pPr>
            <w:r w:rsidRPr="006F2B67">
              <w:t>902,2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999</w:t>
            </w:r>
          </w:p>
        </w:tc>
        <w:tc>
          <w:tcPr>
            <w:tcW w:w="1885" w:type="dxa"/>
            <w:shd w:val="clear" w:color="auto" w:fill="auto"/>
          </w:tcPr>
          <w:p w:rsidR="0027176F" w:rsidRPr="006F2B67" w:rsidRDefault="0027176F" w:rsidP="00BB7051">
            <w:pPr>
              <w:jc w:val="center"/>
            </w:pPr>
            <w:r w:rsidRPr="006F2B67">
              <w:t>930,0</w:t>
            </w:r>
          </w:p>
        </w:tc>
        <w:tc>
          <w:tcPr>
            <w:tcW w:w="1957" w:type="dxa"/>
            <w:shd w:val="clear" w:color="auto" w:fill="auto"/>
          </w:tcPr>
          <w:p w:rsidR="0027176F" w:rsidRPr="006F2B67" w:rsidRDefault="0027176F" w:rsidP="00BB7051">
            <w:pPr>
              <w:jc w:val="center"/>
            </w:pPr>
            <w:r w:rsidRPr="006F2B67">
              <w:t>885,0</w:t>
            </w:r>
          </w:p>
        </w:tc>
        <w:tc>
          <w:tcPr>
            <w:tcW w:w="977" w:type="dxa"/>
            <w:shd w:val="clear" w:color="auto" w:fill="auto"/>
          </w:tcPr>
          <w:p w:rsidR="0027176F" w:rsidRPr="006F2B67" w:rsidRDefault="0027176F" w:rsidP="00247945">
            <w:pPr>
              <w:jc w:val="center"/>
              <w:rPr>
                <w:bCs/>
                <w:color w:val="000000"/>
              </w:rPr>
            </w:pPr>
            <w:r w:rsidRPr="006F2B67">
              <w:rPr>
                <w:bCs/>
                <w:color w:val="000000"/>
              </w:rPr>
              <w:t>62</w:t>
            </w:r>
          </w:p>
        </w:tc>
        <w:tc>
          <w:tcPr>
            <w:tcW w:w="1900" w:type="dxa"/>
            <w:shd w:val="clear" w:color="auto" w:fill="auto"/>
          </w:tcPr>
          <w:p w:rsidR="0027176F" w:rsidRPr="006F2B67" w:rsidRDefault="0027176F" w:rsidP="00BB7051">
            <w:pPr>
              <w:jc w:val="center"/>
            </w:pPr>
            <w:r w:rsidRPr="006F2B67">
              <w:t>947,4</w:t>
            </w:r>
          </w:p>
        </w:tc>
        <w:tc>
          <w:tcPr>
            <w:tcW w:w="1956" w:type="dxa"/>
            <w:shd w:val="clear" w:color="auto" w:fill="auto"/>
          </w:tcPr>
          <w:p w:rsidR="0027176F" w:rsidRPr="006F2B67" w:rsidRDefault="0027176F" w:rsidP="00BB7051">
            <w:pPr>
              <w:jc w:val="center"/>
            </w:pPr>
            <w:r w:rsidRPr="006F2B67">
              <w:t>902,4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1000</w:t>
            </w:r>
          </w:p>
        </w:tc>
        <w:tc>
          <w:tcPr>
            <w:tcW w:w="1885" w:type="dxa"/>
            <w:shd w:val="clear" w:color="auto" w:fill="auto"/>
          </w:tcPr>
          <w:p w:rsidR="0027176F" w:rsidRPr="006F2B67" w:rsidRDefault="0027176F" w:rsidP="00BB7051">
            <w:pPr>
              <w:jc w:val="center"/>
            </w:pPr>
            <w:r w:rsidRPr="006F2B67">
              <w:t>930,2</w:t>
            </w:r>
          </w:p>
        </w:tc>
        <w:tc>
          <w:tcPr>
            <w:tcW w:w="1957" w:type="dxa"/>
            <w:shd w:val="clear" w:color="auto" w:fill="auto"/>
          </w:tcPr>
          <w:p w:rsidR="0027176F" w:rsidRPr="006F2B67" w:rsidRDefault="0027176F" w:rsidP="00BB7051">
            <w:pPr>
              <w:jc w:val="center"/>
            </w:pPr>
            <w:r w:rsidRPr="006F2B67">
              <w:t>885,2</w:t>
            </w:r>
          </w:p>
        </w:tc>
        <w:tc>
          <w:tcPr>
            <w:tcW w:w="977" w:type="dxa"/>
            <w:shd w:val="clear" w:color="auto" w:fill="auto"/>
          </w:tcPr>
          <w:p w:rsidR="0027176F" w:rsidRPr="006F2B67" w:rsidRDefault="0027176F" w:rsidP="00247945">
            <w:pPr>
              <w:jc w:val="center"/>
              <w:rPr>
                <w:bCs/>
                <w:color w:val="000000"/>
              </w:rPr>
            </w:pPr>
            <w:r w:rsidRPr="006F2B67">
              <w:rPr>
                <w:bCs/>
                <w:color w:val="000000"/>
              </w:rPr>
              <w:t>63</w:t>
            </w:r>
          </w:p>
        </w:tc>
        <w:tc>
          <w:tcPr>
            <w:tcW w:w="1900" w:type="dxa"/>
            <w:shd w:val="clear" w:color="auto" w:fill="auto"/>
          </w:tcPr>
          <w:p w:rsidR="0027176F" w:rsidRPr="006F2B67" w:rsidRDefault="0027176F" w:rsidP="00BB7051">
            <w:pPr>
              <w:jc w:val="center"/>
            </w:pPr>
            <w:r w:rsidRPr="006F2B67">
              <w:t>947,6</w:t>
            </w:r>
          </w:p>
        </w:tc>
        <w:tc>
          <w:tcPr>
            <w:tcW w:w="1956" w:type="dxa"/>
            <w:shd w:val="clear" w:color="auto" w:fill="auto"/>
          </w:tcPr>
          <w:p w:rsidR="0027176F" w:rsidRPr="006F2B67" w:rsidRDefault="0027176F" w:rsidP="00BB7051">
            <w:pPr>
              <w:jc w:val="center"/>
            </w:pPr>
            <w:r w:rsidRPr="006F2B67">
              <w:t>902,6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1001</w:t>
            </w:r>
          </w:p>
        </w:tc>
        <w:tc>
          <w:tcPr>
            <w:tcW w:w="1885" w:type="dxa"/>
            <w:shd w:val="clear" w:color="auto" w:fill="auto"/>
          </w:tcPr>
          <w:p w:rsidR="0027176F" w:rsidRPr="006F2B67" w:rsidRDefault="0027176F" w:rsidP="00BB7051">
            <w:pPr>
              <w:jc w:val="center"/>
            </w:pPr>
            <w:r w:rsidRPr="006F2B67">
              <w:t>930,4</w:t>
            </w:r>
          </w:p>
        </w:tc>
        <w:tc>
          <w:tcPr>
            <w:tcW w:w="1957" w:type="dxa"/>
            <w:shd w:val="clear" w:color="auto" w:fill="auto"/>
          </w:tcPr>
          <w:p w:rsidR="0027176F" w:rsidRPr="006F2B67" w:rsidRDefault="0027176F" w:rsidP="00BB7051">
            <w:pPr>
              <w:jc w:val="center"/>
            </w:pPr>
            <w:r w:rsidRPr="006F2B67">
              <w:t>885,4</w:t>
            </w:r>
          </w:p>
        </w:tc>
        <w:tc>
          <w:tcPr>
            <w:tcW w:w="977" w:type="dxa"/>
            <w:shd w:val="clear" w:color="auto" w:fill="auto"/>
          </w:tcPr>
          <w:p w:rsidR="0027176F" w:rsidRPr="006F2B67" w:rsidRDefault="0027176F" w:rsidP="00247945">
            <w:pPr>
              <w:jc w:val="center"/>
              <w:rPr>
                <w:bCs/>
                <w:color w:val="000000"/>
              </w:rPr>
            </w:pPr>
            <w:r w:rsidRPr="006F2B67">
              <w:rPr>
                <w:bCs/>
                <w:color w:val="000000"/>
              </w:rPr>
              <w:t>64</w:t>
            </w:r>
          </w:p>
        </w:tc>
        <w:tc>
          <w:tcPr>
            <w:tcW w:w="1900" w:type="dxa"/>
            <w:shd w:val="clear" w:color="auto" w:fill="auto"/>
          </w:tcPr>
          <w:p w:rsidR="0027176F" w:rsidRPr="006F2B67" w:rsidRDefault="0027176F" w:rsidP="00BB7051">
            <w:pPr>
              <w:jc w:val="center"/>
            </w:pPr>
            <w:r w:rsidRPr="006F2B67">
              <w:t>947,8</w:t>
            </w:r>
          </w:p>
        </w:tc>
        <w:tc>
          <w:tcPr>
            <w:tcW w:w="1956" w:type="dxa"/>
            <w:shd w:val="clear" w:color="auto" w:fill="auto"/>
          </w:tcPr>
          <w:p w:rsidR="0027176F" w:rsidRPr="006F2B67" w:rsidRDefault="0027176F" w:rsidP="00BB7051">
            <w:pPr>
              <w:jc w:val="center"/>
            </w:pPr>
            <w:r w:rsidRPr="006F2B67">
              <w:t>902,8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1002</w:t>
            </w:r>
          </w:p>
        </w:tc>
        <w:tc>
          <w:tcPr>
            <w:tcW w:w="1885" w:type="dxa"/>
            <w:shd w:val="clear" w:color="auto" w:fill="auto"/>
          </w:tcPr>
          <w:p w:rsidR="0027176F" w:rsidRPr="006F2B67" w:rsidRDefault="0027176F" w:rsidP="00BB7051">
            <w:pPr>
              <w:jc w:val="center"/>
            </w:pPr>
            <w:r w:rsidRPr="006F2B67">
              <w:t>930,6</w:t>
            </w:r>
          </w:p>
        </w:tc>
        <w:tc>
          <w:tcPr>
            <w:tcW w:w="1957" w:type="dxa"/>
            <w:shd w:val="clear" w:color="auto" w:fill="auto"/>
          </w:tcPr>
          <w:p w:rsidR="0027176F" w:rsidRPr="006F2B67" w:rsidRDefault="0027176F" w:rsidP="00BB7051">
            <w:pPr>
              <w:jc w:val="center"/>
            </w:pPr>
            <w:r w:rsidRPr="006F2B67">
              <w:t>885,6</w:t>
            </w:r>
          </w:p>
        </w:tc>
        <w:tc>
          <w:tcPr>
            <w:tcW w:w="977" w:type="dxa"/>
            <w:shd w:val="clear" w:color="auto" w:fill="auto"/>
          </w:tcPr>
          <w:p w:rsidR="0027176F" w:rsidRPr="006F2B67" w:rsidRDefault="0027176F" w:rsidP="00247945">
            <w:pPr>
              <w:jc w:val="center"/>
              <w:rPr>
                <w:bCs/>
                <w:color w:val="000000"/>
              </w:rPr>
            </w:pPr>
            <w:r w:rsidRPr="006F2B67">
              <w:rPr>
                <w:bCs/>
                <w:color w:val="000000"/>
              </w:rPr>
              <w:t>65</w:t>
            </w:r>
          </w:p>
        </w:tc>
        <w:tc>
          <w:tcPr>
            <w:tcW w:w="1900" w:type="dxa"/>
            <w:shd w:val="clear" w:color="auto" w:fill="auto"/>
          </w:tcPr>
          <w:p w:rsidR="0027176F" w:rsidRPr="006F2B67" w:rsidRDefault="0027176F" w:rsidP="00BB7051">
            <w:pPr>
              <w:jc w:val="center"/>
            </w:pPr>
            <w:r w:rsidRPr="006F2B67">
              <w:t>948,0</w:t>
            </w:r>
          </w:p>
        </w:tc>
        <w:tc>
          <w:tcPr>
            <w:tcW w:w="1956" w:type="dxa"/>
            <w:shd w:val="clear" w:color="auto" w:fill="auto"/>
          </w:tcPr>
          <w:p w:rsidR="0027176F" w:rsidRPr="006F2B67" w:rsidRDefault="0027176F" w:rsidP="00BB7051">
            <w:pPr>
              <w:jc w:val="center"/>
            </w:pPr>
            <w:r w:rsidRPr="006F2B67">
              <w:t>903,0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1003</w:t>
            </w:r>
          </w:p>
        </w:tc>
        <w:tc>
          <w:tcPr>
            <w:tcW w:w="1885" w:type="dxa"/>
            <w:shd w:val="clear" w:color="auto" w:fill="auto"/>
          </w:tcPr>
          <w:p w:rsidR="0027176F" w:rsidRPr="006F2B67" w:rsidRDefault="0027176F" w:rsidP="00BB7051">
            <w:pPr>
              <w:jc w:val="center"/>
            </w:pPr>
            <w:r w:rsidRPr="006F2B67">
              <w:t>930,8</w:t>
            </w:r>
          </w:p>
        </w:tc>
        <w:tc>
          <w:tcPr>
            <w:tcW w:w="1957" w:type="dxa"/>
            <w:shd w:val="clear" w:color="auto" w:fill="auto"/>
          </w:tcPr>
          <w:p w:rsidR="0027176F" w:rsidRPr="006F2B67" w:rsidRDefault="0027176F" w:rsidP="00BB7051">
            <w:pPr>
              <w:jc w:val="center"/>
            </w:pPr>
            <w:r w:rsidRPr="006F2B67">
              <w:t>885,8</w:t>
            </w:r>
          </w:p>
        </w:tc>
        <w:tc>
          <w:tcPr>
            <w:tcW w:w="977" w:type="dxa"/>
            <w:shd w:val="clear" w:color="auto" w:fill="auto"/>
          </w:tcPr>
          <w:p w:rsidR="0027176F" w:rsidRPr="006F2B67" w:rsidRDefault="0027176F" w:rsidP="00247945">
            <w:pPr>
              <w:jc w:val="center"/>
              <w:rPr>
                <w:bCs/>
                <w:color w:val="000000"/>
              </w:rPr>
            </w:pPr>
            <w:r w:rsidRPr="006F2B67">
              <w:rPr>
                <w:bCs/>
                <w:color w:val="000000"/>
              </w:rPr>
              <w:t>66</w:t>
            </w:r>
          </w:p>
        </w:tc>
        <w:tc>
          <w:tcPr>
            <w:tcW w:w="1900" w:type="dxa"/>
            <w:shd w:val="clear" w:color="auto" w:fill="auto"/>
          </w:tcPr>
          <w:p w:rsidR="0027176F" w:rsidRPr="006F2B67" w:rsidRDefault="0027176F" w:rsidP="00BB7051">
            <w:pPr>
              <w:jc w:val="center"/>
            </w:pPr>
            <w:r w:rsidRPr="006F2B67">
              <w:t>948,2</w:t>
            </w:r>
          </w:p>
        </w:tc>
        <w:tc>
          <w:tcPr>
            <w:tcW w:w="1956" w:type="dxa"/>
            <w:shd w:val="clear" w:color="auto" w:fill="auto"/>
          </w:tcPr>
          <w:p w:rsidR="0027176F" w:rsidRPr="006F2B67" w:rsidRDefault="0027176F" w:rsidP="00BB7051">
            <w:pPr>
              <w:jc w:val="center"/>
            </w:pPr>
            <w:r w:rsidRPr="006F2B67">
              <w:t>903,2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1004</w:t>
            </w:r>
          </w:p>
        </w:tc>
        <w:tc>
          <w:tcPr>
            <w:tcW w:w="1885" w:type="dxa"/>
            <w:shd w:val="clear" w:color="auto" w:fill="auto"/>
          </w:tcPr>
          <w:p w:rsidR="0027176F" w:rsidRPr="006F2B67" w:rsidRDefault="0027176F" w:rsidP="00BB7051">
            <w:pPr>
              <w:jc w:val="center"/>
            </w:pPr>
            <w:r w:rsidRPr="006F2B67">
              <w:t>931,0</w:t>
            </w:r>
          </w:p>
        </w:tc>
        <w:tc>
          <w:tcPr>
            <w:tcW w:w="1957" w:type="dxa"/>
            <w:shd w:val="clear" w:color="auto" w:fill="auto"/>
          </w:tcPr>
          <w:p w:rsidR="0027176F" w:rsidRPr="006F2B67" w:rsidRDefault="0027176F" w:rsidP="00BB7051">
            <w:pPr>
              <w:jc w:val="center"/>
            </w:pPr>
            <w:r w:rsidRPr="006F2B67">
              <w:t>886,0</w:t>
            </w:r>
          </w:p>
        </w:tc>
        <w:tc>
          <w:tcPr>
            <w:tcW w:w="977" w:type="dxa"/>
            <w:shd w:val="clear" w:color="auto" w:fill="auto"/>
          </w:tcPr>
          <w:p w:rsidR="0027176F" w:rsidRPr="006F2B67" w:rsidRDefault="0027176F" w:rsidP="00247945">
            <w:pPr>
              <w:jc w:val="center"/>
              <w:rPr>
                <w:bCs/>
                <w:color w:val="000000"/>
              </w:rPr>
            </w:pPr>
            <w:r w:rsidRPr="006F2B67">
              <w:rPr>
                <w:bCs/>
                <w:color w:val="000000"/>
              </w:rPr>
              <w:t>67</w:t>
            </w:r>
          </w:p>
        </w:tc>
        <w:tc>
          <w:tcPr>
            <w:tcW w:w="1900" w:type="dxa"/>
            <w:shd w:val="clear" w:color="auto" w:fill="auto"/>
          </w:tcPr>
          <w:p w:rsidR="0027176F" w:rsidRPr="006F2B67" w:rsidRDefault="0027176F" w:rsidP="00BB7051">
            <w:pPr>
              <w:jc w:val="center"/>
            </w:pPr>
            <w:r w:rsidRPr="006F2B67">
              <w:t>948,4</w:t>
            </w:r>
          </w:p>
        </w:tc>
        <w:tc>
          <w:tcPr>
            <w:tcW w:w="1956" w:type="dxa"/>
            <w:shd w:val="clear" w:color="auto" w:fill="auto"/>
          </w:tcPr>
          <w:p w:rsidR="0027176F" w:rsidRPr="006F2B67" w:rsidRDefault="0027176F" w:rsidP="00BB7051">
            <w:pPr>
              <w:jc w:val="center"/>
            </w:pPr>
            <w:r w:rsidRPr="006F2B67">
              <w:t>903,4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1005</w:t>
            </w:r>
          </w:p>
        </w:tc>
        <w:tc>
          <w:tcPr>
            <w:tcW w:w="1885" w:type="dxa"/>
            <w:shd w:val="clear" w:color="auto" w:fill="auto"/>
          </w:tcPr>
          <w:p w:rsidR="0027176F" w:rsidRPr="006F2B67" w:rsidRDefault="0027176F" w:rsidP="00BB7051">
            <w:pPr>
              <w:jc w:val="center"/>
            </w:pPr>
            <w:r w:rsidRPr="006F2B67">
              <w:t>931,2</w:t>
            </w:r>
          </w:p>
        </w:tc>
        <w:tc>
          <w:tcPr>
            <w:tcW w:w="1957" w:type="dxa"/>
            <w:shd w:val="clear" w:color="auto" w:fill="auto"/>
          </w:tcPr>
          <w:p w:rsidR="0027176F" w:rsidRPr="006F2B67" w:rsidRDefault="0027176F" w:rsidP="00BB7051">
            <w:pPr>
              <w:jc w:val="center"/>
            </w:pPr>
            <w:r w:rsidRPr="006F2B67">
              <w:t>886,2</w:t>
            </w:r>
          </w:p>
        </w:tc>
        <w:tc>
          <w:tcPr>
            <w:tcW w:w="977" w:type="dxa"/>
            <w:shd w:val="clear" w:color="auto" w:fill="auto"/>
          </w:tcPr>
          <w:p w:rsidR="0027176F" w:rsidRPr="006F2B67" w:rsidRDefault="0027176F" w:rsidP="00247945">
            <w:pPr>
              <w:jc w:val="center"/>
              <w:rPr>
                <w:bCs/>
                <w:color w:val="000000"/>
              </w:rPr>
            </w:pPr>
            <w:r w:rsidRPr="006F2B67">
              <w:rPr>
                <w:bCs/>
                <w:color w:val="000000"/>
              </w:rPr>
              <w:t>68</w:t>
            </w:r>
          </w:p>
        </w:tc>
        <w:tc>
          <w:tcPr>
            <w:tcW w:w="1900" w:type="dxa"/>
            <w:shd w:val="clear" w:color="auto" w:fill="auto"/>
          </w:tcPr>
          <w:p w:rsidR="0027176F" w:rsidRPr="006F2B67" w:rsidRDefault="0027176F" w:rsidP="00BB7051">
            <w:pPr>
              <w:jc w:val="center"/>
            </w:pPr>
            <w:r w:rsidRPr="006F2B67">
              <w:t>948,6</w:t>
            </w:r>
          </w:p>
        </w:tc>
        <w:tc>
          <w:tcPr>
            <w:tcW w:w="1956" w:type="dxa"/>
            <w:shd w:val="clear" w:color="auto" w:fill="auto"/>
          </w:tcPr>
          <w:p w:rsidR="0027176F" w:rsidRPr="006F2B67" w:rsidRDefault="0027176F" w:rsidP="00BB7051">
            <w:pPr>
              <w:jc w:val="center"/>
            </w:pPr>
            <w:r w:rsidRPr="006F2B67">
              <w:t>903,6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1006</w:t>
            </w:r>
          </w:p>
        </w:tc>
        <w:tc>
          <w:tcPr>
            <w:tcW w:w="1885" w:type="dxa"/>
            <w:shd w:val="clear" w:color="auto" w:fill="auto"/>
          </w:tcPr>
          <w:p w:rsidR="0027176F" w:rsidRPr="006F2B67" w:rsidRDefault="0027176F" w:rsidP="00BB7051">
            <w:pPr>
              <w:jc w:val="center"/>
            </w:pPr>
            <w:r w:rsidRPr="006F2B67">
              <w:t>931,4</w:t>
            </w:r>
          </w:p>
        </w:tc>
        <w:tc>
          <w:tcPr>
            <w:tcW w:w="1957" w:type="dxa"/>
            <w:shd w:val="clear" w:color="auto" w:fill="auto"/>
          </w:tcPr>
          <w:p w:rsidR="0027176F" w:rsidRPr="006F2B67" w:rsidRDefault="0027176F" w:rsidP="00BB7051">
            <w:pPr>
              <w:jc w:val="center"/>
            </w:pPr>
            <w:r w:rsidRPr="006F2B67">
              <w:t>886,4</w:t>
            </w:r>
          </w:p>
        </w:tc>
        <w:tc>
          <w:tcPr>
            <w:tcW w:w="977" w:type="dxa"/>
            <w:shd w:val="clear" w:color="auto" w:fill="auto"/>
          </w:tcPr>
          <w:p w:rsidR="0027176F" w:rsidRPr="006F2B67" w:rsidRDefault="0027176F" w:rsidP="00247945">
            <w:pPr>
              <w:jc w:val="center"/>
              <w:rPr>
                <w:bCs/>
                <w:color w:val="000000"/>
              </w:rPr>
            </w:pPr>
            <w:r w:rsidRPr="006F2B67">
              <w:rPr>
                <w:bCs/>
                <w:color w:val="000000"/>
              </w:rPr>
              <w:t>69</w:t>
            </w:r>
          </w:p>
        </w:tc>
        <w:tc>
          <w:tcPr>
            <w:tcW w:w="1900" w:type="dxa"/>
            <w:shd w:val="clear" w:color="auto" w:fill="auto"/>
          </w:tcPr>
          <w:p w:rsidR="0027176F" w:rsidRPr="006F2B67" w:rsidRDefault="0027176F" w:rsidP="00BB7051">
            <w:pPr>
              <w:jc w:val="center"/>
            </w:pPr>
            <w:r w:rsidRPr="006F2B67">
              <w:t>948,8</w:t>
            </w:r>
          </w:p>
        </w:tc>
        <w:tc>
          <w:tcPr>
            <w:tcW w:w="1956" w:type="dxa"/>
            <w:shd w:val="clear" w:color="auto" w:fill="auto"/>
          </w:tcPr>
          <w:p w:rsidR="0027176F" w:rsidRPr="006F2B67" w:rsidRDefault="0027176F" w:rsidP="00BB7051">
            <w:pPr>
              <w:jc w:val="center"/>
            </w:pPr>
            <w:r w:rsidRPr="006F2B67">
              <w:t>903,8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1007</w:t>
            </w:r>
          </w:p>
        </w:tc>
        <w:tc>
          <w:tcPr>
            <w:tcW w:w="1885" w:type="dxa"/>
            <w:shd w:val="clear" w:color="auto" w:fill="auto"/>
          </w:tcPr>
          <w:p w:rsidR="0027176F" w:rsidRPr="006F2B67" w:rsidRDefault="0027176F" w:rsidP="00BB7051">
            <w:pPr>
              <w:jc w:val="center"/>
            </w:pPr>
            <w:r w:rsidRPr="006F2B67">
              <w:t>931,6</w:t>
            </w:r>
          </w:p>
        </w:tc>
        <w:tc>
          <w:tcPr>
            <w:tcW w:w="1957" w:type="dxa"/>
            <w:shd w:val="clear" w:color="auto" w:fill="auto"/>
          </w:tcPr>
          <w:p w:rsidR="0027176F" w:rsidRPr="006F2B67" w:rsidRDefault="0027176F" w:rsidP="00BB7051">
            <w:pPr>
              <w:jc w:val="center"/>
            </w:pPr>
            <w:r w:rsidRPr="006F2B67">
              <w:t>886,6</w:t>
            </w:r>
          </w:p>
        </w:tc>
        <w:tc>
          <w:tcPr>
            <w:tcW w:w="977" w:type="dxa"/>
            <w:shd w:val="clear" w:color="auto" w:fill="auto"/>
          </w:tcPr>
          <w:p w:rsidR="0027176F" w:rsidRPr="006F2B67" w:rsidRDefault="0027176F" w:rsidP="00247945">
            <w:pPr>
              <w:jc w:val="center"/>
              <w:rPr>
                <w:bCs/>
                <w:color w:val="000000"/>
              </w:rPr>
            </w:pPr>
            <w:r w:rsidRPr="006F2B67">
              <w:rPr>
                <w:bCs/>
                <w:color w:val="000000"/>
              </w:rPr>
              <w:t>70</w:t>
            </w:r>
          </w:p>
        </w:tc>
        <w:tc>
          <w:tcPr>
            <w:tcW w:w="1900" w:type="dxa"/>
            <w:shd w:val="clear" w:color="auto" w:fill="auto"/>
          </w:tcPr>
          <w:p w:rsidR="0027176F" w:rsidRPr="006F2B67" w:rsidRDefault="0027176F" w:rsidP="00BB7051">
            <w:pPr>
              <w:jc w:val="center"/>
            </w:pPr>
            <w:r w:rsidRPr="006F2B67">
              <w:t>949,0</w:t>
            </w:r>
          </w:p>
        </w:tc>
        <w:tc>
          <w:tcPr>
            <w:tcW w:w="1956" w:type="dxa"/>
            <w:shd w:val="clear" w:color="auto" w:fill="auto"/>
          </w:tcPr>
          <w:p w:rsidR="0027176F" w:rsidRPr="006F2B67" w:rsidRDefault="0027176F" w:rsidP="00BB7051">
            <w:pPr>
              <w:jc w:val="center"/>
            </w:pPr>
            <w:r w:rsidRPr="006F2B67">
              <w:t>904,0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1008</w:t>
            </w:r>
          </w:p>
        </w:tc>
        <w:tc>
          <w:tcPr>
            <w:tcW w:w="1885" w:type="dxa"/>
            <w:shd w:val="clear" w:color="auto" w:fill="auto"/>
          </w:tcPr>
          <w:p w:rsidR="0027176F" w:rsidRPr="006F2B67" w:rsidRDefault="0027176F" w:rsidP="00BB7051">
            <w:pPr>
              <w:jc w:val="center"/>
            </w:pPr>
            <w:r w:rsidRPr="006F2B67">
              <w:t>931,8</w:t>
            </w:r>
          </w:p>
        </w:tc>
        <w:tc>
          <w:tcPr>
            <w:tcW w:w="1957" w:type="dxa"/>
            <w:shd w:val="clear" w:color="auto" w:fill="auto"/>
          </w:tcPr>
          <w:p w:rsidR="0027176F" w:rsidRPr="006F2B67" w:rsidRDefault="0027176F" w:rsidP="00BB7051">
            <w:pPr>
              <w:jc w:val="center"/>
            </w:pPr>
            <w:r w:rsidRPr="006F2B67">
              <w:t>886,8</w:t>
            </w:r>
          </w:p>
        </w:tc>
        <w:tc>
          <w:tcPr>
            <w:tcW w:w="977" w:type="dxa"/>
            <w:shd w:val="clear" w:color="auto" w:fill="auto"/>
          </w:tcPr>
          <w:p w:rsidR="0027176F" w:rsidRPr="006F2B67" w:rsidRDefault="0027176F" w:rsidP="00247945">
            <w:pPr>
              <w:jc w:val="center"/>
              <w:rPr>
                <w:bCs/>
                <w:color w:val="000000"/>
              </w:rPr>
            </w:pPr>
            <w:r w:rsidRPr="006F2B67">
              <w:rPr>
                <w:bCs/>
                <w:color w:val="000000"/>
              </w:rPr>
              <w:t>71</w:t>
            </w:r>
          </w:p>
        </w:tc>
        <w:tc>
          <w:tcPr>
            <w:tcW w:w="1900" w:type="dxa"/>
            <w:shd w:val="clear" w:color="auto" w:fill="auto"/>
          </w:tcPr>
          <w:p w:rsidR="0027176F" w:rsidRPr="006F2B67" w:rsidRDefault="0027176F" w:rsidP="00BB7051">
            <w:pPr>
              <w:jc w:val="center"/>
            </w:pPr>
            <w:r w:rsidRPr="006F2B67">
              <w:t>949,2</w:t>
            </w:r>
          </w:p>
        </w:tc>
        <w:tc>
          <w:tcPr>
            <w:tcW w:w="1956" w:type="dxa"/>
            <w:shd w:val="clear" w:color="auto" w:fill="auto"/>
          </w:tcPr>
          <w:p w:rsidR="0027176F" w:rsidRPr="006F2B67" w:rsidRDefault="0027176F" w:rsidP="00BB7051">
            <w:pPr>
              <w:jc w:val="center"/>
            </w:pPr>
            <w:r w:rsidRPr="006F2B67">
              <w:t>904,2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1009</w:t>
            </w:r>
          </w:p>
        </w:tc>
        <w:tc>
          <w:tcPr>
            <w:tcW w:w="1885" w:type="dxa"/>
            <w:shd w:val="clear" w:color="auto" w:fill="auto"/>
          </w:tcPr>
          <w:p w:rsidR="0027176F" w:rsidRPr="006F2B67" w:rsidRDefault="0027176F" w:rsidP="00BB7051">
            <w:pPr>
              <w:jc w:val="center"/>
            </w:pPr>
            <w:r w:rsidRPr="006F2B67">
              <w:t>932,0</w:t>
            </w:r>
          </w:p>
        </w:tc>
        <w:tc>
          <w:tcPr>
            <w:tcW w:w="1957" w:type="dxa"/>
            <w:shd w:val="clear" w:color="auto" w:fill="auto"/>
          </w:tcPr>
          <w:p w:rsidR="0027176F" w:rsidRPr="006F2B67" w:rsidRDefault="0027176F" w:rsidP="00BB7051">
            <w:pPr>
              <w:jc w:val="center"/>
            </w:pPr>
            <w:r w:rsidRPr="006F2B67">
              <w:t>887,0</w:t>
            </w:r>
          </w:p>
        </w:tc>
        <w:tc>
          <w:tcPr>
            <w:tcW w:w="977" w:type="dxa"/>
            <w:shd w:val="clear" w:color="auto" w:fill="auto"/>
          </w:tcPr>
          <w:p w:rsidR="0027176F" w:rsidRPr="006F2B67" w:rsidRDefault="0027176F" w:rsidP="00247945">
            <w:pPr>
              <w:jc w:val="center"/>
              <w:rPr>
                <w:bCs/>
                <w:color w:val="000000"/>
              </w:rPr>
            </w:pPr>
            <w:r w:rsidRPr="006F2B67">
              <w:rPr>
                <w:bCs/>
                <w:color w:val="000000"/>
              </w:rPr>
              <w:t>72</w:t>
            </w:r>
          </w:p>
        </w:tc>
        <w:tc>
          <w:tcPr>
            <w:tcW w:w="1900" w:type="dxa"/>
            <w:shd w:val="clear" w:color="auto" w:fill="auto"/>
          </w:tcPr>
          <w:p w:rsidR="0027176F" w:rsidRPr="006F2B67" w:rsidRDefault="0027176F" w:rsidP="00BB7051">
            <w:pPr>
              <w:jc w:val="center"/>
            </w:pPr>
            <w:r w:rsidRPr="006F2B67">
              <w:t>949,4</w:t>
            </w:r>
          </w:p>
        </w:tc>
        <w:tc>
          <w:tcPr>
            <w:tcW w:w="1956" w:type="dxa"/>
            <w:shd w:val="clear" w:color="auto" w:fill="auto"/>
          </w:tcPr>
          <w:p w:rsidR="0027176F" w:rsidRPr="006F2B67" w:rsidRDefault="0027176F" w:rsidP="00BB7051">
            <w:pPr>
              <w:jc w:val="center"/>
            </w:pPr>
            <w:r w:rsidRPr="006F2B67">
              <w:t>904,4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1010</w:t>
            </w:r>
          </w:p>
        </w:tc>
        <w:tc>
          <w:tcPr>
            <w:tcW w:w="1885" w:type="dxa"/>
            <w:shd w:val="clear" w:color="auto" w:fill="auto"/>
          </w:tcPr>
          <w:p w:rsidR="0027176F" w:rsidRPr="006F2B67" w:rsidRDefault="0027176F" w:rsidP="00BB7051">
            <w:pPr>
              <w:jc w:val="center"/>
            </w:pPr>
            <w:r w:rsidRPr="006F2B67">
              <w:t>932,2</w:t>
            </w:r>
          </w:p>
        </w:tc>
        <w:tc>
          <w:tcPr>
            <w:tcW w:w="1957" w:type="dxa"/>
            <w:shd w:val="clear" w:color="auto" w:fill="auto"/>
          </w:tcPr>
          <w:p w:rsidR="0027176F" w:rsidRPr="006F2B67" w:rsidRDefault="0027176F" w:rsidP="00BB7051">
            <w:pPr>
              <w:jc w:val="center"/>
            </w:pPr>
            <w:r w:rsidRPr="006F2B67">
              <w:t>887,2</w:t>
            </w:r>
          </w:p>
        </w:tc>
        <w:tc>
          <w:tcPr>
            <w:tcW w:w="977" w:type="dxa"/>
            <w:shd w:val="clear" w:color="auto" w:fill="auto"/>
          </w:tcPr>
          <w:p w:rsidR="0027176F" w:rsidRPr="006F2B67" w:rsidRDefault="0027176F" w:rsidP="00247945">
            <w:pPr>
              <w:jc w:val="center"/>
              <w:rPr>
                <w:bCs/>
                <w:color w:val="000000"/>
              </w:rPr>
            </w:pPr>
            <w:r w:rsidRPr="006F2B67">
              <w:rPr>
                <w:bCs/>
                <w:color w:val="000000"/>
              </w:rPr>
              <w:t>73</w:t>
            </w:r>
          </w:p>
        </w:tc>
        <w:tc>
          <w:tcPr>
            <w:tcW w:w="1900" w:type="dxa"/>
            <w:shd w:val="clear" w:color="auto" w:fill="auto"/>
          </w:tcPr>
          <w:p w:rsidR="0027176F" w:rsidRPr="006F2B67" w:rsidRDefault="0027176F" w:rsidP="00BB7051">
            <w:pPr>
              <w:jc w:val="center"/>
            </w:pPr>
            <w:r w:rsidRPr="006F2B67">
              <w:t>949,6</w:t>
            </w:r>
          </w:p>
        </w:tc>
        <w:tc>
          <w:tcPr>
            <w:tcW w:w="1956" w:type="dxa"/>
            <w:shd w:val="clear" w:color="auto" w:fill="auto"/>
          </w:tcPr>
          <w:p w:rsidR="0027176F" w:rsidRPr="006F2B67" w:rsidRDefault="0027176F" w:rsidP="00BB7051">
            <w:pPr>
              <w:jc w:val="center"/>
            </w:pPr>
            <w:r w:rsidRPr="006F2B67">
              <w:t>904,6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1011</w:t>
            </w:r>
          </w:p>
        </w:tc>
        <w:tc>
          <w:tcPr>
            <w:tcW w:w="1885" w:type="dxa"/>
            <w:shd w:val="clear" w:color="auto" w:fill="auto"/>
          </w:tcPr>
          <w:p w:rsidR="0027176F" w:rsidRPr="006F2B67" w:rsidRDefault="0027176F" w:rsidP="00BB7051">
            <w:pPr>
              <w:jc w:val="center"/>
            </w:pPr>
            <w:r w:rsidRPr="006F2B67">
              <w:t>932,4</w:t>
            </w:r>
          </w:p>
        </w:tc>
        <w:tc>
          <w:tcPr>
            <w:tcW w:w="1957" w:type="dxa"/>
            <w:shd w:val="clear" w:color="auto" w:fill="auto"/>
          </w:tcPr>
          <w:p w:rsidR="0027176F" w:rsidRPr="006F2B67" w:rsidRDefault="0027176F" w:rsidP="00BB7051">
            <w:pPr>
              <w:jc w:val="center"/>
            </w:pPr>
            <w:r w:rsidRPr="006F2B67">
              <w:t>887,4</w:t>
            </w:r>
          </w:p>
        </w:tc>
        <w:tc>
          <w:tcPr>
            <w:tcW w:w="977" w:type="dxa"/>
            <w:shd w:val="clear" w:color="auto" w:fill="auto"/>
          </w:tcPr>
          <w:p w:rsidR="0027176F" w:rsidRPr="006F2B67" w:rsidRDefault="0027176F" w:rsidP="00247945">
            <w:pPr>
              <w:jc w:val="center"/>
              <w:rPr>
                <w:bCs/>
                <w:color w:val="000000"/>
              </w:rPr>
            </w:pPr>
            <w:r w:rsidRPr="006F2B67">
              <w:rPr>
                <w:bCs/>
                <w:color w:val="000000"/>
              </w:rPr>
              <w:t>74</w:t>
            </w:r>
          </w:p>
        </w:tc>
        <w:tc>
          <w:tcPr>
            <w:tcW w:w="1900" w:type="dxa"/>
            <w:shd w:val="clear" w:color="auto" w:fill="auto"/>
          </w:tcPr>
          <w:p w:rsidR="0027176F" w:rsidRPr="006F2B67" w:rsidRDefault="0027176F" w:rsidP="00BB7051">
            <w:pPr>
              <w:jc w:val="center"/>
            </w:pPr>
            <w:r w:rsidRPr="006F2B67">
              <w:t>949,8</w:t>
            </w:r>
          </w:p>
        </w:tc>
        <w:tc>
          <w:tcPr>
            <w:tcW w:w="1956" w:type="dxa"/>
            <w:shd w:val="clear" w:color="auto" w:fill="auto"/>
          </w:tcPr>
          <w:p w:rsidR="0027176F" w:rsidRPr="006F2B67" w:rsidRDefault="0027176F" w:rsidP="00BB7051">
            <w:pPr>
              <w:jc w:val="center"/>
            </w:pPr>
            <w:r w:rsidRPr="006F2B67">
              <w:t>904,8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1012</w:t>
            </w:r>
          </w:p>
        </w:tc>
        <w:tc>
          <w:tcPr>
            <w:tcW w:w="1885" w:type="dxa"/>
            <w:shd w:val="clear" w:color="auto" w:fill="auto"/>
          </w:tcPr>
          <w:p w:rsidR="0027176F" w:rsidRPr="006F2B67" w:rsidRDefault="0027176F" w:rsidP="00BB7051">
            <w:pPr>
              <w:jc w:val="center"/>
            </w:pPr>
            <w:r w:rsidRPr="006F2B67">
              <w:t>932,6</w:t>
            </w:r>
          </w:p>
        </w:tc>
        <w:tc>
          <w:tcPr>
            <w:tcW w:w="1957" w:type="dxa"/>
            <w:shd w:val="clear" w:color="auto" w:fill="auto"/>
          </w:tcPr>
          <w:p w:rsidR="0027176F" w:rsidRPr="006F2B67" w:rsidRDefault="0027176F" w:rsidP="00BB7051">
            <w:pPr>
              <w:jc w:val="center"/>
            </w:pPr>
            <w:r w:rsidRPr="006F2B67">
              <w:t>887,6</w:t>
            </w:r>
          </w:p>
        </w:tc>
        <w:tc>
          <w:tcPr>
            <w:tcW w:w="977" w:type="dxa"/>
            <w:shd w:val="clear" w:color="auto" w:fill="auto"/>
          </w:tcPr>
          <w:p w:rsidR="0027176F" w:rsidRPr="006F2B67" w:rsidRDefault="0027176F" w:rsidP="00247945">
            <w:pPr>
              <w:jc w:val="center"/>
              <w:rPr>
                <w:bCs/>
                <w:color w:val="000000"/>
              </w:rPr>
            </w:pPr>
            <w:r w:rsidRPr="006F2B67">
              <w:rPr>
                <w:bCs/>
                <w:color w:val="000000"/>
              </w:rPr>
              <w:t>75</w:t>
            </w:r>
          </w:p>
        </w:tc>
        <w:tc>
          <w:tcPr>
            <w:tcW w:w="1900" w:type="dxa"/>
            <w:shd w:val="clear" w:color="auto" w:fill="auto"/>
          </w:tcPr>
          <w:p w:rsidR="0027176F" w:rsidRPr="006F2B67" w:rsidRDefault="0027176F" w:rsidP="00BB7051">
            <w:pPr>
              <w:jc w:val="center"/>
            </w:pPr>
            <w:r w:rsidRPr="006F2B67">
              <w:t>950,0</w:t>
            </w:r>
          </w:p>
        </w:tc>
        <w:tc>
          <w:tcPr>
            <w:tcW w:w="1956" w:type="dxa"/>
            <w:shd w:val="clear" w:color="auto" w:fill="auto"/>
          </w:tcPr>
          <w:p w:rsidR="0027176F" w:rsidRPr="006F2B67" w:rsidRDefault="0027176F" w:rsidP="00BB7051">
            <w:pPr>
              <w:jc w:val="center"/>
            </w:pPr>
            <w:r w:rsidRPr="006F2B67">
              <w:t>905,0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1013</w:t>
            </w:r>
          </w:p>
        </w:tc>
        <w:tc>
          <w:tcPr>
            <w:tcW w:w="1885" w:type="dxa"/>
            <w:shd w:val="clear" w:color="auto" w:fill="auto"/>
          </w:tcPr>
          <w:p w:rsidR="0027176F" w:rsidRPr="006F2B67" w:rsidRDefault="0027176F" w:rsidP="00BB7051">
            <w:pPr>
              <w:jc w:val="center"/>
            </w:pPr>
            <w:r w:rsidRPr="006F2B67">
              <w:t>932,8</w:t>
            </w:r>
          </w:p>
        </w:tc>
        <w:tc>
          <w:tcPr>
            <w:tcW w:w="1957" w:type="dxa"/>
            <w:shd w:val="clear" w:color="auto" w:fill="auto"/>
          </w:tcPr>
          <w:p w:rsidR="0027176F" w:rsidRPr="006F2B67" w:rsidRDefault="0027176F" w:rsidP="00BB7051">
            <w:pPr>
              <w:jc w:val="center"/>
            </w:pPr>
            <w:r w:rsidRPr="006F2B67">
              <w:t>887,8</w:t>
            </w:r>
          </w:p>
        </w:tc>
        <w:tc>
          <w:tcPr>
            <w:tcW w:w="977" w:type="dxa"/>
            <w:shd w:val="clear" w:color="auto" w:fill="auto"/>
          </w:tcPr>
          <w:p w:rsidR="0027176F" w:rsidRPr="006F2B67" w:rsidRDefault="0027176F" w:rsidP="00247945">
            <w:pPr>
              <w:jc w:val="center"/>
              <w:rPr>
                <w:bCs/>
                <w:color w:val="000000"/>
              </w:rPr>
            </w:pPr>
            <w:r w:rsidRPr="006F2B67">
              <w:rPr>
                <w:bCs/>
                <w:color w:val="000000"/>
              </w:rPr>
              <w:t>76</w:t>
            </w:r>
          </w:p>
        </w:tc>
        <w:tc>
          <w:tcPr>
            <w:tcW w:w="1900" w:type="dxa"/>
            <w:shd w:val="clear" w:color="auto" w:fill="auto"/>
          </w:tcPr>
          <w:p w:rsidR="0027176F" w:rsidRPr="006F2B67" w:rsidRDefault="0027176F" w:rsidP="00BB7051">
            <w:pPr>
              <w:jc w:val="center"/>
            </w:pPr>
            <w:r w:rsidRPr="006F2B67">
              <w:t>950,2</w:t>
            </w:r>
          </w:p>
        </w:tc>
        <w:tc>
          <w:tcPr>
            <w:tcW w:w="1956" w:type="dxa"/>
            <w:shd w:val="clear" w:color="auto" w:fill="auto"/>
          </w:tcPr>
          <w:p w:rsidR="0027176F" w:rsidRPr="006F2B67" w:rsidRDefault="0027176F" w:rsidP="00BB7051">
            <w:pPr>
              <w:jc w:val="center"/>
            </w:pPr>
            <w:r w:rsidRPr="006F2B67">
              <w:t>905,2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1014</w:t>
            </w:r>
          </w:p>
        </w:tc>
        <w:tc>
          <w:tcPr>
            <w:tcW w:w="1885" w:type="dxa"/>
            <w:shd w:val="clear" w:color="auto" w:fill="auto"/>
          </w:tcPr>
          <w:p w:rsidR="0027176F" w:rsidRPr="006F2B67" w:rsidRDefault="0027176F" w:rsidP="00BB7051">
            <w:pPr>
              <w:jc w:val="center"/>
            </w:pPr>
            <w:r w:rsidRPr="006F2B67">
              <w:t>933,0</w:t>
            </w:r>
          </w:p>
        </w:tc>
        <w:tc>
          <w:tcPr>
            <w:tcW w:w="1957" w:type="dxa"/>
            <w:shd w:val="clear" w:color="auto" w:fill="auto"/>
          </w:tcPr>
          <w:p w:rsidR="0027176F" w:rsidRPr="006F2B67" w:rsidRDefault="0027176F" w:rsidP="00BB7051">
            <w:pPr>
              <w:jc w:val="center"/>
            </w:pPr>
            <w:r w:rsidRPr="006F2B67">
              <w:t>888,0</w:t>
            </w:r>
          </w:p>
        </w:tc>
        <w:tc>
          <w:tcPr>
            <w:tcW w:w="977" w:type="dxa"/>
            <w:shd w:val="clear" w:color="auto" w:fill="auto"/>
          </w:tcPr>
          <w:p w:rsidR="0027176F" w:rsidRPr="006F2B67" w:rsidRDefault="0027176F" w:rsidP="00247945">
            <w:pPr>
              <w:jc w:val="center"/>
              <w:rPr>
                <w:bCs/>
                <w:color w:val="000000"/>
              </w:rPr>
            </w:pPr>
            <w:r w:rsidRPr="006F2B67">
              <w:rPr>
                <w:bCs/>
                <w:color w:val="000000"/>
              </w:rPr>
              <w:t>77</w:t>
            </w:r>
          </w:p>
        </w:tc>
        <w:tc>
          <w:tcPr>
            <w:tcW w:w="1900" w:type="dxa"/>
            <w:shd w:val="clear" w:color="auto" w:fill="auto"/>
          </w:tcPr>
          <w:p w:rsidR="0027176F" w:rsidRPr="006F2B67" w:rsidRDefault="0027176F" w:rsidP="00BB7051">
            <w:pPr>
              <w:jc w:val="center"/>
            </w:pPr>
            <w:r w:rsidRPr="006F2B67">
              <w:t>950,4</w:t>
            </w:r>
          </w:p>
        </w:tc>
        <w:tc>
          <w:tcPr>
            <w:tcW w:w="1956" w:type="dxa"/>
            <w:shd w:val="clear" w:color="auto" w:fill="auto"/>
          </w:tcPr>
          <w:p w:rsidR="0027176F" w:rsidRPr="006F2B67" w:rsidRDefault="0027176F" w:rsidP="00BB7051">
            <w:pPr>
              <w:jc w:val="center"/>
            </w:pPr>
            <w:r w:rsidRPr="006F2B67">
              <w:t>905,4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1015</w:t>
            </w:r>
          </w:p>
        </w:tc>
        <w:tc>
          <w:tcPr>
            <w:tcW w:w="1885" w:type="dxa"/>
            <w:shd w:val="clear" w:color="auto" w:fill="auto"/>
          </w:tcPr>
          <w:p w:rsidR="0027176F" w:rsidRPr="006F2B67" w:rsidRDefault="0027176F" w:rsidP="00BB7051">
            <w:pPr>
              <w:jc w:val="center"/>
            </w:pPr>
            <w:r w:rsidRPr="006F2B67">
              <w:t>933,2</w:t>
            </w:r>
          </w:p>
        </w:tc>
        <w:tc>
          <w:tcPr>
            <w:tcW w:w="1957" w:type="dxa"/>
            <w:shd w:val="clear" w:color="auto" w:fill="auto"/>
          </w:tcPr>
          <w:p w:rsidR="0027176F" w:rsidRPr="006F2B67" w:rsidRDefault="0027176F" w:rsidP="00BB7051">
            <w:pPr>
              <w:jc w:val="center"/>
            </w:pPr>
            <w:r w:rsidRPr="006F2B67">
              <w:t>888,2</w:t>
            </w:r>
          </w:p>
        </w:tc>
        <w:tc>
          <w:tcPr>
            <w:tcW w:w="977" w:type="dxa"/>
            <w:shd w:val="clear" w:color="auto" w:fill="auto"/>
          </w:tcPr>
          <w:p w:rsidR="0027176F" w:rsidRPr="006F2B67" w:rsidRDefault="0027176F" w:rsidP="00247945">
            <w:pPr>
              <w:jc w:val="center"/>
              <w:rPr>
                <w:bCs/>
                <w:color w:val="000000"/>
              </w:rPr>
            </w:pPr>
            <w:r w:rsidRPr="006F2B67">
              <w:rPr>
                <w:bCs/>
                <w:color w:val="000000"/>
              </w:rPr>
              <w:t>78</w:t>
            </w:r>
          </w:p>
        </w:tc>
        <w:tc>
          <w:tcPr>
            <w:tcW w:w="1900" w:type="dxa"/>
            <w:shd w:val="clear" w:color="auto" w:fill="auto"/>
          </w:tcPr>
          <w:p w:rsidR="0027176F" w:rsidRPr="006F2B67" w:rsidRDefault="0027176F" w:rsidP="00BB7051">
            <w:pPr>
              <w:jc w:val="center"/>
            </w:pPr>
            <w:r w:rsidRPr="006F2B67">
              <w:t>950,6</w:t>
            </w:r>
          </w:p>
        </w:tc>
        <w:tc>
          <w:tcPr>
            <w:tcW w:w="1956" w:type="dxa"/>
            <w:shd w:val="clear" w:color="auto" w:fill="auto"/>
          </w:tcPr>
          <w:p w:rsidR="0027176F" w:rsidRPr="006F2B67" w:rsidRDefault="0027176F" w:rsidP="00BB7051">
            <w:pPr>
              <w:jc w:val="center"/>
            </w:pPr>
            <w:r w:rsidRPr="006F2B67">
              <w:t>905,6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1016</w:t>
            </w:r>
          </w:p>
        </w:tc>
        <w:tc>
          <w:tcPr>
            <w:tcW w:w="1885" w:type="dxa"/>
            <w:shd w:val="clear" w:color="auto" w:fill="auto"/>
          </w:tcPr>
          <w:p w:rsidR="0027176F" w:rsidRPr="006F2B67" w:rsidRDefault="0027176F" w:rsidP="00BB7051">
            <w:pPr>
              <w:jc w:val="center"/>
            </w:pPr>
            <w:r w:rsidRPr="006F2B67">
              <w:t>933,4</w:t>
            </w:r>
          </w:p>
        </w:tc>
        <w:tc>
          <w:tcPr>
            <w:tcW w:w="1957" w:type="dxa"/>
            <w:shd w:val="clear" w:color="auto" w:fill="auto"/>
          </w:tcPr>
          <w:p w:rsidR="0027176F" w:rsidRPr="006F2B67" w:rsidRDefault="0027176F" w:rsidP="00BB7051">
            <w:pPr>
              <w:jc w:val="center"/>
            </w:pPr>
            <w:r w:rsidRPr="006F2B67">
              <w:t>888,4</w:t>
            </w:r>
          </w:p>
        </w:tc>
        <w:tc>
          <w:tcPr>
            <w:tcW w:w="977" w:type="dxa"/>
            <w:shd w:val="clear" w:color="auto" w:fill="auto"/>
          </w:tcPr>
          <w:p w:rsidR="0027176F" w:rsidRPr="006F2B67" w:rsidRDefault="0027176F" w:rsidP="00247945">
            <w:pPr>
              <w:jc w:val="center"/>
              <w:rPr>
                <w:bCs/>
                <w:color w:val="000000"/>
              </w:rPr>
            </w:pPr>
            <w:r w:rsidRPr="006F2B67">
              <w:rPr>
                <w:bCs/>
                <w:color w:val="000000"/>
              </w:rPr>
              <w:t>79</w:t>
            </w:r>
          </w:p>
        </w:tc>
        <w:tc>
          <w:tcPr>
            <w:tcW w:w="1900" w:type="dxa"/>
            <w:shd w:val="clear" w:color="auto" w:fill="auto"/>
          </w:tcPr>
          <w:p w:rsidR="0027176F" w:rsidRPr="006F2B67" w:rsidRDefault="0027176F" w:rsidP="00BB7051">
            <w:pPr>
              <w:jc w:val="center"/>
            </w:pPr>
            <w:r w:rsidRPr="006F2B67">
              <w:t>950,8</w:t>
            </w:r>
          </w:p>
        </w:tc>
        <w:tc>
          <w:tcPr>
            <w:tcW w:w="1956" w:type="dxa"/>
            <w:shd w:val="clear" w:color="auto" w:fill="auto"/>
          </w:tcPr>
          <w:p w:rsidR="0027176F" w:rsidRPr="006F2B67" w:rsidRDefault="0027176F" w:rsidP="00BB7051">
            <w:pPr>
              <w:jc w:val="center"/>
            </w:pPr>
            <w:r w:rsidRPr="006F2B67">
              <w:t>905,8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1017</w:t>
            </w:r>
          </w:p>
        </w:tc>
        <w:tc>
          <w:tcPr>
            <w:tcW w:w="1885" w:type="dxa"/>
            <w:shd w:val="clear" w:color="auto" w:fill="auto"/>
          </w:tcPr>
          <w:p w:rsidR="0027176F" w:rsidRPr="006F2B67" w:rsidRDefault="0027176F" w:rsidP="00BB7051">
            <w:pPr>
              <w:jc w:val="center"/>
            </w:pPr>
            <w:r w:rsidRPr="006F2B67">
              <w:t>933,6</w:t>
            </w:r>
          </w:p>
        </w:tc>
        <w:tc>
          <w:tcPr>
            <w:tcW w:w="1957" w:type="dxa"/>
            <w:shd w:val="clear" w:color="auto" w:fill="auto"/>
          </w:tcPr>
          <w:p w:rsidR="0027176F" w:rsidRPr="006F2B67" w:rsidRDefault="0027176F" w:rsidP="00BB7051">
            <w:pPr>
              <w:jc w:val="center"/>
            </w:pPr>
            <w:r w:rsidRPr="006F2B67">
              <w:t>888,6</w:t>
            </w:r>
          </w:p>
        </w:tc>
        <w:tc>
          <w:tcPr>
            <w:tcW w:w="977" w:type="dxa"/>
            <w:shd w:val="clear" w:color="auto" w:fill="auto"/>
          </w:tcPr>
          <w:p w:rsidR="0027176F" w:rsidRPr="006F2B67" w:rsidRDefault="0027176F" w:rsidP="00247945">
            <w:pPr>
              <w:jc w:val="center"/>
              <w:rPr>
                <w:bCs/>
                <w:color w:val="000000"/>
              </w:rPr>
            </w:pPr>
            <w:r w:rsidRPr="006F2B67">
              <w:rPr>
                <w:bCs/>
                <w:color w:val="000000"/>
              </w:rPr>
              <w:t>80</w:t>
            </w:r>
          </w:p>
        </w:tc>
        <w:tc>
          <w:tcPr>
            <w:tcW w:w="1900" w:type="dxa"/>
            <w:shd w:val="clear" w:color="auto" w:fill="auto"/>
          </w:tcPr>
          <w:p w:rsidR="0027176F" w:rsidRPr="006F2B67" w:rsidRDefault="0027176F" w:rsidP="00BB7051">
            <w:pPr>
              <w:jc w:val="center"/>
            </w:pPr>
            <w:r w:rsidRPr="006F2B67">
              <w:t>951,0</w:t>
            </w:r>
          </w:p>
        </w:tc>
        <w:tc>
          <w:tcPr>
            <w:tcW w:w="1956" w:type="dxa"/>
            <w:shd w:val="clear" w:color="auto" w:fill="auto"/>
          </w:tcPr>
          <w:p w:rsidR="0027176F" w:rsidRPr="006F2B67" w:rsidRDefault="0027176F" w:rsidP="00BB7051">
            <w:pPr>
              <w:jc w:val="center"/>
            </w:pPr>
            <w:r w:rsidRPr="006F2B67">
              <w:t>906,0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1018</w:t>
            </w:r>
          </w:p>
        </w:tc>
        <w:tc>
          <w:tcPr>
            <w:tcW w:w="1885" w:type="dxa"/>
            <w:shd w:val="clear" w:color="auto" w:fill="auto"/>
          </w:tcPr>
          <w:p w:rsidR="0027176F" w:rsidRPr="006F2B67" w:rsidRDefault="0027176F" w:rsidP="00BB7051">
            <w:pPr>
              <w:jc w:val="center"/>
            </w:pPr>
            <w:r w:rsidRPr="006F2B67">
              <w:t>933,8</w:t>
            </w:r>
          </w:p>
        </w:tc>
        <w:tc>
          <w:tcPr>
            <w:tcW w:w="1957" w:type="dxa"/>
            <w:shd w:val="clear" w:color="auto" w:fill="auto"/>
          </w:tcPr>
          <w:p w:rsidR="0027176F" w:rsidRPr="006F2B67" w:rsidRDefault="0027176F" w:rsidP="00BB7051">
            <w:pPr>
              <w:jc w:val="center"/>
            </w:pPr>
            <w:r w:rsidRPr="006F2B67">
              <w:t>888,8</w:t>
            </w:r>
          </w:p>
        </w:tc>
        <w:tc>
          <w:tcPr>
            <w:tcW w:w="977" w:type="dxa"/>
            <w:shd w:val="clear" w:color="auto" w:fill="auto"/>
          </w:tcPr>
          <w:p w:rsidR="0027176F" w:rsidRPr="006F2B67" w:rsidRDefault="0027176F" w:rsidP="00247945">
            <w:pPr>
              <w:jc w:val="center"/>
              <w:rPr>
                <w:bCs/>
                <w:color w:val="000000"/>
              </w:rPr>
            </w:pPr>
            <w:r w:rsidRPr="006F2B67">
              <w:rPr>
                <w:bCs/>
                <w:color w:val="000000"/>
              </w:rPr>
              <w:t>81</w:t>
            </w:r>
          </w:p>
        </w:tc>
        <w:tc>
          <w:tcPr>
            <w:tcW w:w="1900" w:type="dxa"/>
            <w:shd w:val="clear" w:color="auto" w:fill="auto"/>
          </w:tcPr>
          <w:p w:rsidR="0027176F" w:rsidRPr="006F2B67" w:rsidRDefault="0027176F" w:rsidP="00BB7051">
            <w:pPr>
              <w:jc w:val="center"/>
            </w:pPr>
            <w:r w:rsidRPr="006F2B67">
              <w:t>951,2</w:t>
            </w:r>
          </w:p>
        </w:tc>
        <w:tc>
          <w:tcPr>
            <w:tcW w:w="1956" w:type="dxa"/>
            <w:shd w:val="clear" w:color="auto" w:fill="auto"/>
          </w:tcPr>
          <w:p w:rsidR="0027176F" w:rsidRPr="006F2B67" w:rsidRDefault="0027176F" w:rsidP="00BB7051">
            <w:pPr>
              <w:jc w:val="center"/>
            </w:pPr>
            <w:r w:rsidRPr="006F2B67">
              <w:t>906,2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1019</w:t>
            </w:r>
          </w:p>
        </w:tc>
        <w:tc>
          <w:tcPr>
            <w:tcW w:w="1885" w:type="dxa"/>
            <w:shd w:val="clear" w:color="auto" w:fill="auto"/>
          </w:tcPr>
          <w:p w:rsidR="0027176F" w:rsidRPr="006F2B67" w:rsidRDefault="0027176F" w:rsidP="00BB7051">
            <w:pPr>
              <w:jc w:val="center"/>
            </w:pPr>
            <w:r w:rsidRPr="006F2B67">
              <w:t>934,0</w:t>
            </w:r>
          </w:p>
        </w:tc>
        <w:tc>
          <w:tcPr>
            <w:tcW w:w="1957" w:type="dxa"/>
            <w:shd w:val="clear" w:color="auto" w:fill="auto"/>
          </w:tcPr>
          <w:p w:rsidR="0027176F" w:rsidRPr="006F2B67" w:rsidRDefault="0027176F" w:rsidP="00BB7051">
            <w:pPr>
              <w:jc w:val="center"/>
            </w:pPr>
            <w:r w:rsidRPr="006F2B67">
              <w:t>889,0</w:t>
            </w:r>
          </w:p>
        </w:tc>
        <w:tc>
          <w:tcPr>
            <w:tcW w:w="977" w:type="dxa"/>
            <w:shd w:val="clear" w:color="auto" w:fill="auto"/>
          </w:tcPr>
          <w:p w:rsidR="0027176F" w:rsidRPr="006F2B67" w:rsidRDefault="0027176F" w:rsidP="00247945">
            <w:pPr>
              <w:jc w:val="center"/>
              <w:rPr>
                <w:bCs/>
                <w:color w:val="000000"/>
              </w:rPr>
            </w:pPr>
            <w:r w:rsidRPr="006F2B67">
              <w:rPr>
                <w:bCs/>
                <w:color w:val="000000"/>
              </w:rPr>
              <w:t>82</w:t>
            </w:r>
          </w:p>
        </w:tc>
        <w:tc>
          <w:tcPr>
            <w:tcW w:w="1900" w:type="dxa"/>
            <w:shd w:val="clear" w:color="auto" w:fill="auto"/>
          </w:tcPr>
          <w:p w:rsidR="0027176F" w:rsidRPr="006F2B67" w:rsidRDefault="0027176F" w:rsidP="00BB7051">
            <w:pPr>
              <w:jc w:val="center"/>
            </w:pPr>
            <w:r w:rsidRPr="006F2B67">
              <w:t>951,4</w:t>
            </w:r>
          </w:p>
        </w:tc>
        <w:tc>
          <w:tcPr>
            <w:tcW w:w="1956" w:type="dxa"/>
            <w:shd w:val="clear" w:color="auto" w:fill="auto"/>
          </w:tcPr>
          <w:p w:rsidR="0027176F" w:rsidRPr="006F2B67" w:rsidRDefault="0027176F" w:rsidP="00BB7051">
            <w:pPr>
              <w:jc w:val="center"/>
            </w:pPr>
            <w:r w:rsidRPr="006F2B67">
              <w:t>906,4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1020</w:t>
            </w:r>
          </w:p>
        </w:tc>
        <w:tc>
          <w:tcPr>
            <w:tcW w:w="1885" w:type="dxa"/>
            <w:shd w:val="clear" w:color="auto" w:fill="auto"/>
          </w:tcPr>
          <w:p w:rsidR="0027176F" w:rsidRPr="006F2B67" w:rsidRDefault="0027176F" w:rsidP="00BB7051">
            <w:pPr>
              <w:jc w:val="center"/>
            </w:pPr>
            <w:r w:rsidRPr="006F2B67">
              <w:t>934,2</w:t>
            </w:r>
          </w:p>
        </w:tc>
        <w:tc>
          <w:tcPr>
            <w:tcW w:w="1957" w:type="dxa"/>
            <w:shd w:val="clear" w:color="auto" w:fill="auto"/>
          </w:tcPr>
          <w:p w:rsidR="0027176F" w:rsidRPr="006F2B67" w:rsidRDefault="0027176F" w:rsidP="00BB7051">
            <w:pPr>
              <w:jc w:val="center"/>
            </w:pPr>
            <w:r w:rsidRPr="006F2B67">
              <w:t>889,2</w:t>
            </w:r>
          </w:p>
        </w:tc>
        <w:tc>
          <w:tcPr>
            <w:tcW w:w="977" w:type="dxa"/>
            <w:shd w:val="clear" w:color="auto" w:fill="auto"/>
          </w:tcPr>
          <w:p w:rsidR="0027176F" w:rsidRPr="006F2B67" w:rsidRDefault="0027176F" w:rsidP="00247945">
            <w:pPr>
              <w:jc w:val="center"/>
              <w:rPr>
                <w:bCs/>
                <w:color w:val="000000"/>
              </w:rPr>
            </w:pPr>
            <w:r w:rsidRPr="006F2B67">
              <w:rPr>
                <w:bCs/>
                <w:color w:val="000000"/>
              </w:rPr>
              <w:t>83</w:t>
            </w:r>
          </w:p>
        </w:tc>
        <w:tc>
          <w:tcPr>
            <w:tcW w:w="1900" w:type="dxa"/>
            <w:shd w:val="clear" w:color="auto" w:fill="auto"/>
          </w:tcPr>
          <w:p w:rsidR="0027176F" w:rsidRPr="006F2B67" w:rsidRDefault="0027176F" w:rsidP="00BB7051">
            <w:pPr>
              <w:jc w:val="center"/>
            </w:pPr>
            <w:r w:rsidRPr="006F2B67">
              <w:t>951,6</w:t>
            </w:r>
          </w:p>
        </w:tc>
        <w:tc>
          <w:tcPr>
            <w:tcW w:w="1956" w:type="dxa"/>
            <w:shd w:val="clear" w:color="auto" w:fill="auto"/>
          </w:tcPr>
          <w:p w:rsidR="0027176F" w:rsidRPr="006F2B67" w:rsidRDefault="0027176F" w:rsidP="00BB7051">
            <w:pPr>
              <w:jc w:val="center"/>
            </w:pPr>
            <w:r w:rsidRPr="006F2B67">
              <w:t>906,6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1021</w:t>
            </w:r>
          </w:p>
        </w:tc>
        <w:tc>
          <w:tcPr>
            <w:tcW w:w="1885" w:type="dxa"/>
            <w:shd w:val="clear" w:color="auto" w:fill="auto"/>
          </w:tcPr>
          <w:p w:rsidR="0027176F" w:rsidRPr="006F2B67" w:rsidRDefault="0027176F" w:rsidP="00BB7051">
            <w:pPr>
              <w:jc w:val="center"/>
            </w:pPr>
            <w:r w:rsidRPr="006F2B67">
              <w:t>934,4</w:t>
            </w:r>
          </w:p>
        </w:tc>
        <w:tc>
          <w:tcPr>
            <w:tcW w:w="1957" w:type="dxa"/>
            <w:shd w:val="clear" w:color="auto" w:fill="auto"/>
          </w:tcPr>
          <w:p w:rsidR="0027176F" w:rsidRPr="006F2B67" w:rsidRDefault="0027176F" w:rsidP="00BB7051">
            <w:pPr>
              <w:jc w:val="center"/>
            </w:pPr>
            <w:r w:rsidRPr="006F2B67">
              <w:t>889,4</w:t>
            </w:r>
          </w:p>
        </w:tc>
        <w:tc>
          <w:tcPr>
            <w:tcW w:w="977" w:type="dxa"/>
            <w:shd w:val="clear" w:color="auto" w:fill="auto"/>
          </w:tcPr>
          <w:p w:rsidR="0027176F" w:rsidRPr="006F2B67" w:rsidRDefault="0027176F" w:rsidP="00247945">
            <w:pPr>
              <w:jc w:val="center"/>
              <w:rPr>
                <w:bCs/>
                <w:color w:val="000000"/>
              </w:rPr>
            </w:pPr>
            <w:r w:rsidRPr="006F2B67">
              <w:rPr>
                <w:bCs/>
                <w:color w:val="000000"/>
              </w:rPr>
              <w:t>84</w:t>
            </w:r>
          </w:p>
        </w:tc>
        <w:tc>
          <w:tcPr>
            <w:tcW w:w="1900" w:type="dxa"/>
            <w:shd w:val="clear" w:color="auto" w:fill="auto"/>
          </w:tcPr>
          <w:p w:rsidR="0027176F" w:rsidRPr="006F2B67" w:rsidRDefault="0027176F" w:rsidP="00BB7051">
            <w:pPr>
              <w:jc w:val="center"/>
            </w:pPr>
            <w:r w:rsidRPr="006F2B67">
              <w:t>951,8</w:t>
            </w:r>
          </w:p>
        </w:tc>
        <w:tc>
          <w:tcPr>
            <w:tcW w:w="1956" w:type="dxa"/>
            <w:shd w:val="clear" w:color="auto" w:fill="auto"/>
          </w:tcPr>
          <w:p w:rsidR="0027176F" w:rsidRPr="006F2B67" w:rsidRDefault="0027176F" w:rsidP="00BB7051">
            <w:pPr>
              <w:jc w:val="center"/>
            </w:pPr>
            <w:r w:rsidRPr="006F2B67">
              <w:t>906,8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1022</w:t>
            </w:r>
          </w:p>
        </w:tc>
        <w:tc>
          <w:tcPr>
            <w:tcW w:w="1885" w:type="dxa"/>
            <w:shd w:val="clear" w:color="auto" w:fill="auto"/>
          </w:tcPr>
          <w:p w:rsidR="0027176F" w:rsidRPr="006F2B67" w:rsidRDefault="0027176F" w:rsidP="00BB7051">
            <w:pPr>
              <w:jc w:val="center"/>
            </w:pPr>
            <w:r w:rsidRPr="006F2B67">
              <w:t>934,6</w:t>
            </w:r>
          </w:p>
        </w:tc>
        <w:tc>
          <w:tcPr>
            <w:tcW w:w="1957" w:type="dxa"/>
            <w:shd w:val="clear" w:color="auto" w:fill="auto"/>
          </w:tcPr>
          <w:p w:rsidR="0027176F" w:rsidRPr="006F2B67" w:rsidRDefault="0027176F" w:rsidP="00BB7051">
            <w:pPr>
              <w:jc w:val="center"/>
            </w:pPr>
            <w:r w:rsidRPr="006F2B67">
              <w:t>889,6</w:t>
            </w:r>
          </w:p>
        </w:tc>
        <w:tc>
          <w:tcPr>
            <w:tcW w:w="977" w:type="dxa"/>
            <w:shd w:val="clear" w:color="auto" w:fill="auto"/>
          </w:tcPr>
          <w:p w:rsidR="0027176F" w:rsidRPr="006F2B67" w:rsidRDefault="0027176F" w:rsidP="00247945">
            <w:pPr>
              <w:jc w:val="center"/>
              <w:rPr>
                <w:bCs/>
                <w:color w:val="000000"/>
              </w:rPr>
            </w:pPr>
            <w:r w:rsidRPr="006F2B67">
              <w:rPr>
                <w:bCs/>
                <w:color w:val="000000"/>
              </w:rPr>
              <w:t>85</w:t>
            </w:r>
          </w:p>
        </w:tc>
        <w:tc>
          <w:tcPr>
            <w:tcW w:w="1900" w:type="dxa"/>
            <w:shd w:val="clear" w:color="auto" w:fill="auto"/>
          </w:tcPr>
          <w:p w:rsidR="0027176F" w:rsidRPr="006F2B67" w:rsidRDefault="0027176F" w:rsidP="00BB7051">
            <w:pPr>
              <w:jc w:val="center"/>
            </w:pPr>
            <w:r w:rsidRPr="006F2B67">
              <w:t>952,0</w:t>
            </w:r>
          </w:p>
        </w:tc>
        <w:tc>
          <w:tcPr>
            <w:tcW w:w="1956" w:type="dxa"/>
            <w:shd w:val="clear" w:color="auto" w:fill="auto"/>
          </w:tcPr>
          <w:p w:rsidR="0027176F" w:rsidRPr="006F2B67" w:rsidRDefault="0027176F" w:rsidP="00BB7051">
            <w:pPr>
              <w:jc w:val="center"/>
            </w:pPr>
            <w:r w:rsidRPr="006F2B67">
              <w:t>907,0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1023</w:t>
            </w:r>
          </w:p>
        </w:tc>
        <w:tc>
          <w:tcPr>
            <w:tcW w:w="1885" w:type="dxa"/>
            <w:shd w:val="clear" w:color="auto" w:fill="auto"/>
          </w:tcPr>
          <w:p w:rsidR="0027176F" w:rsidRPr="006F2B67" w:rsidRDefault="0027176F" w:rsidP="00BB7051">
            <w:pPr>
              <w:jc w:val="center"/>
            </w:pPr>
            <w:r w:rsidRPr="006F2B67">
              <w:t>934,8</w:t>
            </w:r>
          </w:p>
        </w:tc>
        <w:tc>
          <w:tcPr>
            <w:tcW w:w="1957" w:type="dxa"/>
            <w:shd w:val="clear" w:color="auto" w:fill="auto"/>
          </w:tcPr>
          <w:p w:rsidR="0027176F" w:rsidRPr="006F2B67" w:rsidRDefault="0027176F" w:rsidP="00BB7051">
            <w:pPr>
              <w:jc w:val="center"/>
            </w:pPr>
            <w:r w:rsidRPr="006F2B67">
              <w:t>889,8</w:t>
            </w:r>
          </w:p>
        </w:tc>
        <w:tc>
          <w:tcPr>
            <w:tcW w:w="977" w:type="dxa"/>
            <w:shd w:val="clear" w:color="auto" w:fill="auto"/>
          </w:tcPr>
          <w:p w:rsidR="0027176F" w:rsidRPr="006F2B67" w:rsidRDefault="0027176F" w:rsidP="00247945">
            <w:pPr>
              <w:jc w:val="center"/>
              <w:rPr>
                <w:bCs/>
                <w:color w:val="000000"/>
              </w:rPr>
            </w:pPr>
            <w:r w:rsidRPr="006F2B67">
              <w:rPr>
                <w:bCs/>
                <w:color w:val="000000"/>
              </w:rPr>
              <w:t>86</w:t>
            </w:r>
          </w:p>
        </w:tc>
        <w:tc>
          <w:tcPr>
            <w:tcW w:w="1900" w:type="dxa"/>
            <w:shd w:val="clear" w:color="auto" w:fill="auto"/>
          </w:tcPr>
          <w:p w:rsidR="0027176F" w:rsidRPr="006F2B67" w:rsidRDefault="0027176F" w:rsidP="00BB7051">
            <w:pPr>
              <w:jc w:val="center"/>
            </w:pPr>
            <w:r w:rsidRPr="006F2B67">
              <w:t>952,2</w:t>
            </w:r>
          </w:p>
        </w:tc>
        <w:tc>
          <w:tcPr>
            <w:tcW w:w="1956" w:type="dxa"/>
            <w:shd w:val="clear" w:color="auto" w:fill="auto"/>
          </w:tcPr>
          <w:p w:rsidR="0027176F" w:rsidRPr="006F2B67" w:rsidRDefault="0027176F" w:rsidP="00BB7051">
            <w:pPr>
              <w:jc w:val="center"/>
            </w:pPr>
            <w:r w:rsidRPr="006F2B67">
              <w:t>907,2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1024</w:t>
            </w:r>
          </w:p>
        </w:tc>
        <w:tc>
          <w:tcPr>
            <w:tcW w:w="1885" w:type="dxa"/>
            <w:shd w:val="clear" w:color="auto" w:fill="auto"/>
          </w:tcPr>
          <w:p w:rsidR="0027176F" w:rsidRPr="006F2B67" w:rsidRDefault="0027176F" w:rsidP="00BB7051">
            <w:pPr>
              <w:jc w:val="center"/>
            </w:pPr>
            <w:r w:rsidRPr="006F2B67">
              <w:t>935,0</w:t>
            </w:r>
          </w:p>
        </w:tc>
        <w:tc>
          <w:tcPr>
            <w:tcW w:w="1957" w:type="dxa"/>
            <w:shd w:val="clear" w:color="auto" w:fill="auto"/>
          </w:tcPr>
          <w:p w:rsidR="0027176F" w:rsidRPr="006F2B67" w:rsidRDefault="0027176F" w:rsidP="00BB7051">
            <w:pPr>
              <w:jc w:val="center"/>
            </w:pPr>
            <w:r w:rsidRPr="006F2B67">
              <w:t>890,0</w:t>
            </w:r>
          </w:p>
        </w:tc>
        <w:tc>
          <w:tcPr>
            <w:tcW w:w="977" w:type="dxa"/>
            <w:shd w:val="clear" w:color="auto" w:fill="auto"/>
          </w:tcPr>
          <w:p w:rsidR="0027176F" w:rsidRPr="006F2B67" w:rsidRDefault="0027176F" w:rsidP="00247945">
            <w:pPr>
              <w:jc w:val="center"/>
              <w:rPr>
                <w:bCs/>
                <w:color w:val="000000"/>
              </w:rPr>
            </w:pPr>
            <w:r w:rsidRPr="006F2B67">
              <w:rPr>
                <w:bCs/>
                <w:color w:val="000000"/>
              </w:rPr>
              <w:t>87</w:t>
            </w:r>
          </w:p>
        </w:tc>
        <w:tc>
          <w:tcPr>
            <w:tcW w:w="1900" w:type="dxa"/>
            <w:shd w:val="clear" w:color="auto" w:fill="auto"/>
          </w:tcPr>
          <w:p w:rsidR="0027176F" w:rsidRPr="006F2B67" w:rsidRDefault="0027176F" w:rsidP="00BB7051">
            <w:pPr>
              <w:jc w:val="center"/>
            </w:pPr>
            <w:r w:rsidRPr="006F2B67">
              <w:t>952,4</w:t>
            </w:r>
          </w:p>
        </w:tc>
        <w:tc>
          <w:tcPr>
            <w:tcW w:w="1956" w:type="dxa"/>
            <w:shd w:val="clear" w:color="auto" w:fill="auto"/>
          </w:tcPr>
          <w:p w:rsidR="0027176F" w:rsidRPr="006F2B67" w:rsidRDefault="0027176F" w:rsidP="00BB7051">
            <w:pPr>
              <w:jc w:val="center"/>
            </w:pPr>
            <w:r w:rsidRPr="006F2B67">
              <w:t>907,4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w:t>
            </w:r>
          </w:p>
        </w:tc>
        <w:tc>
          <w:tcPr>
            <w:tcW w:w="1885" w:type="dxa"/>
            <w:shd w:val="clear" w:color="auto" w:fill="auto"/>
          </w:tcPr>
          <w:p w:rsidR="0027176F" w:rsidRPr="006F2B67" w:rsidRDefault="0027176F" w:rsidP="00BB7051">
            <w:pPr>
              <w:jc w:val="center"/>
            </w:pPr>
            <w:r w:rsidRPr="006F2B67">
              <w:t>935,2</w:t>
            </w:r>
          </w:p>
        </w:tc>
        <w:tc>
          <w:tcPr>
            <w:tcW w:w="1957" w:type="dxa"/>
            <w:shd w:val="clear" w:color="auto" w:fill="auto"/>
          </w:tcPr>
          <w:p w:rsidR="0027176F" w:rsidRPr="006F2B67" w:rsidRDefault="0027176F" w:rsidP="00BB7051">
            <w:pPr>
              <w:jc w:val="center"/>
            </w:pPr>
            <w:r w:rsidRPr="006F2B67">
              <w:t>890,2</w:t>
            </w:r>
          </w:p>
        </w:tc>
        <w:tc>
          <w:tcPr>
            <w:tcW w:w="977" w:type="dxa"/>
            <w:shd w:val="clear" w:color="auto" w:fill="auto"/>
          </w:tcPr>
          <w:p w:rsidR="0027176F" w:rsidRPr="006F2B67" w:rsidRDefault="0027176F" w:rsidP="00247945">
            <w:pPr>
              <w:jc w:val="center"/>
              <w:rPr>
                <w:bCs/>
                <w:color w:val="000000"/>
              </w:rPr>
            </w:pPr>
            <w:r w:rsidRPr="006F2B67">
              <w:rPr>
                <w:bCs/>
                <w:color w:val="000000"/>
              </w:rPr>
              <w:t>88</w:t>
            </w:r>
          </w:p>
        </w:tc>
        <w:tc>
          <w:tcPr>
            <w:tcW w:w="1900" w:type="dxa"/>
            <w:shd w:val="clear" w:color="auto" w:fill="auto"/>
          </w:tcPr>
          <w:p w:rsidR="0027176F" w:rsidRPr="006F2B67" w:rsidRDefault="0027176F" w:rsidP="00BB7051">
            <w:pPr>
              <w:jc w:val="center"/>
            </w:pPr>
            <w:r w:rsidRPr="006F2B67">
              <w:t>952,6</w:t>
            </w:r>
          </w:p>
        </w:tc>
        <w:tc>
          <w:tcPr>
            <w:tcW w:w="1956" w:type="dxa"/>
            <w:shd w:val="clear" w:color="auto" w:fill="auto"/>
          </w:tcPr>
          <w:p w:rsidR="0027176F" w:rsidRPr="006F2B67" w:rsidRDefault="0027176F" w:rsidP="00BB7051">
            <w:pPr>
              <w:jc w:val="center"/>
            </w:pPr>
            <w:r w:rsidRPr="006F2B67">
              <w:t>907,6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w:t>
            </w:r>
          </w:p>
        </w:tc>
        <w:tc>
          <w:tcPr>
            <w:tcW w:w="1885" w:type="dxa"/>
            <w:shd w:val="clear" w:color="auto" w:fill="auto"/>
          </w:tcPr>
          <w:p w:rsidR="0027176F" w:rsidRPr="006F2B67" w:rsidRDefault="0027176F" w:rsidP="00BB7051">
            <w:pPr>
              <w:jc w:val="center"/>
            </w:pPr>
            <w:r w:rsidRPr="006F2B67">
              <w:t>935,4</w:t>
            </w:r>
          </w:p>
        </w:tc>
        <w:tc>
          <w:tcPr>
            <w:tcW w:w="1957" w:type="dxa"/>
            <w:shd w:val="clear" w:color="auto" w:fill="auto"/>
          </w:tcPr>
          <w:p w:rsidR="0027176F" w:rsidRPr="006F2B67" w:rsidRDefault="0027176F" w:rsidP="00BB7051">
            <w:pPr>
              <w:jc w:val="center"/>
            </w:pPr>
            <w:r w:rsidRPr="006F2B67">
              <w:t>890,4</w:t>
            </w:r>
          </w:p>
        </w:tc>
        <w:tc>
          <w:tcPr>
            <w:tcW w:w="977" w:type="dxa"/>
            <w:shd w:val="clear" w:color="auto" w:fill="auto"/>
          </w:tcPr>
          <w:p w:rsidR="0027176F" w:rsidRPr="006F2B67" w:rsidRDefault="0027176F" w:rsidP="00247945">
            <w:pPr>
              <w:jc w:val="center"/>
              <w:rPr>
                <w:bCs/>
                <w:color w:val="000000"/>
              </w:rPr>
            </w:pPr>
            <w:r w:rsidRPr="006F2B67">
              <w:rPr>
                <w:bCs/>
                <w:color w:val="000000"/>
              </w:rPr>
              <w:t>89</w:t>
            </w:r>
          </w:p>
        </w:tc>
        <w:tc>
          <w:tcPr>
            <w:tcW w:w="1900" w:type="dxa"/>
            <w:shd w:val="clear" w:color="auto" w:fill="auto"/>
          </w:tcPr>
          <w:p w:rsidR="0027176F" w:rsidRPr="006F2B67" w:rsidRDefault="0027176F" w:rsidP="00BB7051">
            <w:pPr>
              <w:jc w:val="center"/>
            </w:pPr>
            <w:r w:rsidRPr="006F2B67">
              <w:t>952,8</w:t>
            </w:r>
          </w:p>
        </w:tc>
        <w:tc>
          <w:tcPr>
            <w:tcW w:w="1956" w:type="dxa"/>
            <w:shd w:val="clear" w:color="auto" w:fill="auto"/>
          </w:tcPr>
          <w:p w:rsidR="0027176F" w:rsidRPr="006F2B67" w:rsidRDefault="0027176F" w:rsidP="00BB7051">
            <w:pPr>
              <w:jc w:val="center"/>
            </w:pPr>
            <w:r w:rsidRPr="006F2B67">
              <w:t>907,8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lastRenderedPageBreak/>
              <w:t>3</w:t>
            </w:r>
          </w:p>
        </w:tc>
        <w:tc>
          <w:tcPr>
            <w:tcW w:w="1885" w:type="dxa"/>
            <w:shd w:val="clear" w:color="auto" w:fill="auto"/>
          </w:tcPr>
          <w:p w:rsidR="0027176F" w:rsidRPr="006F2B67" w:rsidRDefault="0027176F" w:rsidP="00BB7051">
            <w:pPr>
              <w:jc w:val="center"/>
            </w:pPr>
            <w:r w:rsidRPr="006F2B67">
              <w:t>935,6</w:t>
            </w:r>
          </w:p>
        </w:tc>
        <w:tc>
          <w:tcPr>
            <w:tcW w:w="1957" w:type="dxa"/>
            <w:shd w:val="clear" w:color="auto" w:fill="auto"/>
          </w:tcPr>
          <w:p w:rsidR="0027176F" w:rsidRPr="006F2B67" w:rsidRDefault="0027176F" w:rsidP="00BB7051">
            <w:pPr>
              <w:jc w:val="center"/>
            </w:pPr>
            <w:r w:rsidRPr="006F2B67">
              <w:t>890,6</w:t>
            </w:r>
          </w:p>
        </w:tc>
        <w:tc>
          <w:tcPr>
            <w:tcW w:w="977" w:type="dxa"/>
            <w:shd w:val="clear" w:color="auto" w:fill="auto"/>
          </w:tcPr>
          <w:p w:rsidR="0027176F" w:rsidRPr="006F2B67" w:rsidRDefault="0027176F" w:rsidP="00247945">
            <w:pPr>
              <w:jc w:val="center"/>
              <w:rPr>
                <w:bCs/>
                <w:color w:val="000000"/>
              </w:rPr>
            </w:pPr>
            <w:r w:rsidRPr="006F2B67">
              <w:rPr>
                <w:bCs/>
                <w:color w:val="000000"/>
              </w:rPr>
              <w:t>90</w:t>
            </w:r>
          </w:p>
        </w:tc>
        <w:tc>
          <w:tcPr>
            <w:tcW w:w="1900" w:type="dxa"/>
            <w:shd w:val="clear" w:color="auto" w:fill="auto"/>
          </w:tcPr>
          <w:p w:rsidR="0027176F" w:rsidRPr="006F2B67" w:rsidRDefault="0027176F" w:rsidP="00BB7051">
            <w:pPr>
              <w:jc w:val="center"/>
            </w:pPr>
            <w:r w:rsidRPr="006F2B67">
              <w:t>953,0</w:t>
            </w:r>
          </w:p>
        </w:tc>
        <w:tc>
          <w:tcPr>
            <w:tcW w:w="1956" w:type="dxa"/>
            <w:shd w:val="clear" w:color="auto" w:fill="auto"/>
          </w:tcPr>
          <w:p w:rsidR="0027176F" w:rsidRPr="006F2B67" w:rsidRDefault="0027176F" w:rsidP="00BB7051">
            <w:pPr>
              <w:jc w:val="center"/>
            </w:pPr>
            <w:r w:rsidRPr="006F2B67">
              <w:t>908,0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4</w:t>
            </w:r>
          </w:p>
        </w:tc>
        <w:tc>
          <w:tcPr>
            <w:tcW w:w="1885" w:type="dxa"/>
            <w:shd w:val="clear" w:color="auto" w:fill="auto"/>
          </w:tcPr>
          <w:p w:rsidR="0027176F" w:rsidRPr="006F2B67" w:rsidRDefault="0027176F" w:rsidP="00BB7051">
            <w:pPr>
              <w:jc w:val="center"/>
            </w:pPr>
            <w:r w:rsidRPr="006F2B67">
              <w:t>935,8</w:t>
            </w:r>
          </w:p>
        </w:tc>
        <w:tc>
          <w:tcPr>
            <w:tcW w:w="1957" w:type="dxa"/>
            <w:shd w:val="clear" w:color="auto" w:fill="auto"/>
          </w:tcPr>
          <w:p w:rsidR="0027176F" w:rsidRPr="006F2B67" w:rsidRDefault="0027176F" w:rsidP="00BB7051">
            <w:pPr>
              <w:jc w:val="center"/>
            </w:pPr>
            <w:r w:rsidRPr="006F2B67">
              <w:t>890,8</w:t>
            </w:r>
          </w:p>
        </w:tc>
        <w:tc>
          <w:tcPr>
            <w:tcW w:w="977" w:type="dxa"/>
            <w:shd w:val="clear" w:color="auto" w:fill="auto"/>
          </w:tcPr>
          <w:p w:rsidR="0027176F" w:rsidRPr="006F2B67" w:rsidRDefault="0027176F" w:rsidP="00247945">
            <w:pPr>
              <w:jc w:val="center"/>
              <w:rPr>
                <w:bCs/>
                <w:color w:val="000000"/>
              </w:rPr>
            </w:pPr>
            <w:r w:rsidRPr="006F2B67">
              <w:rPr>
                <w:bCs/>
                <w:color w:val="000000"/>
              </w:rPr>
              <w:t>91</w:t>
            </w:r>
          </w:p>
        </w:tc>
        <w:tc>
          <w:tcPr>
            <w:tcW w:w="1900" w:type="dxa"/>
            <w:shd w:val="clear" w:color="auto" w:fill="auto"/>
          </w:tcPr>
          <w:p w:rsidR="0027176F" w:rsidRPr="006F2B67" w:rsidRDefault="0027176F" w:rsidP="00BB7051">
            <w:pPr>
              <w:jc w:val="center"/>
            </w:pPr>
            <w:r w:rsidRPr="006F2B67">
              <w:t>953,2</w:t>
            </w:r>
          </w:p>
        </w:tc>
        <w:tc>
          <w:tcPr>
            <w:tcW w:w="1956" w:type="dxa"/>
            <w:shd w:val="clear" w:color="auto" w:fill="auto"/>
          </w:tcPr>
          <w:p w:rsidR="0027176F" w:rsidRPr="006F2B67" w:rsidRDefault="0027176F" w:rsidP="00BB7051">
            <w:pPr>
              <w:jc w:val="center"/>
            </w:pPr>
            <w:r w:rsidRPr="006F2B67">
              <w:t>908,2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5</w:t>
            </w:r>
          </w:p>
        </w:tc>
        <w:tc>
          <w:tcPr>
            <w:tcW w:w="1885" w:type="dxa"/>
            <w:shd w:val="clear" w:color="auto" w:fill="auto"/>
          </w:tcPr>
          <w:p w:rsidR="0027176F" w:rsidRPr="006F2B67" w:rsidRDefault="0027176F" w:rsidP="00BB7051">
            <w:pPr>
              <w:jc w:val="center"/>
            </w:pPr>
            <w:r w:rsidRPr="006F2B67">
              <w:t>936,0</w:t>
            </w:r>
          </w:p>
        </w:tc>
        <w:tc>
          <w:tcPr>
            <w:tcW w:w="1957" w:type="dxa"/>
            <w:shd w:val="clear" w:color="auto" w:fill="auto"/>
          </w:tcPr>
          <w:p w:rsidR="0027176F" w:rsidRPr="006F2B67" w:rsidRDefault="0027176F" w:rsidP="00BB7051">
            <w:pPr>
              <w:jc w:val="center"/>
            </w:pPr>
            <w:r w:rsidRPr="006F2B67">
              <w:t>891,0</w:t>
            </w:r>
          </w:p>
        </w:tc>
        <w:tc>
          <w:tcPr>
            <w:tcW w:w="977" w:type="dxa"/>
            <w:shd w:val="clear" w:color="auto" w:fill="auto"/>
          </w:tcPr>
          <w:p w:rsidR="0027176F" w:rsidRPr="006F2B67" w:rsidRDefault="0027176F" w:rsidP="00247945">
            <w:pPr>
              <w:jc w:val="center"/>
              <w:rPr>
                <w:bCs/>
                <w:color w:val="000000"/>
              </w:rPr>
            </w:pPr>
            <w:r w:rsidRPr="006F2B67">
              <w:rPr>
                <w:bCs/>
                <w:color w:val="000000"/>
              </w:rPr>
              <w:t>92</w:t>
            </w:r>
          </w:p>
        </w:tc>
        <w:tc>
          <w:tcPr>
            <w:tcW w:w="1900" w:type="dxa"/>
            <w:shd w:val="clear" w:color="auto" w:fill="auto"/>
          </w:tcPr>
          <w:p w:rsidR="0027176F" w:rsidRPr="006F2B67" w:rsidRDefault="0027176F" w:rsidP="00BB7051">
            <w:pPr>
              <w:jc w:val="center"/>
            </w:pPr>
            <w:r w:rsidRPr="006F2B67">
              <w:t>953,4</w:t>
            </w:r>
          </w:p>
        </w:tc>
        <w:tc>
          <w:tcPr>
            <w:tcW w:w="1956" w:type="dxa"/>
            <w:shd w:val="clear" w:color="auto" w:fill="auto"/>
          </w:tcPr>
          <w:p w:rsidR="0027176F" w:rsidRPr="006F2B67" w:rsidRDefault="0027176F" w:rsidP="00BB7051">
            <w:pPr>
              <w:jc w:val="center"/>
            </w:pPr>
            <w:r w:rsidRPr="006F2B67">
              <w:t>908,4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6</w:t>
            </w:r>
          </w:p>
        </w:tc>
        <w:tc>
          <w:tcPr>
            <w:tcW w:w="1885" w:type="dxa"/>
            <w:shd w:val="clear" w:color="auto" w:fill="auto"/>
          </w:tcPr>
          <w:p w:rsidR="0027176F" w:rsidRPr="006F2B67" w:rsidRDefault="0027176F" w:rsidP="00BB7051">
            <w:pPr>
              <w:jc w:val="center"/>
            </w:pPr>
            <w:r w:rsidRPr="006F2B67">
              <w:t>936,2</w:t>
            </w:r>
          </w:p>
        </w:tc>
        <w:tc>
          <w:tcPr>
            <w:tcW w:w="1957" w:type="dxa"/>
            <w:shd w:val="clear" w:color="auto" w:fill="auto"/>
          </w:tcPr>
          <w:p w:rsidR="0027176F" w:rsidRPr="006F2B67" w:rsidRDefault="0027176F" w:rsidP="00BB7051">
            <w:pPr>
              <w:jc w:val="center"/>
            </w:pPr>
            <w:r w:rsidRPr="006F2B67">
              <w:t>891,2</w:t>
            </w:r>
          </w:p>
        </w:tc>
        <w:tc>
          <w:tcPr>
            <w:tcW w:w="977" w:type="dxa"/>
            <w:shd w:val="clear" w:color="auto" w:fill="auto"/>
          </w:tcPr>
          <w:p w:rsidR="0027176F" w:rsidRPr="006F2B67" w:rsidRDefault="0027176F" w:rsidP="00247945">
            <w:pPr>
              <w:jc w:val="center"/>
              <w:rPr>
                <w:bCs/>
                <w:color w:val="000000"/>
              </w:rPr>
            </w:pPr>
            <w:r w:rsidRPr="006F2B67">
              <w:rPr>
                <w:bCs/>
                <w:color w:val="000000"/>
              </w:rPr>
              <w:t>93</w:t>
            </w:r>
          </w:p>
        </w:tc>
        <w:tc>
          <w:tcPr>
            <w:tcW w:w="1900" w:type="dxa"/>
            <w:shd w:val="clear" w:color="auto" w:fill="auto"/>
          </w:tcPr>
          <w:p w:rsidR="0027176F" w:rsidRPr="006F2B67" w:rsidRDefault="0027176F" w:rsidP="00BB7051">
            <w:pPr>
              <w:jc w:val="center"/>
            </w:pPr>
            <w:r w:rsidRPr="006F2B67">
              <w:t>953,6</w:t>
            </w:r>
          </w:p>
        </w:tc>
        <w:tc>
          <w:tcPr>
            <w:tcW w:w="1956" w:type="dxa"/>
            <w:shd w:val="clear" w:color="auto" w:fill="auto"/>
          </w:tcPr>
          <w:p w:rsidR="0027176F" w:rsidRPr="006F2B67" w:rsidRDefault="0027176F" w:rsidP="00BB7051">
            <w:pPr>
              <w:jc w:val="center"/>
            </w:pPr>
            <w:r w:rsidRPr="006F2B67">
              <w:t>908,6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7</w:t>
            </w:r>
          </w:p>
        </w:tc>
        <w:tc>
          <w:tcPr>
            <w:tcW w:w="1885" w:type="dxa"/>
            <w:shd w:val="clear" w:color="auto" w:fill="auto"/>
          </w:tcPr>
          <w:p w:rsidR="0027176F" w:rsidRPr="006F2B67" w:rsidRDefault="0027176F" w:rsidP="00BB7051">
            <w:pPr>
              <w:jc w:val="center"/>
            </w:pPr>
            <w:r w:rsidRPr="006F2B67">
              <w:t>936,4</w:t>
            </w:r>
          </w:p>
        </w:tc>
        <w:tc>
          <w:tcPr>
            <w:tcW w:w="1957" w:type="dxa"/>
            <w:shd w:val="clear" w:color="auto" w:fill="auto"/>
          </w:tcPr>
          <w:p w:rsidR="0027176F" w:rsidRPr="006F2B67" w:rsidRDefault="0027176F" w:rsidP="00BB7051">
            <w:pPr>
              <w:jc w:val="center"/>
            </w:pPr>
            <w:r w:rsidRPr="006F2B67">
              <w:t>891,4</w:t>
            </w:r>
          </w:p>
        </w:tc>
        <w:tc>
          <w:tcPr>
            <w:tcW w:w="977" w:type="dxa"/>
            <w:shd w:val="clear" w:color="auto" w:fill="auto"/>
          </w:tcPr>
          <w:p w:rsidR="0027176F" w:rsidRPr="006F2B67" w:rsidRDefault="0027176F" w:rsidP="00247945">
            <w:pPr>
              <w:jc w:val="center"/>
              <w:rPr>
                <w:bCs/>
                <w:color w:val="000000"/>
              </w:rPr>
            </w:pPr>
            <w:r w:rsidRPr="006F2B67">
              <w:rPr>
                <w:bCs/>
                <w:color w:val="000000"/>
              </w:rPr>
              <w:t>94</w:t>
            </w:r>
          </w:p>
        </w:tc>
        <w:tc>
          <w:tcPr>
            <w:tcW w:w="1900" w:type="dxa"/>
            <w:shd w:val="clear" w:color="auto" w:fill="auto"/>
          </w:tcPr>
          <w:p w:rsidR="0027176F" w:rsidRPr="006F2B67" w:rsidRDefault="0027176F" w:rsidP="00BB7051">
            <w:pPr>
              <w:jc w:val="center"/>
            </w:pPr>
            <w:r w:rsidRPr="006F2B67">
              <w:t>953,8</w:t>
            </w:r>
          </w:p>
        </w:tc>
        <w:tc>
          <w:tcPr>
            <w:tcW w:w="1956" w:type="dxa"/>
            <w:shd w:val="clear" w:color="auto" w:fill="auto"/>
          </w:tcPr>
          <w:p w:rsidR="0027176F" w:rsidRPr="006F2B67" w:rsidRDefault="0027176F" w:rsidP="00BB7051">
            <w:pPr>
              <w:jc w:val="center"/>
            </w:pPr>
            <w:r w:rsidRPr="006F2B67">
              <w:t>908,8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8</w:t>
            </w:r>
          </w:p>
        </w:tc>
        <w:tc>
          <w:tcPr>
            <w:tcW w:w="1885" w:type="dxa"/>
            <w:shd w:val="clear" w:color="auto" w:fill="auto"/>
          </w:tcPr>
          <w:p w:rsidR="0027176F" w:rsidRPr="006F2B67" w:rsidRDefault="0027176F" w:rsidP="00BB7051">
            <w:pPr>
              <w:jc w:val="center"/>
            </w:pPr>
            <w:r w:rsidRPr="006F2B67">
              <w:t>936,6</w:t>
            </w:r>
          </w:p>
        </w:tc>
        <w:tc>
          <w:tcPr>
            <w:tcW w:w="1957" w:type="dxa"/>
            <w:shd w:val="clear" w:color="auto" w:fill="auto"/>
          </w:tcPr>
          <w:p w:rsidR="0027176F" w:rsidRPr="006F2B67" w:rsidRDefault="0027176F" w:rsidP="00BB7051">
            <w:pPr>
              <w:jc w:val="center"/>
            </w:pPr>
            <w:r w:rsidRPr="006F2B67">
              <w:t>891,6</w:t>
            </w:r>
          </w:p>
        </w:tc>
        <w:tc>
          <w:tcPr>
            <w:tcW w:w="977" w:type="dxa"/>
            <w:shd w:val="clear" w:color="auto" w:fill="auto"/>
          </w:tcPr>
          <w:p w:rsidR="0027176F" w:rsidRPr="006F2B67" w:rsidRDefault="0027176F" w:rsidP="00247945">
            <w:pPr>
              <w:jc w:val="center"/>
              <w:rPr>
                <w:bCs/>
                <w:color w:val="000000"/>
              </w:rPr>
            </w:pPr>
            <w:r w:rsidRPr="006F2B67">
              <w:rPr>
                <w:bCs/>
                <w:color w:val="000000"/>
              </w:rPr>
              <w:t>95</w:t>
            </w:r>
          </w:p>
        </w:tc>
        <w:tc>
          <w:tcPr>
            <w:tcW w:w="1900" w:type="dxa"/>
            <w:shd w:val="clear" w:color="auto" w:fill="auto"/>
          </w:tcPr>
          <w:p w:rsidR="0027176F" w:rsidRPr="006F2B67" w:rsidRDefault="0027176F" w:rsidP="00BB7051">
            <w:pPr>
              <w:jc w:val="center"/>
            </w:pPr>
            <w:r w:rsidRPr="006F2B67">
              <w:t>954,0</w:t>
            </w:r>
          </w:p>
        </w:tc>
        <w:tc>
          <w:tcPr>
            <w:tcW w:w="1956" w:type="dxa"/>
            <w:shd w:val="clear" w:color="auto" w:fill="auto"/>
          </w:tcPr>
          <w:p w:rsidR="0027176F" w:rsidRPr="006F2B67" w:rsidRDefault="0027176F" w:rsidP="00BB7051">
            <w:pPr>
              <w:jc w:val="center"/>
            </w:pPr>
            <w:r w:rsidRPr="006F2B67">
              <w:t>909,0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9</w:t>
            </w:r>
          </w:p>
        </w:tc>
        <w:tc>
          <w:tcPr>
            <w:tcW w:w="1885" w:type="dxa"/>
            <w:shd w:val="clear" w:color="auto" w:fill="auto"/>
          </w:tcPr>
          <w:p w:rsidR="0027176F" w:rsidRPr="006F2B67" w:rsidRDefault="0027176F" w:rsidP="00BB7051">
            <w:pPr>
              <w:jc w:val="center"/>
            </w:pPr>
            <w:r w:rsidRPr="006F2B67">
              <w:t>936,8</w:t>
            </w:r>
          </w:p>
        </w:tc>
        <w:tc>
          <w:tcPr>
            <w:tcW w:w="1957" w:type="dxa"/>
            <w:shd w:val="clear" w:color="auto" w:fill="auto"/>
          </w:tcPr>
          <w:p w:rsidR="0027176F" w:rsidRPr="006F2B67" w:rsidRDefault="0027176F" w:rsidP="00BB7051">
            <w:pPr>
              <w:jc w:val="center"/>
            </w:pPr>
            <w:r w:rsidRPr="006F2B67">
              <w:t>891,8</w:t>
            </w:r>
          </w:p>
        </w:tc>
        <w:tc>
          <w:tcPr>
            <w:tcW w:w="977" w:type="dxa"/>
            <w:shd w:val="clear" w:color="auto" w:fill="auto"/>
          </w:tcPr>
          <w:p w:rsidR="0027176F" w:rsidRPr="006F2B67" w:rsidRDefault="0027176F" w:rsidP="00247945">
            <w:pPr>
              <w:jc w:val="center"/>
              <w:rPr>
                <w:bCs/>
                <w:color w:val="000000"/>
              </w:rPr>
            </w:pPr>
            <w:r w:rsidRPr="006F2B67">
              <w:rPr>
                <w:bCs/>
                <w:color w:val="000000"/>
              </w:rPr>
              <w:t>96</w:t>
            </w:r>
          </w:p>
        </w:tc>
        <w:tc>
          <w:tcPr>
            <w:tcW w:w="1900" w:type="dxa"/>
            <w:shd w:val="clear" w:color="auto" w:fill="auto"/>
          </w:tcPr>
          <w:p w:rsidR="0027176F" w:rsidRPr="006F2B67" w:rsidRDefault="0027176F" w:rsidP="00BB7051">
            <w:pPr>
              <w:jc w:val="center"/>
            </w:pPr>
            <w:r w:rsidRPr="006F2B67">
              <w:t>954,2</w:t>
            </w:r>
          </w:p>
        </w:tc>
        <w:tc>
          <w:tcPr>
            <w:tcW w:w="1956" w:type="dxa"/>
            <w:shd w:val="clear" w:color="auto" w:fill="auto"/>
          </w:tcPr>
          <w:p w:rsidR="0027176F" w:rsidRPr="006F2B67" w:rsidRDefault="0027176F" w:rsidP="00BB7051">
            <w:pPr>
              <w:jc w:val="center"/>
            </w:pPr>
            <w:r w:rsidRPr="006F2B67">
              <w:t>909,2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10</w:t>
            </w:r>
          </w:p>
        </w:tc>
        <w:tc>
          <w:tcPr>
            <w:tcW w:w="1885" w:type="dxa"/>
            <w:shd w:val="clear" w:color="auto" w:fill="auto"/>
          </w:tcPr>
          <w:p w:rsidR="0027176F" w:rsidRPr="006F2B67" w:rsidRDefault="0027176F" w:rsidP="00BB7051">
            <w:pPr>
              <w:jc w:val="center"/>
            </w:pPr>
            <w:r w:rsidRPr="006F2B67">
              <w:t>937,0</w:t>
            </w:r>
          </w:p>
        </w:tc>
        <w:tc>
          <w:tcPr>
            <w:tcW w:w="1957" w:type="dxa"/>
            <w:shd w:val="clear" w:color="auto" w:fill="auto"/>
          </w:tcPr>
          <w:p w:rsidR="0027176F" w:rsidRPr="006F2B67" w:rsidRDefault="0027176F" w:rsidP="00BB7051">
            <w:pPr>
              <w:jc w:val="center"/>
            </w:pPr>
            <w:r w:rsidRPr="006F2B67">
              <w:t>892,0</w:t>
            </w:r>
          </w:p>
        </w:tc>
        <w:tc>
          <w:tcPr>
            <w:tcW w:w="977" w:type="dxa"/>
            <w:shd w:val="clear" w:color="auto" w:fill="auto"/>
          </w:tcPr>
          <w:p w:rsidR="0027176F" w:rsidRPr="006F2B67" w:rsidRDefault="0027176F" w:rsidP="00247945">
            <w:pPr>
              <w:jc w:val="center"/>
              <w:rPr>
                <w:bCs/>
                <w:color w:val="000000"/>
              </w:rPr>
            </w:pPr>
            <w:r w:rsidRPr="006F2B67">
              <w:rPr>
                <w:bCs/>
                <w:color w:val="000000"/>
              </w:rPr>
              <w:t>97</w:t>
            </w:r>
          </w:p>
        </w:tc>
        <w:tc>
          <w:tcPr>
            <w:tcW w:w="1900" w:type="dxa"/>
            <w:shd w:val="clear" w:color="auto" w:fill="auto"/>
          </w:tcPr>
          <w:p w:rsidR="0027176F" w:rsidRPr="006F2B67" w:rsidRDefault="0027176F" w:rsidP="00BB7051">
            <w:pPr>
              <w:jc w:val="center"/>
            </w:pPr>
            <w:r w:rsidRPr="006F2B67">
              <w:t>954,4</w:t>
            </w:r>
          </w:p>
        </w:tc>
        <w:tc>
          <w:tcPr>
            <w:tcW w:w="1956" w:type="dxa"/>
            <w:shd w:val="clear" w:color="auto" w:fill="auto"/>
          </w:tcPr>
          <w:p w:rsidR="0027176F" w:rsidRPr="006F2B67" w:rsidRDefault="0027176F" w:rsidP="00BB7051">
            <w:pPr>
              <w:jc w:val="center"/>
            </w:pPr>
            <w:r w:rsidRPr="006F2B67">
              <w:t>909,4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11</w:t>
            </w:r>
          </w:p>
        </w:tc>
        <w:tc>
          <w:tcPr>
            <w:tcW w:w="1885" w:type="dxa"/>
            <w:shd w:val="clear" w:color="auto" w:fill="auto"/>
          </w:tcPr>
          <w:p w:rsidR="0027176F" w:rsidRPr="006F2B67" w:rsidRDefault="0027176F" w:rsidP="00BB7051">
            <w:pPr>
              <w:jc w:val="center"/>
            </w:pPr>
            <w:r w:rsidRPr="006F2B67">
              <w:t>937,2</w:t>
            </w:r>
          </w:p>
        </w:tc>
        <w:tc>
          <w:tcPr>
            <w:tcW w:w="1957" w:type="dxa"/>
            <w:shd w:val="clear" w:color="auto" w:fill="auto"/>
          </w:tcPr>
          <w:p w:rsidR="0027176F" w:rsidRPr="006F2B67" w:rsidRDefault="0027176F" w:rsidP="00BB7051">
            <w:pPr>
              <w:jc w:val="center"/>
            </w:pPr>
            <w:r w:rsidRPr="006F2B67">
              <w:t>892,2</w:t>
            </w:r>
          </w:p>
        </w:tc>
        <w:tc>
          <w:tcPr>
            <w:tcW w:w="977" w:type="dxa"/>
            <w:shd w:val="clear" w:color="auto" w:fill="auto"/>
          </w:tcPr>
          <w:p w:rsidR="0027176F" w:rsidRPr="006F2B67" w:rsidRDefault="0027176F" w:rsidP="00247945">
            <w:pPr>
              <w:jc w:val="center"/>
              <w:rPr>
                <w:bCs/>
                <w:color w:val="000000"/>
              </w:rPr>
            </w:pPr>
            <w:r w:rsidRPr="006F2B67">
              <w:rPr>
                <w:bCs/>
                <w:color w:val="000000"/>
              </w:rPr>
              <w:t>98</w:t>
            </w:r>
          </w:p>
        </w:tc>
        <w:tc>
          <w:tcPr>
            <w:tcW w:w="1900" w:type="dxa"/>
            <w:shd w:val="clear" w:color="auto" w:fill="auto"/>
          </w:tcPr>
          <w:p w:rsidR="0027176F" w:rsidRPr="006F2B67" w:rsidRDefault="0027176F" w:rsidP="00BB7051">
            <w:pPr>
              <w:jc w:val="center"/>
            </w:pPr>
            <w:r w:rsidRPr="006F2B67">
              <w:t>954,6</w:t>
            </w:r>
          </w:p>
        </w:tc>
        <w:tc>
          <w:tcPr>
            <w:tcW w:w="1956" w:type="dxa"/>
            <w:shd w:val="clear" w:color="auto" w:fill="auto"/>
          </w:tcPr>
          <w:p w:rsidR="0027176F" w:rsidRPr="006F2B67" w:rsidRDefault="0027176F" w:rsidP="00BB7051">
            <w:pPr>
              <w:jc w:val="center"/>
            </w:pPr>
            <w:r w:rsidRPr="006F2B67">
              <w:t>909,6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12</w:t>
            </w:r>
          </w:p>
        </w:tc>
        <w:tc>
          <w:tcPr>
            <w:tcW w:w="1885" w:type="dxa"/>
            <w:shd w:val="clear" w:color="auto" w:fill="auto"/>
          </w:tcPr>
          <w:p w:rsidR="0027176F" w:rsidRPr="006F2B67" w:rsidRDefault="0027176F" w:rsidP="00BB7051">
            <w:pPr>
              <w:jc w:val="center"/>
            </w:pPr>
            <w:r w:rsidRPr="006F2B67">
              <w:t>937,4</w:t>
            </w:r>
          </w:p>
        </w:tc>
        <w:tc>
          <w:tcPr>
            <w:tcW w:w="1957" w:type="dxa"/>
            <w:shd w:val="clear" w:color="auto" w:fill="auto"/>
          </w:tcPr>
          <w:p w:rsidR="0027176F" w:rsidRPr="006F2B67" w:rsidRDefault="0027176F" w:rsidP="00BB7051">
            <w:pPr>
              <w:jc w:val="center"/>
            </w:pPr>
            <w:r w:rsidRPr="006F2B67">
              <w:t>892,4</w:t>
            </w:r>
          </w:p>
        </w:tc>
        <w:tc>
          <w:tcPr>
            <w:tcW w:w="977" w:type="dxa"/>
            <w:shd w:val="clear" w:color="auto" w:fill="auto"/>
          </w:tcPr>
          <w:p w:rsidR="0027176F" w:rsidRPr="006F2B67" w:rsidRDefault="0027176F" w:rsidP="00247945">
            <w:pPr>
              <w:jc w:val="center"/>
              <w:rPr>
                <w:bCs/>
                <w:color w:val="000000"/>
              </w:rPr>
            </w:pPr>
            <w:r w:rsidRPr="006F2B67">
              <w:rPr>
                <w:bCs/>
                <w:color w:val="000000"/>
              </w:rPr>
              <w:t>99</w:t>
            </w:r>
          </w:p>
        </w:tc>
        <w:tc>
          <w:tcPr>
            <w:tcW w:w="1900" w:type="dxa"/>
            <w:shd w:val="clear" w:color="auto" w:fill="auto"/>
          </w:tcPr>
          <w:p w:rsidR="0027176F" w:rsidRPr="006F2B67" w:rsidRDefault="0027176F" w:rsidP="00BB7051">
            <w:pPr>
              <w:jc w:val="center"/>
            </w:pPr>
            <w:r w:rsidRPr="006F2B67">
              <w:t>954,8</w:t>
            </w:r>
          </w:p>
        </w:tc>
        <w:tc>
          <w:tcPr>
            <w:tcW w:w="1956" w:type="dxa"/>
            <w:shd w:val="clear" w:color="auto" w:fill="auto"/>
          </w:tcPr>
          <w:p w:rsidR="0027176F" w:rsidRPr="006F2B67" w:rsidRDefault="0027176F" w:rsidP="00BB7051">
            <w:pPr>
              <w:jc w:val="center"/>
            </w:pPr>
            <w:r w:rsidRPr="006F2B67">
              <w:t>909,8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13</w:t>
            </w:r>
          </w:p>
        </w:tc>
        <w:tc>
          <w:tcPr>
            <w:tcW w:w="1885" w:type="dxa"/>
            <w:shd w:val="clear" w:color="auto" w:fill="auto"/>
          </w:tcPr>
          <w:p w:rsidR="0027176F" w:rsidRPr="006F2B67" w:rsidRDefault="0027176F" w:rsidP="00BB7051">
            <w:pPr>
              <w:jc w:val="center"/>
            </w:pPr>
            <w:r w:rsidRPr="006F2B67">
              <w:t>937,6</w:t>
            </w:r>
          </w:p>
        </w:tc>
        <w:tc>
          <w:tcPr>
            <w:tcW w:w="1957" w:type="dxa"/>
            <w:shd w:val="clear" w:color="auto" w:fill="auto"/>
          </w:tcPr>
          <w:p w:rsidR="0027176F" w:rsidRPr="006F2B67" w:rsidRDefault="0027176F" w:rsidP="00BB7051">
            <w:pPr>
              <w:jc w:val="center"/>
            </w:pPr>
            <w:r w:rsidRPr="006F2B67">
              <w:t>892,6</w:t>
            </w:r>
          </w:p>
        </w:tc>
        <w:tc>
          <w:tcPr>
            <w:tcW w:w="977" w:type="dxa"/>
            <w:shd w:val="clear" w:color="auto" w:fill="auto"/>
          </w:tcPr>
          <w:p w:rsidR="0027176F" w:rsidRPr="006F2B67" w:rsidRDefault="0027176F" w:rsidP="00247945">
            <w:pPr>
              <w:jc w:val="center"/>
              <w:rPr>
                <w:bCs/>
                <w:color w:val="000000"/>
              </w:rPr>
            </w:pPr>
            <w:r w:rsidRPr="006F2B67">
              <w:rPr>
                <w:bCs/>
                <w:color w:val="000000"/>
              </w:rPr>
              <w:t>100</w:t>
            </w:r>
          </w:p>
        </w:tc>
        <w:tc>
          <w:tcPr>
            <w:tcW w:w="1900" w:type="dxa"/>
            <w:shd w:val="clear" w:color="auto" w:fill="auto"/>
          </w:tcPr>
          <w:p w:rsidR="0027176F" w:rsidRPr="006F2B67" w:rsidRDefault="0027176F" w:rsidP="00BB7051">
            <w:pPr>
              <w:jc w:val="center"/>
            </w:pPr>
            <w:r w:rsidRPr="006F2B67">
              <w:t>955,0</w:t>
            </w:r>
          </w:p>
        </w:tc>
        <w:tc>
          <w:tcPr>
            <w:tcW w:w="1956" w:type="dxa"/>
            <w:shd w:val="clear" w:color="auto" w:fill="auto"/>
          </w:tcPr>
          <w:p w:rsidR="0027176F" w:rsidRPr="006F2B67" w:rsidRDefault="0027176F" w:rsidP="00BB7051">
            <w:pPr>
              <w:jc w:val="center"/>
            </w:pPr>
            <w:r w:rsidRPr="006F2B67">
              <w:t>910,0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14</w:t>
            </w:r>
          </w:p>
        </w:tc>
        <w:tc>
          <w:tcPr>
            <w:tcW w:w="1885" w:type="dxa"/>
            <w:shd w:val="clear" w:color="auto" w:fill="auto"/>
          </w:tcPr>
          <w:p w:rsidR="0027176F" w:rsidRPr="006F2B67" w:rsidRDefault="0027176F" w:rsidP="00BB7051">
            <w:pPr>
              <w:jc w:val="center"/>
            </w:pPr>
            <w:r w:rsidRPr="006F2B67">
              <w:t>937,8</w:t>
            </w:r>
          </w:p>
        </w:tc>
        <w:tc>
          <w:tcPr>
            <w:tcW w:w="1957" w:type="dxa"/>
            <w:shd w:val="clear" w:color="auto" w:fill="auto"/>
          </w:tcPr>
          <w:p w:rsidR="0027176F" w:rsidRPr="006F2B67" w:rsidRDefault="0027176F" w:rsidP="00BB7051">
            <w:pPr>
              <w:jc w:val="center"/>
            </w:pPr>
            <w:r w:rsidRPr="006F2B67">
              <w:t>892,8</w:t>
            </w:r>
          </w:p>
        </w:tc>
        <w:tc>
          <w:tcPr>
            <w:tcW w:w="977" w:type="dxa"/>
            <w:shd w:val="clear" w:color="auto" w:fill="auto"/>
          </w:tcPr>
          <w:p w:rsidR="0027176F" w:rsidRPr="006F2B67" w:rsidRDefault="0027176F" w:rsidP="00247945">
            <w:pPr>
              <w:jc w:val="center"/>
              <w:rPr>
                <w:bCs/>
                <w:color w:val="000000"/>
              </w:rPr>
            </w:pPr>
            <w:r w:rsidRPr="006F2B67">
              <w:rPr>
                <w:bCs/>
                <w:color w:val="000000"/>
              </w:rPr>
              <w:t>101</w:t>
            </w:r>
          </w:p>
        </w:tc>
        <w:tc>
          <w:tcPr>
            <w:tcW w:w="1900" w:type="dxa"/>
            <w:shd w:val="clear" w:color="auto" w:fill="auto"/>
          </w:tcPr>
          <w:p w:rsidR="0027176F" w:rsidRPr="006F2B67" w:rsidRDefault="0027176F" w:rsidP="00BB7051">
            <w:pPr>
              <w:jc w:val="center"/>
            </w:pPr>
            <w:r w:rsidRPr="006F2B67">
              <w:t>955,2</w:t>
            </w:r>
          </w:p>
        </w:tc>
        <w:tc>
          <w:tcPr>
            <w:tcW w:w="1956" w:type="dxa"/>
            <w:shd w:val="clear" w:color="auto" w:fill="auto"/>
          </w:tcPr>
          <w:p w:rsidR="0027176F" w:rsidRPr="006F2B67" w:rsidRDefault="0027176F" w:rsidP="00BB7051">
            <w:pPr>
              <w:jc w:val="center"/>
            </w:pPr>
            <w:r w:rsidRPr="006F2B67">
              <w:t>910,2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15</w:t>
            </w:r>
          </w:p>
        </w:tc>
        <w:tc>
          <w:tcPr>
            <w:tcW w:w="1885" w:type="dxa"/>
            <w:shd w:val="clear" w:color="auto" w:fill="auto"/>
          </w:tcPr>
          <w:p w:rsidR="0027176F" w:rsidRPr="006F2B67" w:rsidRDefault="0027176F" w:rsidP="00BB7051">
            <w:pPr>
              <w:jc w:val="center"/>
            </w:pPr>
            <w:r w:rsidRPr="006F2B67">
              <w:t>938,0</w:t>
            </w:r>
          </w:p>
        </w:tc>
        <w:tc>
          <w:tcPr>
            <w:tcW w:w="1957" w:type="dxa"/>
            <w:shd w:val="clear" w:color="auto" w:fill="auto"/>
          </w:tcPr>
          <w:p w:rsidR="0027176F" w:rsidRPr="006F2B67" w:rsidRDefault="0027176F" w:rsidP="00BB7051">
            <w:pPr>
              <w:jc w:val="center"/>
            </w:pPr>
            <w:r w:rsidRPr="006F2B67">
              <w:t>893,0</w:t>
            </w:r>
          </w:p>
        </w:tc>
        <w:tc>
          <w:tcPr>
            <w:tcW w:w="977" w:type="dxa"/>
            <w:shd w:val="clear" w:color="auto" w:fill="auto"/>
          </w:tcPr>
          <w:p w:rsidR="0027176F" w:rsidRPr="006F2B67" w:rsidRDefault="0027176F" w:rsidP="00247945">
            <w:pPr>
              <w:jc w:val="center"/>
              <w:rPr>
                <w:bCs/>
                <w:color w:val="000000"/>
              </w:rPr>
            </w:pPr>
            <w:r w:rsidRPr="006F2B67">
              <w:rPr>
                <w:bCs/>
                <w:color w:val="000000"/>
              </w:rPr>
              <w:t>102</w:t>
            </w:r>
          </w:p>
        </w:tc>
        <w:tc>
          <w:tcPr>
            <w:tcW w:w="1900" w:type="dxa"/>
            <w:shd w:val="clear" w:color="auto" w:fill="auto"/>
          </w:tcPr>
          <w:p w:rsidR="0027176F" w:rsidRPr="006F2B67" w:rsidRDefault="0027176F" w:rsidP="00BB7051">
            <w:pPr>
              <w:jc w:val="center"/>
            </w:pPr>
            <w:r w:rsidRPr="006F2B67">
              <w:t>955,4</w:t>
            </w:r>
          </w:p>
        </w:tc>
        <w:tc>
          <w:tcPr>
            <w:tcW w:w="1956" w:type="dxa"/>
            <w:shd w:val="clear" w:color="auto" w:fill="auto"/>
          </w:tcPr>
          <w:p w:rsidR="0027176F" w:rsidRPr="006F2B67" w:rsidRDefault="0027176F" w:rsidP="00BB7051">
            <w:pPr>
              <w:jc w:val="center"/>
            </w:pPr>
            <w:r w:rsidRPr="006F2B67">
              <w:t>910,4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16</w:t>
            </w:r>
          </w:p>
        </w:tc>
        <w:tc>
          <w:tcPr>
            <w:tcW w:w="1885" w:type="dxa"/>
            <w:shd w:val="clear" w:color="auto" w:fill="auto"/>
          </w:tcPr>
          <w:p w:rsidR="0027176F" w:rsidRPr="006F2B67" w:rsidRDefault="0027176F" w:rsidP="00BB7051">
            <w:pPr>
              <w:jc w:val="center"/>
            </w:pPr>
            <w:r w:rsidRPr="006F2B67">
              <w:t>938,2</w:t>
            </w:r>
          </w:p>
        </w:tc>
        <w:tc>
          <w:tcPr>
            <w:tcW w:w="1957" w:type="dxa"/>
            <w:shd w:val="clear" w:color="auto" w:fill="auto"/>
          </w:tcPr>
          <w:p w:rsidR="0027176F" w:rsidRPr="006F2B67" w:rsidRDefault="0027176F" w:rsidP="00BB7051">
            <w:pPr>
              <w:jc w:val="center"/>
            </w:pPr>
            <w:r w:rsidRPr="006F2B67">
              <w:t>893,2</w:t>
            </w:r>
          </w:p>
        </w:tc>
        <w:tc>
          <w:tcPr>
            <w:tcW w:w="977" w:type="dxa"/>
            <w:shd w:val="clear" w:color="auto" w:fill="auto"/>
          </w:tcPr>
          <w:p w:rsidR="0027176F" w:rsidRPr="006F2B67" w:rsidRDefault="0027176F" w:rsidP="00247945">
            <w:pPr>
              <w:jc w:val="center"/>
              <w:rPr>
                <w:bCs/>
                <w:color w:val="000000"/>
              </w:rPr>
            </w:pPr>
            <w:r w:rsidRPr="006F2B67">
              <w:rPr>
                <w:bCs/>
                <w:color w:val="000000"/>
              </w:rPr>
              <w:t>103</w:t>
            </w:r>
          </w:p>
        </w:tc>
        <w:tc>
          <w:tcPr>
            <w:tcW w:w="1900" w:type="dxa"/>
            <w:shd w:val="clear" w:color="auto" w:fill="auto"/>
          </w:tcPr>
          <w:p w:rsidR="0027176F" w:rsidRPr="006F2B67" w:rsidRDefault="0027176F" w:rsidP="00BB7051">
            <w:pPr>
              <w:jc w:val="center"/>
            </w:pPr>
            <w:r w:rsidRPr="006F2B67">
              <w:t>955,6</w:t>
            </w:r>
          </w:p>
        </w:tc>
        <w:tc>
          <w:tcPr>
            <w:tcW w:w="1956" w:type="dxa"/>
            <w:shd w:val="clear" w:color="auto" w:fill="auto"/>
          </w:tcPr>
          <w:p w:rsidR="0027176F" w:rsidRPr="006F2B67" w:rsidRDefault="0027176F" w:rsidP="00BB7051">
            <w:pPr>
              <w:jc w:val="center"/>
            </w:pPr>
            <w:r w:rsidRPr="006F2B67">
              <w:t>910,6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17</w:t>
            </w:r>
          </w:p>
        </w:tc>
        <w:tc>
          <w:tcPr>
            <w:tcW w:w="1885" w:type="dxa"/>
            <w:shd w:val="clear" w:color="auto" w:fill="auto"/>
          </w:tcPr>
          <w:p w:rsidR="0027176F" w:rsidRPr="006F2B67" w:rsidRDefault="0027176F" w:rsidP="00BB7051">
            <w:pPr>
              <w:jc w:val="center"/>
            </w:pPr>
            <w:r w:rsidRPr="006F2B67">
              <w:t>938,4</w:t>
            </w:r>
          </w:p>
        </w:tc>
        <w:tc>
          <w:tcPr>
            <w:tcW w:w="1957" w:type="dxa"/>
            <w:shd w:val="clear" w:color="auto" w:fill="auto"/>
          </w:tcPr>
          <w:p w:rsidR="0027176F" w:rsidRPr="006F2B67" w:rsidRDefault="0027176F" w:rsidP="00BB7051">
            <w:pPr>
              <w:jc w:val="center"/>
            </w:pPr>
            <w:r w:rsidRPr="006F2B67">
              <w:t>893,4</w:t>
            </w:r>
          </w:p>
        </w:tc>
        <w:tc>
          <w:tcPr>
            <w:tcW w:w="977" w:type="dxa"/>
            <w:shd w:val="clear" w:color="auto" w:fill="auto"/>
          </w:tcPr>
          <w:p w:rsidR="0027176F" w:rsidRPr="006F2B67" w:rsidRDefault="0027176F" w:rsidP="00247945">
            <w:pPr>
              <w:jc w:val="center"/>
              <w:rPr>
                <w:bCs/>
                <w:color w:val="000000"/>
              </w:rPr>
            </w:pPr>
            <w:r w:rsidRPr="006F2B67">
              <w:rPr>
                <w:bCs/>
                <w:color w:val="000000"/>
              </w:rPr>
              <w:t>104</w:t>
            </w:r>
          </w:p>
        </w:tc>
        <w:tc>
          <w:tcPr>
            <w:tcW w:w="1900" w:type="dxa"/>
            <w:shd w:val="clear" w:color="auto" w:fill="auto"/>
          </w:tcPr>
          <w:p w:rsidR="0027176F" w:rsidRPr="006F2B67" w:rsidRDefault="0027176F" w:rsidP="00BB7051">
            <w:pPr>
              <w:jc w:val="center"/>
            </w:pPr>
            <w:r w:rsidRPr="006F2B67">
              <w:t>955,8</w:t>
            </w:r>
          </w:p>
        </w:tc>
        <w:tc>
          <w:tcPr>
            <w:tcW w:w="1956" w:type="dxa"/>
            <w:shd w:val="clear" w:color="auto" w:fill="auto"/>
          </w:tcPr>
          <w:p w:rsidR="0027176F" w:rsidRPr="006F2B67" w:rsidRDefault="0027176F" w:rsidP="00BB7051">
            <w:pPr>
              <w:jc w:val="center"/>
            </w:pPr>
            <w:r w:rsidRPr="006F2B67">
              <w:t>910,8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18</w:t>
            </w:r>
          </w:p>
        </w:tc>
        <w:tc>
          <w:tcPr>
            <w:tcW w:w="1885" w:type="dxa"/>
            <w:shd w:val="clear" w:color="auto" w:fill="auto"/>
          </w:tcPr>
          <w:p w:rsidR="0027176F" w:rsidRPr="006F2B67" w:rsidRDefault="0027176F" w:rsidP="00BB7051">
            <w:pPr>
              <w:jc w:val="center"/>
            </w:pPr>
            <w:r w:rsidRPr="006F2B67">
              <w:t>938,6</w:t>
            </w:r>
          </w:p>
        </w:tc>
        <w:tc>
          <w:tcPr>
            <w:tcW w:w="1957" w:type="dxa"/>
            <w:shd w:val="clear" w:color="auto" w:fill="auto"/>
          </w:tcPr>
          <w:p w:rsidR="0027176F" w:rsidRPr="006F2B67" w:rsidRDefault="0027176F" w:rsidP="00BB7051">
            <w:pPr>
              <w:jc w:val="center"/>
            </w:pPr>
            <w:r w:rsidRPr="006F2B67">
              <w:t>893,6</w:t>
            </w:r>
          </w:p>
        </w:tc>
        <w:tc>
          <w:tcPr>
            <w:tcW w:w="977" w:type="dxa"/>
            <w:shd w:val="clear" w:color="auto" w:fill="auto"/>
          </w:tcPr>
          <w:p w:rsidR="0027176F" w:rsidRPr="006F2B67" w:rsidRDefault="0027176F" w:rsidP="00247945">
            <w:pPr>
              <w:jc w:val="center"/>
              <w:rPr>
                <w:bCs/>
                <w:color w:val="000000"/>
              </w:rPr>
            </w:pPr>
            <w:r w:rsidRPr="006F2B67">
              <w:rPr>
                <w:bCs/>
                <w:color w:val="000000"/>
              </w:rPr>
              <w:t>105</w:t>
            </w:r>
          </w:p>
        </w:tc>
        <w:tc>
          <w:tcPr>
            <w:tcW w:w="1900" w:type="dxa"/>
            <w:shd w:val="clear" w:color="auto" w:fill="auto"/>
          </w:tcPr>
          <w:p w:rsidR="0027176F" w:rsidRPr="006F2B67" w:rsidRDefault="0027176F" w:rsidP="00BB7051">
            <w:pPr>
              <w:jc w:val="center"/>
            </w:pPr>
            <w:r w:rsidRPr="006F2B67">
              <w:t>956,0</w:t>
            </w:r>
          </w:p>
        </w:tc>
        <w:tc>
          <w:tcPr>
            <w:tcW w:w="1956" w:type="dxa"/>
            <w:shd w:val="clear" w:color="auto" w:fill="auto"/>
          </w:tcPr>
          <w:p w:rsidR="0027176F" w:rsidRPr="006F2B67" w:rsidRDefault="0027176F" w:rsidP="00BB7051">
            <w:pPr>
              <w:jc w:val="center"/>
            </w:pPr>
            <w:r w:rsidRPr="006F2B67">
              <w:t>911,0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19</w:t>
            </w:r>
          </w:p>
        </w:tc>
        <w:tc>
          <w:tcPr>
            <w:tcW w:w="1885" w:type="dxa"/>
            <w:shd w:val="clear" w:color="auto" w:fill="auto"/>
          </w:tcPr>
          <w:p w:rsidR="0027176F" w:rsidRPr="006F2B67" w:rsidRDefault="0027176F" w:rsidP="00BB7051">
            <w:pPr>
              <w:jc w:val="center"/>
            </w:pPr>
            <w:r w:rsidRPr="006F2B67">
              <w:t>938,8</w:t>
            </w:r>
          </w:p>
        </w:tc>
        <w:tc>
          <w:tcPr>
            <w:tcW w:w="1957" w:type="dxa"/>
            <w:shd w:val="clear" w:color="auto" w:fill="auto"/>
          </w:tcPr>
          <w:p w:rsidR="0027176F" w:rsidRPr="006F2B67" w:rsidRDefault="0027176F" w:rsidP="00BB7051">
            <w:pPr>
              <w:jc w:val="center"/>
            </w:pPr>
            <w:r w:rsidRPr="006F2B67">
              <w:t>893,8</w:t>
            </w:r>
          </w:p>
        </w:tc>
        <w:tc>
          <w:tcPr>
            <w:tcW w:w="977" w:type="dxa"/>
            <w:shd w:val="clear" w:color="auto" w:fill="auto"/>
          </w:tcPr>
          <w:p w:rsidR="0027176F" w:rsidRPr="006F2B67" w:rsidRDefault="0027176F" w:rsidP="00247945">
            <w:pPr>
              <w:jc w:val="center"/>
              <w:rPr>
                <w:bCs/>
                <w:color w:val="000000"/>
              </w:rPr>
            </w:pPr>
            <w:r w:rsidRPr="006F2B67">
              <w:rPr>
                <w:bCs/>
                <w:color w:val="000000"/>
              </w:rPr>
              <w:t>106</w:t>
            </w:r>
          </w:p>
        </w:tc>
        <w:tc>
          <w:tcPr>
            <w:tcW w:w="1900" w:type="dxa"/>
            <w:shd w:val="clear" w:color="auto" w:fill="auto"/>
          </w:tcPr>
          <w:p w:rsidR="0027176F" w:rsidRPr="006F2B67" w:rsidRDefault="0027176F" w:rsidP="00BB7051">
            <w:pPr>
              <w:jc w:val="center"/>
            </w:pPr>
            <w:r w:rsidRPr="006F2B67">
              <w:t>956,2</w:t>
            </w:r>
          </w:p>
        </w:tc>
        <w:tc>
          <w:tcPr>
            <w:tcW w:w="1956" w:type="dxa"/>
            <w:shd w:val="clear" w:color="auto" w:fill="auto"/>
          </w:tcPr>
          <w:p w:rsidR="0027176F" w:rsidRPr="006F2B67" w:rsidRDefault="0027176F" w:rsidP="00BB7051">
            <w:pPr>
              <w:jc w:val="center"/>
            </w:pPr>
            <w:r w:rsidRPr="006F2B67">
              <w:t>911,2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20</w:t>
            </w:r>
          </w:p>
        </w:tc>
        <w:tc>
          <w:tcPr>
            <w:tcW w:w="1885" w:type="dxa"/>
            <w:shd w:val="clear" w:color="auto" w:fill="auto"/>
          </w:tcPr>
          <w:p w:rsidR="0027176F" w:rsidRPr="006F2B67" w:rsidRDefault="0027176F" w:rsidP="00BB7051">
            <w:pPr>
              <w:jc w:val="center"/>
            </w:pPr>
            <w:r w:rsidRPr="006F2B67">
              <w:t>939,0</w:t>
            </w:r>
          </w:p>
        </w:tc>
        <w:tc>
          <w:tcPr>
            <w:tcW w:w="1957" w:type="dxa"/>
            <w:shd w:val="clear" w:color="auto" w:fill="auto"/>
          </w:tcPr>
          <w:p w:rsidR="0027176F" w:rsidRPr="006F2B67" w:rsidRDefault="0027176F" w:rsidP="00BB7051">
            <w:pPr>
              <w:jc w:val="center"/>
            </w:pPr>
            <w:r w:rsidRPr="006F2B67">
              <w:t>894,0</w:t>
            </w:r>
          </w:p>
        </w:tc>
        <w:tc>
          <w:tcPr>
            <w:tcW w:w="977" w:type="dxa"/>
            <w:shd w:val="clear" w:color="auto" w:fill="auto"/>
          </w:tcPr>
          <w:p w:rsidR="0027176F" w:rsidRPr="006F2B67" w:rsidRDefault="0027176F" w:rsidP="00247945">
            <w:pPr>
              <w:jc w:val="center"/>
              <w:rPr>
                <w:bCs/>
                <w:color w:val="000000"/>
              </w:rPr>
            </w:pPr>
            <w:r w:rsidRPr="006F2B67">
              <w:rPr>
                <w:bCs/>
                <w:color w:val="000000"/>
              </w:rPr>
              <w:t>107</w:t>
            </w:r>
          </w:p>
        </w:tc>
        <w:tc>
          <w:tcPr>
            <w:tcW w:w="1900" w:type="dxa"/>
            <w:shd w:val="clear" w:color="auto" w:fill="auto"/>
          </w:tcPr>
          <w:p w:rsidR="0027176F" w:rsidRPr="006F2B67" w:rsidRDefault="0027176F" w:rsidP="00BB7051">
            <w:pPr>
              <w:jc w:val="center"/>
            </w:pPr>
            <w:r w:rsidRPr="006F2B67">
              <w:t>956,4</w:t>
            </w:r>
          </w:p>
        </w:tc>
        <w:tc>
          <w:tcPr>
            <w:tcW w:w="1956" w:type="dxa"/>
            <w:shd w:val="clear" w:color="auto" w:fill="auto"/>
          </w:tcPr>
          <w:p w:rsidR="0027176F" w:rsidRPr="006F2B67" w:rsidRDefault="0027176F" w:rsidP="00BB7051">
            <w:pPr>
              <w:jc w:val="center"/>
            </w:pPr>
            <w:r w:rsidRPr="006F2B67">
              <w:t>911,4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21</w:t>
            </w:r>
          </w:p>
        </w:tc>
        <w:tc>
          <w:tcPr>
            <w:tcW w:w="1885" w:type="dxa"/>
            <w:shd w:val="clear" w:color="auto" w:fill="auto"/>
          </w:tcPr>
          <w:p w:rsidR="0027176F" w:rsidRPr="006F2B67" w:rsidRDefault="0027176F" w:rsidP="00BB7051">
            <w:pPr>
              <w:jc w:val="center"/>
            </w:pPr>
            <w:r w:rsidRPr="006F2B67">
              <w:t>939,2</w:t>
            </w:r>
          </w:p>
        </w:tc>
        <w:tc>
          <w:tcPr>
            <w:tcW w:w="1957" w:type="dxa"/>
            <w:shd w:val="clear" w:color="auto" w:fill="auto"/>
          </w:tcPr>
          <w:p w:rsidR="0027176F" w:rsidRPr="006F2B67" w:rsidRDefault="0027176F" w:rsidP="00BB7051">
            <w:pPr>
              <w:jc w:val="center"/>
            </w:pPr>
            <w:r w:rsidRPr="006F2B67">
              <w:t>894,2</w:t>
            </w:r>
          </w:p>
        </w:tc>
        <w:tc>
          <w:tcPr>
            <w:tcW w:w="977" w:type="dxa"/>
            <w:shd w:val="clear" w:color="auto" w:fill="auto"/>
          </w:tcPr>
          <w:p w:rsidR="0027176F" w:rsidRPr="006F2B67" w:rsidRDefault="0027176F" w:rsidP="00247945">
            <w:pPr>
              <w:jc w:val="center"/>
              <w:rPr>
                <w:bCs/>
                <w:color w:val="000000"/>
              </w:rPr>
            </w:pPr>
            <w:r w:rsidRPr="006F2B67">
              <w:rPr>
                <w:bCs/>
                <w:color w:val="000000"/>
              </w:rPr>
              <w:t>108</w:t>
            </w:r>
          </w:p>
        </w:tc>
        <w:tc>
          <w:tcPr>
            <w:tcW w:w="1900" w:type="dxa"/>
            <w:shd w:val="clear" w:color="auto" w:fill="auto"/>
          </w:tcPr>
          <w:p w:rsidR="0027176F" w:rsidRPr="006F2B67" w:rsidRDefault="0027176F" w:rsidP="00BB7051">
            <w:pPr>
              <w:jc w:val="center"/>
            </w:pPr>
            <w:r w:rsidRPr="006F2B67">
              <w:t>956,6</w:t>
            </w:r>
          </w:p>
        </w:tc>
        <w:tc>
          <w:tcPr>
            <w:tcW w:w="1956" w:type="dxa"/>
            <w:shd w:val="clear" w:color="auto" w:fill="auto"/>
          </w:tcPr>
          <w:p w:rsidR="0027176F" w:rsidRPr="006F2B67" w:rsidRDefault="0027176F" w:rsidP="00BB7051">
            <w:pPr>
              <w:jc w:val="center"/>
            </w:pPr>
            <w:r w:rsidRPr="006F2B67">
              <w:t>911,6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22</w:t>
            </w:r>
          </w:p>
        </w:tc>
        <w:tc>
          <w:tcPr>
            <w:tcW w:w="1885" w:type="dxa"/>
            <w:shd w:val="clear" w:color="auto" w:fill="auto"/>
          </w:tcPr>
          <w:p w:rsidR="0027176F" w:rsidRPr="006F2B67" w:rsidRDefault="0027176F" w:rsidP="00BB7051">
            <w:pPr>
              <w:jc w:val="center"/>
            </w:pPr>
            <w:r w:rsidRPr="006F2B67">
              <w:t>939,4</w:t>
            </w:r>
          </w:p>
        </w:tc>
        <w:tc>
          <w:tcPr>
            <w:tcW w:w="1957" w:type="dxa"/>
            <w:shd w:val="clear" w:color="auto" w:fill="auto"/>
          </w:tcPr>
          <w:p w:rsidR="0027176F" w:rsidRPr="006F2B67" w:rsidRDefault="0027176F" w:rsidP="00BB7051">
            <w:pPr>
              <w:jc w:val="center"/>
            </w:pPr>
            <w:r w:rsidRPr="006F2B67">
              <w:t>894,4</w:t>
            </w:r>
          </w:p>
        </w:tc>
        <w:tc>
          <w:tcPr>
            <w:tcW w:w="977" w:type="dxa"/>
            <w:shd w:val="clear" w:color="auto" w:fill="auto"/>
          </w:tcPr>
          <w:p w:rsidR="0027176F" w:rsidRPr="006F2B67" w:rsidRDefault="0027176F" w:rsidP="00247945">
            <w:pPr>
              <w:jc w:val="center"/>
              <w:rPr>
                <w:bCs/>
                <w:color w:val="000000"/>
              </w:rPr>
            </w:pPr>
            <w:r w:rsidRPr="006F2B67">
              <w:rPr>
                <w:bCs/>
                <w:color w:val="000000"/>
              </w:rPr>
              <w:t>109</w:t>
            </w:r>
          </w:p>
        </w:tc>
        <w:tc>
          <w:tcPr>
            <w:tcW w:w="1900" w:type="dxa"/>
            <w:shd w:val="clear" w:color="auto" w:fill="auto"/>
          </w:tcPr>
          <w:p w:rsidR="0027176F" w:rsidRPr="006F2B67" w:rsidRDefault="0027176F" w:rsidP="00BB7051">
            <w:pPr>
              <w:jc w:val="center"/>
            </w:pPr>
            <w:r w:rsidRPr="006F2B67">
              <w:t>956,8</w:t>
            </w:r>
          </w:p>
        </w:tc>
        <w:tc>
          <w:tcPr>
            <w:tcW w:w="1956" w:type="dxa"/>
            <w:shd w:val="clear" w:color="auto" w:fill="auto"/>
          </w:tcPr>
          <w:p w:rsidR="0027176F" w:rsidRPr="006F2B67" w:rsidRDefault="0027176F" w:rsidP="00BB7051">
            <w:pPr>
              <w:jc w:val="center"/>
            </w:pPr>
            <w:r w:rsidRPr="006F2B67">
              <w:t>911,8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23</w:t>
            </w:r>
          </w:p>
        </w:tc>
        <w:tc>
          <w:tcPr>
            <w:tcW w:w="1885" w:type="dxa"/>
            <w:shd w:val="clear" w:color="auto" w:fill="auto"/>
          </w:tcPr>
          <w:p w:rsidR="0027176F" w:rsidRPr="006F2B67" w:rsidRDefault="0027176F" w:rsidP="00BB7051">
            <w:pPr>
              <w:jc w:val="center"/>
            </w:pPr>
            <w:r w:rsidRPr="006F2B67">
              <w:t>939,6</w:t>
            </w:r>
          </w:p>
        </w:tc>
        <w:tc>
          <w:tcPr>
            <w:tcW w:w="1957" w:type="dxa"/>
            <w:shd w:val="clear" w:color="auto" w:fill="auto"/>
          </w:tcPr>
          <w:p w:rsidR="0027176F" w:rsidRPr="006F2B67" w:rsidRDefault="0027176F" w:rsidP="00BB7051">
            <w:pPr>
              <w:jc w:val="center"/>
            </w:pPr>
            <w:r w:rsidRPr="006F2B67">
              <w:t>894,6</w:t>
            </w:r>
          </w:p>
        </w:tc>
        <w:tc>
          <w:tcPr>
            <w:tcW w:w="977" w:type="dxa"/>
            <w:shd w:val="clear" w:color="auto" w:fill="auto"/>
          </w:tcPr>
          <w:p w:rsidR="0027176F" w:rsidRPr="006F2B67" w:rsidRDefault="0027176F" w:rsidP="00247945">
            <w:pPr>
              <w:jc w:val="center"/>
              <w:rPr>
                <w:bCs/>
                <w:color w:val="000000"/>
              </w:rPr>
            </w:pPr>
            <w:r w:rsidRPr="006F2B67">
              <w:rPr>
                <w:bCs/>
                <w:color w:val="000000"/>
              </w:rPr>
              <w:t>110</w:t>
            </w:r>
          </w:p>
        </w:tc>
        <w:tc>
          <w:tcPr>
            <w:tcW w:w="1900" w:type="dxa"/>
            <w:shd w:val="clear" w:color="auto" w:fill="auto"/>
          </w:tcPr>
          <w:p w:rsidR="0027176F" w:rsidRPr="006F2B67" w:rsidRDefault="0027176F" w:rsidP="00BB7051">
            <w:pPr>
              <w:jc w:val="center"/>
            </w:pPr>
            <w:r w:rsidRPr="006F2B67">
              <w:t>957,0</w:t>
            </w:r>
          </w:p>
        </w:tc>
        <w:tc>
          <w:tcPr>
            <w:tcW w:w="1956" w:type="dxa"/>
            <w:shd w:val="clear" w:color="auto" w:fill="auto"/>
          </w:tcPr>
          <w:p w:rsidR="0027176F" w:rsidRPr="006F2B67" w:rsidRDefault="0027176F" w:rsidP="00BB7051">
            <w:pPr>
              <w:jc w:val="center"/>
            </w:pPr>
            <w:r w:rsidRPr="006F2B67">
              <w:t>912,0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24</w:t>
            </w:r>
          </w:p>
        </w:tc>
        <w:tc>
          <w:tcPr>
            <w:tcW w:w="1885" w:type="dxa"/>
            <w:shd w:val="clear" w:color="auto" w:fill="auto"/>
          </w:tcPr>
          <w:p w:rsidR="0027176F" w:rsidRPr="006F2B67" w:rsidRDefault="0027176F" w:rsidP="00BB7051">
            <w:pPr>
              <w:jc w:val="center"/>
            </w:pPr>
            <w:r w:rsidRPr="006F2B67">
              <w:t>939,8</w:t>
            </w:r>
          </w:p>
        </w:tc>
        <w:tc>
          <w:tcPr>
            <w:tcW w:w="1957" w:type="dxa"/>
            <w:shd w:val="clear" w:color="auto" w:fill="auto"/>
          </w:tcPr>
          <w:p w:rsidR="0027176F" w:rsidRPr="006F2B67" w:rsidRDefault="0027176F" w:rsidP="00BB7051">
            <w:pPr>
              <w:jc w:val="center"/>
            </w:pPr>
            <w:r w:rsidRPr="006F2B67">
              <w:t>894,8</w:t>
            </w:r>
          </w:p>
        </w:tc>
        <w:tc>
          <w:tcPr>
            <w:tcW w:w="977" w:type="dxa"/>
            <w:shd w:val="clear" w:color="auto" w:fill="auto"/>
          </w:tcPr>
          <w:p w:rsidR="0027176F" w:rsidRPr="006F2B67" w:rsidRDefault="0027176F" w:rsidP="00247945">
            <w:pPr>
              <w:jc w:val="center"/>
              <w:rPr>
                <w:bCs/>
                <w:color w:val="000000"/>
              </w:rPr>
            </w:pPr>
            <w:r w:rsidRPr="006F2B67">
              <w:rPr>
                <w:bCs/>
                <w:color w:val="000000"/>
              </w:rPr>
              <w:t>111</w:t>
            </w:r>
          </w:p>
        </w:tc>
        <w:tc>
          <w:tcPr>
            <w:tcW w:w="1900" w:type="dxa"/>
            <w:shd w:val="clear" w:color="auto" w:fill="auto"/>
          </w:tcPr>
          <w:p w:rsidR="0027176F" w:rsidRPr="006F2B67" w:rsidRDefault="0027176F" w:rsidP="00BB7051">
            <w:pPr>
              <w:jc w:val="center"/>
            </w:pPr>
            <w:r w:rsidRPr="006F2B67">
              <w:t>957,2</w:t>
            </w:r>
          </w:p>
        </w:tc>
        <w:tc>
          <w:tcPr>
            <w:tcW w:w="1956" w:type="dxa"/>
            <w:shd w:val="clear" w:color="auto" w:fill="auto"/>
          </w:tcPr>
          <w:p w:rsidR="0027176F" w:rsidRPr="006F2B67" w:rsidRDefault="0027176F" w:rsidP="00BB7051">
            <w:pPr>
              <w:jc w:val="center"/>
            </w:pPr>
            <w:r w:rsidRPr="006F2B67">
              <w:t>912,2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25</w:t>
            </w:r>
          </w:p>
        </w:tc>
        <w:tc>
          <w:tcPr>
            <w:tcW w:w="1885" w:type="dxa"/>
            <w:shd w:val="clear" w:color="auto" w:fill="auto"/>
          </w:tcPr>
          <w:p w:rsidR="0027176F" w:rsidRPr="006F2B67" w:rsidRDefault="0027176F" w:rsidP="00BB7051">
            <w:pPr>
              <w:jc w:val="center"/>
            </w:pPr>
            <w:r w:rsidRPr="006F2B67">
              <w:t>940,0</w:t>
            </w:r>
          </w:p>
        </w:tc>
        <w:tc>
          <w:tcPr>
            <w:tcW w:w="1957" w:type="dxa"/>
            <w:shd w:val="clear" w:color="auto" w:fill="auto"/>
          </w:tcPr>
          <w:p w:rsidR="0027176F" w:rsidRPr="006F2B67" w:rsidRDefault="0027176F" w:rsidP="00BB7051">
            <w:pPr>
              <w:jc w:val="center"/>
            </w:pPr>
            <w:r w:rsidRPr="006F2B67">
              <w:t>895,0</w:t>
            </w:r>
          </w:p>
        </w:tc>
        <w:tc>
          <w:tcPr>
            <w:tcW w:w="977" w:type="dxa"/>
            <w:shd w:val="clear" w:color="auto" w:fill="auto"/>
          </w:tcPr>
          <w:p w:rsidR="0027176F" w:rsidRPr="006F2B67" w:rsidRDefault="0027176F" w:rsidP="00247945">
            <w:pPr>
              <w:jc w:val="center"/>
              <w:rPr>
                <w:bCs/>
                <w:color w:val="000000"/>
              </w:rPr>
            </w:pPr>
            <w:r w:rsidRPr="006F2B67">
              <w:rPr>
                <w:bCs/>
                <w:color w:val="000000"/>
              </w:rPr>
              <w:t>112</w:t>
            </w:r>
          </w:p>
        </w:tc>
        <w:tc>
          <w:tcPr>
            <w:tcW w:w="1900" w:type="dxa"/>
            <w:shd w:val="clear" w:color="auto" w:fill="auto"/>
          </w:tcPr>
          <w:p w:rsidR="0027176F" w:rsidRPr="006F2B67" w:rsidRDefault="0027176F" w:rsidP="00BB7051">
            <w:pPr>
              <w:jc w:val="center"/>
            </w:pPr>
            <w:r w:rsidRPr="006F2B67">
              <w:t>957,4</w:t>
            </w:r>
          </w:p>
        </w:tc>
        <w:tc>
          <w:tcPr>
            <w:tcW w:w="1956" w:type="dxa"/>
            <w:shd w:val="clear" w:color="auto" w:fill="auto"/>
          </w:tcPr>
          <w:p w:rsidR="0027176F" w:rsidRPr="006F2B67" w:rsidRDefault="0027176F" w:rsidP="00BB7051">
            <w:pPr>
              <w:jc w:val="center"/>
            </w:pPr>
            <w:r w:rsidRPr="006F2B67">
              <w:t>912,4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26</w:t>
            </w:r>
          </w:p>
        </w:tc>
        <w:tc>
          <w:tcPr>
            <w:tcW w:w="1885" w:type="dxa"/>
            <w:shd w:val="clear" w:color="auto" w:fill="auto"/>
          </w:tcPr>
          <w:p w:rsidR="0027176F" w:rsidRPr="006F2B67" w:rsidRDefault="0027176F" w:rsidP="00BB7051">
            <w:pPr>
              <w:jc w:val="center"/>
            </w:pPr>
            <w:r w:rsidRPr="006F2B67">
              <w:t>940,2</w:t>
            </w:r>
          </w:p>
        </w:tc>
        <w:tc>
          <w:tcPr>
            <w:tcW w:w="1957" w:type="dxa"/>
            <w:shd w:val="clear" w:color="auto" w:fill="auto"/>
          </w:tcPr>
          <w:p w:rsidR="0027176F" w:rsidRPr="006F2B67" w:rsidRDefault="0027176F" w:rsidP="00BB7051">
            <w:pPr>
              <w:jc w:val="center"/>
            </w:pPr>
            <w:r w:rsidRPr="006F2B67">
              <w:t>895,2</w:t>
            </w:r>
          </w:p>
        </w:tc>
        <w:tc>
          <w:tcPr>
            <w:tcW w:w="977" w:type="dxa"/>
            <w:shd w:val="clear" w:color="auto" w:fill="auto"/>
          </w:tcPr>
          <w:p w:rsidR="0027176F" w:rsidRPr="006F2B67" w:rsidRDefault="0027176F" w:rsidP="00247945">
            <w:pPr>
              <w:jc w:val="center"/>
              <w:rPr>
                <w:bCs/>
                <w:color w:val="000000"/>
              </w:rPr>
            </w:pPr>
            <w:r w:rsidRPr="006F2B67">
              <w:rPr>
                <w:bCs/>
                <w:color w:val="000000"/>
              </w:rPr>
              <w:t>113</w:t>
            </w:r>
          </w:p>
        </w:tc>
        <w:tc>
          <w:tcPr>
            <w:tcW w:w="1900" w:type="dxa"/>
            <w:shd w:val="clear" w:color="auto" w:fill="auto"/>
          </w:tcPr>
          <w:p w:rsidR="0027176F" w:rsidRPr="006F2B67" w:rsidRDefault="0027176F" w:rsidP="00BB7051">
            <w:pPr>
              <w:jc w:val="center"/>
            </w:pPr>
            <w:r w:rsidRPr="006F2B67">
              <w:t>957,6</w:t>
            </w:r>
          </w:p>
        </w:tc>
        <w:tc>
          <w:tcPr>
            <w:tcW w:w="1956" w:type="dxa"/>
            <w:shd w:val="clear" w:color="auto" w:fill="auto"/>
          </w:tcPr>
          <w:p w:rsidR="0027176F" w:rsidRPr="006F2B67" w:rsidRDefault="0027176F" w:rsidP="00BB7051">
            <w:pPr>
              <w:jc w:val="center"/>
            </w:pPr>
            <w:r w:rsidRPr="006F2B67">
              <w:t>912,6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27</w:t>
            </w:r>
          </w:p>
        </w:tc>
        <w:tc>
          <w:tcPr>
            <w:tcW w:w="1885" w:type="dxa"/>
            <w:shd w:val="clear" w:color="auto" w:fill="auto"/>
          </w:tcPr>
          <w:p w:rsidR="0027176F" w:rsidRPr="006F2B67" w:rsidRDefault="0027176F" w:rsidP="00BB7051">
            <w:pPr>
              <w:jc w:val="center"/>
            </w:pPr>
            <w:r w:rsidRPr="006F2B67">
              <w:t>940,4</w:t>
            </w:r>
          </w:p>
        </w:tc>
        <w:tc>
          <w:tcPr>
            <w:tcW w:w="1957" w:type="dxa"/>
            <w:shd w:val="clear" w:color="auto" w:fill="auto"/>
          </w:tcPr>
          <w:p w:rsidR="0027176F" w:rsidRPr="006F2B67" w:rsidRDefault="0027176F" w:rsidP="00BB7051">
            <w:pPr>
              <w:jc w:val="center"/>
            </w:pPr>
            <w:r w:rsidRPr="006F2B67">
              <w:t>895,4</w:t>
            </w:r>
          </w:p>
        </w:tc>
        <w:tc>
          <w:tcPr>
            <w:tcW w:w="977" w:type="dxa"/>
            <w:shd w:val="clear" w:color="auto" w:fill="auto"/>
          </w:tcPr>
          <w:p w:rsidR="0027176F" w:rsidRPr="006F2B67" w:rsidRDefault="0027176F" w:rsidP="00247945">
            <w:pPr>
              <w:jc w:val="center"/>
              <w:rPr>
                <w:bCs/>
                <w:color w:val="000000"/>
              </w:rPr>
            </w:pPr>
            <w:r w:rsidRPr="006F2B67">
              <w:rPr>
                <w:bCs/>
                <w:color w:val="000000"/>
              </w:rPr>
              <w:t>114</w:t>
            </w:r>
          </w:p>
        </w:tc>
        <w:tc>
          <w:tcPr>
            <w:tcW w:w="1900" w:type="dxa"/>
            <w:shd w:val="clear" w:color="auto" w:fill="auto"/>
          </w:tcPr>
          <w:p w:rsidR="0027176F" w:rsidRPr="006F2B67" w:rsidRDefault="0027176F" w:rsidP="00BB7051">
            <w:pPr>
              <w:jc w:val="center"/>
            </w:pPr>
            <w:r w:rsidRPr="006F2B67">
              <w:t>957,8</w:t>
            </w:r>
          </w:p>
        </w:tc>
        <w:tc>
          <w:tcPr>
            <w:tcW w:w="1956" w:type="dxa"/>
            <w:shd w:val="clear" w:color="auto" w:fill="auto"/>
          </w:tcPr>
          <w:p w:rsidR="0027176F" w:rsidRPr="006F2B67" w:rsidRDefault="0027176F" w:rsidP="00BB7051">
            <w:pPr>
              <w:jc w:val="center"/>
            </w:pPr>
            <w:r w:rsidRPr="006F2B67">
              <w:t>912,8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28</w:t>
            </w:r>
          </w:p>
        </w:tc>
        <w:tc>
          <w:tcPr>
            <w:tcW w:w="1885" w:type="dxa"/>
            <w:shd w:val="clear" w:color="auto" w:fill="auto"/>
          </w:tcPr>
          <w:p w:rsidR="0027176F" w:rsidRPr="006F2B67" w:rsidRDefault="0027176F" w:rsidP="00BB7051">
            <w:pPr>
              <w:jc w:val="center"/>
            </w:pPr>
            <w:r w:rsidRPr="006F2B67">
              <w:t>940,6</w:t>
            </w:r>
          </w:p>
        </w:tc>
        <w:tc>
          <w:tcPr>
            <w:tcW w:w="1957" w:type="dxa"/>
            <w:shd w:val="clear" w:color="auto" w:fill="auto"/>
          </w:tcPr>
          <w:p w:rsidR="0027176F" w:rsidRPr="006F2B67" w:rsidRDefault="0027176F" w:rsidP="00BB7051">
            <w:pPr>
              <w:jc w:val="center"/>
            </w:pPr>
            <w:r w:rsidRPr="006F2B67">
              <w:t>895,6</w:t>
            </w:r>
          </w:p>
        </w:tc>
        <w:tc>
          <w:tcPr>
            <w:tcW w:w="977" w:type="dxa"/>
            <w:shd w:val="clear" w:color="auto" w:fill="auto"/>
          </w:tcPr>
          <w:p w:rsidR="0027176F" w:rsidRPr="006F2B67" w:rsidRDefault="0027176F" w:rsidP="00247945">
            <w:pPr>
              <w:jc w:val="center"/>
              <w:rPr>
                <w:bCs/>
                <w:color w:val="000000"/>
              </w:rPr>
            </w:pPr>
            <w:r w:rsidRPr="006F2B67">
              <w:rPr>
                <w:bCs/>
                <w:color w:val="000000"/>
              </w:rPr>
              <w:t>115</w:t>
            </w:r>
          </w:p>
        </w:tc>
        <w:tc>
          <w:tcPr>
            <w:tcW w:w="1900" w:type="dxa"/>
            <w:shd w:val="clear" w:color="auto" w:fill="auto"/>
          </w:tcPr>
          <w:p w:rsidR="0027176F" w:rsidRPr="006F2B67" w:rsidRDefault="0027176F" w:rsidP="00BB7051">
            <w:pPr>
              <w:jc w:val="center"/>
            </w:pPr>
            <w:r w:rsidRPr="006F2B67">
              <w:t>958,0</w:t>
            </w:r>
          </w:p>
        </w:tc>
        <w:tc>
          <w:tcPr>
            <w:tcW w:w="1956" w:type="dxa"/>
            <w:shd w:val="clear" w:color="auto" w:fill="auto"/>
          </w:tcPr>
          <w:p w:rsidR="0027176F" w:rsidRPr="006F2B67" w:rsidRDefault="0027176F" w:rsidP="00BB7051">
            <w:pPr>
              <w:jc w:val="center"/>
            </w:pPr>
            <w:r w:rsidRPr="006F2B67">
              <w:t>913,0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29</w:t>
            </w:r>
          </w:p>
        </w:tc>
        <w:tc>
          <w:tcPr>
            <w:tcW w:w="1885" w:type="dxa"/>
            <w:shd w:val="clear" w:color="auto" w:fill="auto"/>
          </w:tcPr>
          <w:p w:rsidR="0027176F" w:rsidRPr="006F2B67" w:rsidRDefault="0027176F" w:rsidP="00BB7051">
            <w:pPr>
              <w:jc w:val="center"/>
            </w:pPr>
            <w:r w:rsidRPr="006F2B67">
              <w:t>940,8</w:t>
            </w:r>
          </w:p>
        </w:tc>
        <w:tc>
          <w:tcPr>
            <w:tcW w:w="1957" w:type="dxa"/>
            <w:shd w:val="clear" w:color="auto" w:fill="auto"/>
          </w:tcPr>
          <w:p w:rsidR="0027176F" w:rsidRPr="006F2B67" w:rsidRDefault="0027176F" w:rsidP="00BB7051">
            <w:pPr>
              <w:jc w:val="center"/>
            </w:pPr>
            <w:r w:rsidRPr="006F2B67">
              <w:t>895,8</w:t>
            </w:r>
          </w:p>
        </w:tc>
        <w:tc>
          <w:tcPr>
            <w:tcW w:w="977" w:type="dxa"/>
            <w:shd w:val="clear" w:color="auto" w:fill="auto"/>
          </w:tcPr>
          <w:p w:rsidR="0027176F" w:rsidRPr="006F2B67" w:rsidRDefault="0027176F" w:rsidP="00247945">
            <w:pPr>
              <w:jc w:val="center"/>
              <w:rPr>
                <w:bCs/>
                <w:color w:val="000000"/>
              </w:rPr>
            </w:pPr>
            <w:r w:rsidRPr="006F2B67">
              <w:rPr>
                <w:bCs/>
                <w:color w:val="000000"/>
              </w:rPr>
              <w:t>116</w:t>
            </w:r>
          </w:p>
        </w:tc>
        <w:tc>
          <w:tcPr>
            <w:tcW w:w="1900" w:type="dxa"/>
            <w:shd w:val="clear" w:color="auto" w:fill="auto"/>
          </w:tcPr>
          <w:p w:rsidR="0027176F" w:rsidRPr="006F2B67" w:rsidRDefault="0027176F" w:rsidP="00BB7051">
            <w:pPr>
              <w:jc w:val="center"/>
            </w:pPr>
            <w:r w:rsidRPr="006F2B67">
              <w:t>958,2</w:t>
            </w:r>
          </w:p>
        </w:tc>
        <w:tc>
          <w:tcPr>
            <w:tcW w:w="1956" w:type="dxa"/>
            <w:shd w:val="clear" w:color="auto" w:fill="auto"/>
          </w:tcPr>
          <w:p w:rsidR="0027176F" w:rsidRPr="006F2B67" w:rsidRDefault="0027176F" w:rsidP="00BB7051">
            <w:pPr>
              <w:jc w:val="center"/>
            </w:pPr>
            <w:r w:rsidRPr="006F2B67">
              <w:t>913,2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30</w:t>
            </w:r>
          </w:p>
        </w:tc>
        <w:tc>
          <w:tcPr>
            <w:tcW w:w="1885" w:type="dxa"/>
            <w:shd w:val="clear" w:color="auto" w:fill="auto"/>
          </w:tcPr>
          <w:p w:rsidR="0027176F" w:rsidRPr="006F2B67" w:rsidRDefault="0027176F" w:rsidP="00BB7051">
            <w:pPr>
              <w:jc w:val="center"/>
            </w:pPr>
            <w:r w:rsidRPr="006F2B67">
              <w:t>941,0</w:t>
            </w:r>
          </w:p>
        </w:tc>
        <w:tc>
          <w:tcPr>
            <w:tcW w:w="1957" w:type="dxa"/>
            <w:shd w:val="clear" w:color="auto" w:fill="auto"/>
          </w:tcPr>
          <w:p w:rsidR="0027176F" w:rsidRPr="006F2B67" w:rsidRDefault="0027176F" w:rsidP="00BB7051">
            <w:pPr>
              <w:jc w:val="center"/>
            </w:pPr>
            <w:r w:rsidRPr="006F2B67">
              <w:t>896,0</w:t>
            </w:r>
          </w:p>
        </w:tc>
        <w:tc>
          <w:tcPr>
            <w:tcW w:w="977" w:type="dxa"/>
            <w:shd w:val="clear" w:color="auto" w:fill="auto"/>
          </w:tcPr>
          <w:p w:rsidR="0027176F" w:rsidRPr="006F2B67" w:rsidRDefault="0027176F" w:rsidP="00247945">
            <w:pPr>
              <w:jc w:val="center"/>
              <w:rPr>
                <w:bCs/>
                <w:color w:val="000000"/>
              </w:rPr>
            </w:pPr>
            <w:r w:rsidRPr="006F2B67">
              <w:rPr>
                <w:bCs/>
                <w:color w:val="000000"/>
              </w:rPr>
              <w:t>117</w:t>
            </w:r>
          </w:p>
        </w:tc>
        <w:tc>
          <w:tcPr>
            <w:tcW w:w="1900" w:type="dxa"/>
            <w:shd w:val="clear" w:color="auto" w:fill="auto"/>
          </w:tcPr>
          <w:p w:rsidR="0027176F" w:rsidRPr="006F2B67" w:rsidRDefault="0027176F" w:rsidP="00BB7051">
            <w:pPr>
              <w:jc w:val="center"/>
            </w:pPr>
            <w:r w:rsidRPr="006F2B67">
              <w:t>958,4</w:t>
            </w:r>
          </w:p>
        </w:tc>
        <w:tc>
          <w:tcPr>
            <w:tcW w:w="1956" w:type="dxa"/>
            <w:shd w:val="clear" w:color="auto" w:fill="auto"/>
          </w:tcPr>
          <w:p w:rsidR="0027176F" w:rsidRPr="006F2B67" w:rsidRDefault="0027176F" w:rsidP="00BB7051">
            <w:pPr>
              <w:jc w:val="center"/>
            </w:pPr>
            <w:r w:rsidRPr="006F2B67">
              <w:t>913,4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31</w:t>
            </w:r>
          </w:p>
        </w:tc>
        <w:tc>
          <w:tcPr>
            <w:tcW w:w="1885" w:type="dxa"/>
            <w:shd w:val="clear" w:color="auto" w:fill="auto"/>
          </w:tcPr>
          <w:p w:rsidR="0027176F" w:rsidRPr="006F2B67" w:rsidRDefault="0027176F" w:rsidP="00BB7051">
            <w:pPr>
              <w:jc w:val="center"/>
            </w:pPr>
            <w:r w:rsidRPr="006F2B67">
              <w:t>941,2</w:t>
            </w:r>
          </w:p>
        </w:tc>
        <w:tc>
          <w:tcPr>
            <w:tcW w:w="1957" w:type="dxa"/>
            <w:shd w:val="clear" w:color="auto" w:fill="auto"/>
          </w:tcPr>
          <w:p w:rsidR="0027176F" w:rsidRPr="006F2B67" w:rsidRDefault="0027176F" w:rsidP="00BB7051">
            <w:pPr>
              <w:jc w:val="center"/>
            </w:pPr>
            <w:r w:rsidRPr="006F2B67">
              <w:t>896,2</w:t>
            </w:r>
          </w:p>
        </w:tc>
        <w:tc>
          <w:tcPr>
            <w:tcW w:w="977" w:type="dxa"/>
            <w:shd w:val="clear" w:color="auto" w:fill="auto"/>
          </w:tcPr>
          <w:p w:rsidR="0027176F" w:rsidRPr="006F2B67" w:rsidRDefault="0027176F" w:rsidP="00247945">
            <w:pPr>
              <w:jc w:val="center"/>
              <w:rPr>
                <w:bCs/>
                <w:color w:val="000000"/>
              </w:rPr>
            </w:pPr>
            <w:r w:rsidRPr="006F2B67">
              <w:rPr>
                <w:bCs/>
                <w:color w:val="000000"/>
              </w:rPr>
              <w:t>118</w:t>
            </w:r>
          </w:p>
        </w:tc>
        <w:tc>
          <w:tcPr>
            <w:tcW w:w="1900" w:type="dxa"/>
            <w:shd w:val="clear" w:color="auto" w:fill="auto"/>
          </w:tcPr>
          <w:p w:rsidR="0027176F" w:rsidRPr="006F2B67" w:rsidRDefault="0027176F" w:rsidP="00BB7051">
            <w:pPr>
              <w:jc w:val="center"/>
            </w:pPr>
            <w:r w:rsidRPr="006F2B67">
              <w:t>958,6</w:t>
            </w:r>
          </w:p>
        </w:tc>
        <w:tc>
          <w:tcPr>
            <w:tcW w:w="1956" w:type="dxa"/>
            <w:shd w:val="clear" w:color="auto" w:fill="auto"/>
          </w:tcPr>
          <w:p w:rsidR="0027176F" w:rsidRPr="006F2B67" w:rsidRDefault="0027176F" w:rsidP="00BB7051">
            <w:pPr>
              <w:jc w:val="center"/>
            </w:pPr>
            <w:r w:rsidRPr="006F2B67">
              <w:t>913,6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32</w:t>
            </w:r>
          </w:p>
        </w:tc>
        <w:tc>
          <w:tcPr>
            <w:tcW w:w="1885" w:type="dxa"/>
            <w:shd w:val="clear" w:color="auto" w:fill="auto"/>
          </w:tcPr>
          <w:p w:rsidR="0027176F" w:rsidRPr="006F2B67" w:rsidRDefault="0027176F" w:rsidP="00BB7051">
            <w:pPr>
              <w:jc w:val="center"/>
            </w:pPr>
            <w:r w:rsidRPr="006F2B67">
              <w:t>941,4</w:t>
            </w:r>
          </w:p>
        </w:tc>
        <w:tc>
          <w:tcPr>
            <w:tcW w:w="1957" w:type="dxa"/>
            <w:shd w:val="clear" w:color="auto" w:fill="auto"/>
          </w:tcPr>
          <w:p w:rsidR="0027176F" w:rsidRPr="006F2B67" w:rsidRDefault="0027176F" w:rsidP="00BB7051">
            <w:pPr>
              <w:jc w:val="center"/>
            </w:pPr>
            <w:r w:rsidRPr="006F2B67">
              <w:t>896,4</w:t>
            </w:r>
          </w:p>
        </w:tc>
        <w:tc>
          <w:tcPr>
            <w:tcW w:w="977" w:type="dxa"/>
            <w:shd w:val="clear" w:color="auto" w:fill="auto"/>
          </w:tcPr>
          <w:p w:rsidR="0027176F" w:rsidRPr="006F2B67" w:rsidRDefault="0027176F" w:rsidP="00247945">
            <w:pPr>
              <w:jc w:val="center"/>
              <w:rPr>
                <w:bCs/>
                <w:color w:val="000000"/>
              </w:rPr>
            </w:pPr>
            <w:r w:rsidRPr="006F2B67">
              <w:rPr>
                <w:bCs/>
                <w:color w:val="000000"/>
              </w:rPr>
              <w:t>119</w:t>
            </w:r>
          </w:p>
        </w:tc>
        <w:tc>
          <w:tcPr>
            <w:tcW w:w="1900" w:type="dxa"/>
            <w:shd w:val="clear" w:color="auto" w:fill="auto"/>
          </w:tcPr>
          <w:p w:rsidR="0027176F" w:rsidRPr="006F2B67" w:rsidRDefault="0027176F" w:rsidP="00BB7051">
            <w:pPr>
              <w:jc w:val="center"/>
            </w:pPr>
            <w:r w:rsidRPr="006F2B67">
              <w:t>958,8</w:t>
            </w:r>
          </w:p>
        </w:tc>
        <w:tc>
          <w:tcPr>
            <w:tcW w:w="1956" w:type="dxa"/>
            <w:shd w:val="clear" w:color="auto" w:fill="auto"/>
          </w:tcPr>
          <w:p w:rsidR="0027176F" w:rsidRPr="006F2B67" w:rsidRDefault="0027176F" w:rsidP="00BB7051">
            <w:pPr>
              <w:jc w:val="center"/>
            </w:pPr>
            <w:r w:rsidRPr="006F2B67">
              <w:t>913,8</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33</w:t>
            </w:r>
          </w:p>
        </w:tc>
        <w:tc>
          <w:tcPr>
            <w:tcW w:w="1885" w:type="dxa"/>
            <w:shd w:val="clear" w:color="auto" w:fill="auto"/>
          </w:tcPr>
          <w:p w:rsidR="0027176F" w:rsidRPr="006F2B67" w:rsidRDefault="0027176F" w:rsidP="00BB7051">
            <w:pPr>
              <w:jc w:val="center"/>
            </w:pPr>
            <w:r w:rsidRPr="006F2B67">
              <w:t>941,6</w:t>
            </w:r>
          </w:p>
        </w:tc>
        <w:tc>
          <w:tcPr>
            <w:tcW w:w="1957" w:type="dxa"/>
            <w:shd w:val="clear" w:color="auto" w:fill="auto"/>
          </w:tcPr>
          <w:p w:rsidR="0027176F" w:rsidRPr="006F2B67" w:rsidRDefault="0027176F" w:rsidP="00BB7051">
            <w:pPr>
              <w:jc w:val="center"/>
            </w:pPr>
            <w:r w:rsidRPr="006F2B67">
              <w:t>896,6</w:t>
            </w:r>
          </w:p>
        </w:tc>
        <w:tc>
          <w:tcPr>
            <w:tcW w:w="977" w:type="dxa"/>
            <w:shd w:val="clear" w:color="auto" w:fill="auto"/>
          </w:tcPr>
          <w:p w:rsidR="0027176F" w:rsidRPr="006F2B67" w:rsidRDefault="0027176F" w:rsidP="00247945">
            <w:pPr>
              <w:jc w:val="center"/>
              <w:rPr>
                <w:bCs/>
                <w:color w:val="000000"/>
              </w:rPr>
            </w:pPr>
            <w:r w:rsidRPr="006F2B67">
              <w:rPr>
                <w:bCs/>
                <w:color w:val="000000"/>
              </w:rPr>
              <w:t>120</w:t>
            </w:r>
          </w:p>
        </w:tc>
        <w:tc>
          <w:tcPr>
            <w:tcW w:w="1900" w:type="dxa"/>
            <w:shd w:val="clear" w:color="auto" w:fill="auto"/>
          </w:tcPr>
          <w:p w:rsidR="0027176F" w:rsidRPr="006F2B67" w:rsidRDefault="0027176F" w:rsidP="00BB7051">
            <w:pPr>
              <w:jc w:val="center"/>
            </w:pPr>
            <w:r w:rsidRPr="006F2B67">
              <w:t>959,0</w:t>
            </w:r>
          </w:p>
        </w:tc>
        <w:tc>
          <w:tcPr>
            <w:tcW w:w="1956" w:type="dxa"/>
            <w:shd w:val="clear" w:color="auto" w:fill="auto"/>
          </w:tcPr>
          <w:p w:rsidR="0027176F" w:rsidRPr="006F2B67" w:rsidRDefault="0027176F" w:rsidP="00BB7051">
            <w:pPr>
              <w:jc w:val="center"/>
            </w:pPr>
            <w:r w:rsidRPr="006F2B67">
              <w:t>914,0</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lastRenderedPageBreak/>
              <w:t>34</w:t>
            </w:r>
          </w:p>
        </w:tc>
        <w:tc>
          <w:tcPr>
            <w:tcW w:w="1885" w:type="dxa"/>
            <w:shd w:val="clear" w:color="auto" w:fill="auto"/>
          </w:tcPr>
          <w:p w:rsidR="0027176F" w:rsidRPr="006F2B67" w:rsidRDefault="0027176F" w:rsidP="00BB7051">
            <w:pPr>
              <w:jc w:val="center"/>
            </w:pPr>
            <w:r w:rsidRPr="006F2B67">
              <w:t>941,8</w:t>
            </w:r>
          </w:p>
        </w:tc>
        <w:tc>
          <w:tcPr>
            <w:tcW w:w="1957" w:type="dxa"/>
            <w:shd w:val="clear" w:color="auto" w:fill="auto"/>
          </w:tcPr>
          <w:p w:rsidR="0027176F" w:rsidRPr="006F2B67" w:rsidRDefault="0027176F" w:rsidP="00BB7051">
            <w:pPr>
              <w:jc w:val="center"/>
            </w:pPr>
            <w:r w:rsidRPr="006F2B67">
              <w:t>896,8</w:t>
            </w:r>
          </w:p>
        </w:tc>
        <w:tc>
          <w:tcPr>
            <w:tcW w:w="977" w:type="dxa"/>
            <w:shd w:val="clear" w:color="auto" w:fill="auto"/>
          </w:tcPr>
          <w:p w:rsidR="0027176F" w:rsidRPr="006F2B67" w:rsidRDefault="0027176F" w:rsidP="00247945">
            <w:pPr>
              <w:jc w:val="center"/>
              <w:rPr>
                <w:bCs/>
                <w:color w:val="000000"/>
              </w:rPr>
            </w:pPr>
            <w:r w:rsidRPr="006F2B67">
              <w:rPr>
                <w:bCs/>
                <w:color w:val="000000"/>
              </w:rPr>
              <w:t>121</w:t>
            </w:r>
          </w:p>
        </w:tc>
        <w:tc>
          <w:tcPr>
            <w:tcW w:w="1900" w:type="dxa"/>
            <w:shd w:val="clear" w:color="auto" w:fill="auto"/>
          </w:tcPr>
          <w:p w:rsidR="0027176F" w:rsidRPr="006F2B67" w:rsidRDefault="0027176F" w:rsidP="00BB7051">
            <w:pPr>
              <w:jc w:val="center"/>
            </w:pPr>
            <w:r w:rsidRPr="006F2B67">
              <w:t>959,2</w:t>
            </w:r>
          </w:p>
        </w:tc>
        <w:tc>
          <w:tcPr>
            <w:tcW w:w="1956" w:type="dxa"/>
            <w:shd w:val="clear" w:color="auto" w:fill="auto"/>
          </w:tcPr>
          <w:p w:rsidR="0027176F" w:rsidRPr="006F2B67" w:rsidRDefault="0027176F" w:rsidP="00BB7051">
            <w:pPr>
              <w:jc w:val="center"/>
            </w:pPr>
            <w:r w:rsidRPr="006F2B67">
              <w:t>914,2</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35</w:t>
            </w:r>
          </w:p>
        </w:tc>
        <w:tc>
          <w:tcPr>
            <w:tcW w:w="1885" w:type="dxa"/>
            <w:shd w:val="clear" w:color="auto" w:fill="auto"/>
          </w:tcPr>
          <w:p w:rsidR="0027176F" w:rsidRPr="006F2B67" w:rsidRDefault="0027176F" w:rsidP="00BB7051">
            <w:pPr>
              <w:jc w:val="center"/>
            </w:pPr>
            <w:r w:rsidRPr="006F2B67">
              <w:t>942,0</w:t>
            </w:r>
          </w:p>
        </w:tc>
        <w:tc>
          <w:tcPr>
            <w:tcW w:w="1957" w:type="dxa"/>
            <w:shd w:val="clear" w:color="auto" w:fill="auto"/>
          </w:tcPr>
          <w:p w:rsidR="0027176F" w:rsidRPr="006F2B67" w:rsidRDefault="0027176F" w:rsidP="00BB7051">
            <w:pPr>
              <w:jc w:val="center"/>
            </w:pPr>
            <w:r w:rsidRPr="006F2B67">
              <w:t>897,0</w:t>
            </w:r>
          </w:p>
        </w:tc>
        <w:tc>
          <w:tcPr>
            <w:tcW w:w="977" w:type="dxa"/>
            <w:shd w:val="clear" w:color="auto" w:fill="auto"/>
          </w:tcPr>
          <w:p w:rsidR="0027176F" w:rsidRPr="006F2B67" w:rsidRDefault="0027176F" w:rsidP="00247945">
            <w:pPr>
              <w:jc w:val="center"/>
              <w:rPr>
                <w:bCs/>
                <w:color w:val="000000"/>
              </w:rPr>
            </w:pPr>
            <w:r w:rsidRPr="006F2B67">
              <w:rPr>
                <w:bCs/>
                <w:color w:val="000000"/>
              </w:rPr>
              <w:t>122</w:t>
            </w:r>
          </w:p>
        </w:tc>
        <w:tc>
          <w:tcPr>
            <w:tcW w:w="1900" w:type="dxa"/>
            <w:shd w:val="clear" w:color="auto" w:fill="auto"/>
          </w:tcPr>
          <w:p w:rsidR="0027176F" w:rsidRPr="006F2B67" w:rsidRDefault="0027176F" w:rsidP="00BB7051">
            <w:pPr>
              <w:jc w:val="center"/>
            </w:pPr>
            <w:r w:rsidRPr="006F2B67">
              <w:t>959,4</w:t>
            </w:r>
          </w:p>
        </w:tc>
        <w:tc>
          <w:tcPr>
            <w:tcW w:w="1956" w:type="dxa"/>
            <w:shd w:val="clear" w:color="auto" w:fill="auto"/>
          </w:tcPr>
          <w:p w:rsidR="0027176F" w:rsidRPr="006F2B67" w:rsidRDefault="0027176F" w:rsidP="00BB7051">
            <w:pPr>
              <w:jc w:val="center"/>
            </w:pPr>
            <w:r w:rsidRPr="006F2B67">
              <w:t>914,4</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36</w:t>
            </w:r>
          </w:p>
        </w:tc>
        <w:tc>
          <w:tcPr>
            <w:tcW w:w="1885" w:type="dxa"/>
            <w:shd w:val="clear" w:color="auto" w:fill="auto"/>
          </w:tcPr>
          <w:p w:rsidR="0027176F" w:rsidRPr="006F2B67" w:rsidRDefault="0027176F" w:rsidP="00BB7051">
            <w:pPr>
              <w:jc w:val="center"/>
            </w:pPr>
            <w:r w:rsidRPr="006F2B67">
              <w:t>942,2</w:t>
            </w:r>
          </w:p>
        </w:tc>
        <w:tc>
          <w:tcPr>
            <w:tcW w:w="1957" w:type="dxa"/>
            <w:shd w:val="clear" w:color="auto" w:fill="auto"/>
          </w:tcPr>
          <w:p w:rsidR="0027176F" w:rsidRPr="006F2B67" w:rsidRDefault="0027176F" w:rsidP="00BB7051">
            <w:pPr>
              <w:jc w:val="center"/>
            </w:pPr>
            <w:r w:rsidRPr="006F2B67">
              <w:t>897,2</w:t>
            </w:r>
          </w:p>
        </w:tc>
        <w:tc>
          <w:tcPr>
            <w:tcW w:w="977" w:type="dxa"/>
            <w:shd w:val="clear" w:color="auto" w:fill="auto"/>
          </w:tcPr>
          <w:p w:rsidR="0027176F" w:rsidRPr="006F2B67" w:rsidRDefault="0027176F" w:rsidP="00247945">
            <w:pPr>
              <w:jc w:val="center"/>
              <w:rPr>
                <w:bCs/>
                <w:color w:val="000000"/>
              </w:rPr>
            </w:pPr>
            <w:r w:rsidRPr="006F2B67">
              <w:rPr>
                <w:bCs/>
                <w:color w:val="000000"/>
              </w:rPr>
              <w:t>123</w:t>
            </w:r>
          </w:p>
        </w:tc>
        <w:tc>
          <w:tcPr>
            <w:tcW w:w="1900" w:type="dxa"/>
            <w:shd w:val="clear" w:color="auto" w:fill="auto"/>
          </w:tcPr>
          <w:p w:rsidR="0027176F" w:rsidRPr="006F2B67" w:rsidRDefault="0027176F" w:rsidP="00BB7051">
            <w:pPr>
              <w:jc w:val="center"/>
            </w:pPr>
            <w:r w:rsidRPr="006F2B67">
              <w:t>959,6</w:t>
            </w:r>
          </w:p>
        </w:tc>
        <w:tc>
          <w:tcPr>
            <w:tcW w:w="1956" w:type="dxa"/>
            <w:shd w:val="clear" w:color="auto" w:fill="auto"/>
          </w:tcPr>
          <w:p w:rsidR="0027176F" w:rsidRPr="006F2B67" w:rsidRDefault="0027176F" w:rsidP="00BB7051">
            <w:pPr>
              <w:jc w:val="center"/>
            </w:pPr>
            <w:r w:rsidRPr="006F2B67">
              <w:t>914,6</w:t>
            </w:r>
          </w:p>
        </w:tc>
      </w:tr>
      <w:tr w:rsidR="0027176F" w:rsidRPr="006F2B67" w:rsidTr="00247945">
        <w:trPr>
          <w:trHeight w:val="454"/>
        </w:trPr>
        <w:tc>
          <w:tcPr>
            <w:tcW w:w="993" w:type="dxa"/>
            <w:shd w:val="clear" w:color="auto" w:fill="auto"/>
          </w:tcPr>
          <w:p w:rsidR="0027176F" w:rsidRPr="006F2B67" w:rsidRDefault="0027176F" w:rsidP="00247945">
            <w:pPr>
              <w:jc w:val="center"/>
              <w:rPr>
                <w:bCs/>
                <w:color w:val="000000"/>
              </w:rPr>
            </w:pPr>
            <w:r w:rsidRPr="006F2B67">
              <w:rPr>
                <w:bCs/>
                <w:color w:val="000000"/>
              </w:rPr>
              <w:t>37</w:t>
            </w:r>
          </w:p>
        </w:tc>
        <w:tc>
          <w:tcPr>
            <w:tcW w:w="1885" w:type="dxa"/>
            <w:shd w:val="clear" w:color="auto" w:fill="auto"/>
          </w:tcPr>
          <w:p w:rsidR="0027176F" w:rsidRPr="006F2B67" w:rsidRDefault="0027176F" w:rsidP="00BB7051">
            <w:pPr>
              <w:jc w:val="center"/>
            </w:pPr>
            <w:r w:rsidRPr="006F2B67">
              <w:t>942,4</w:t>
            </w:r>
          </w:p>
        </w:tc>
        <w:tc>
          <w:tcPr>
            <w:tcW w:w="1957" w:type="dxa"/>
            <w:shd w:val="clear" w:color="auto" w:fill="auto"/>
          </w:tcPr>
          <w:p w:rsidR="0027176F" w:rsidRPr="006F2B67" w:rsidRDefault="0027176F" w:rsidP="00BB7051">
            <w:pPr>
              <w:jc w:val="center"/>
            </w:pPr>
            <w:r w:rsidRPr="006F2B67">
              <w:t>897,4</w:t>
            </w:r>
          </w:p>
        </w:tc>
        <w:tc>
          <w:tcPr>
            <w:tcW w:w="977" w:type="dxa"/>
            <w:shd w:val="clear" w:color="auto" w:fill="auto"/>
          </w:tcPr>
          <w:p w:rsidR="0027176F" w:rsidRPr="006F2B67" w:rsidRDefault="0027176F" w:rsidP="00247945">
            <w:pPr>
              <w:jc w:val="center"/>
              <w:rPr>
                <w:bCs/>
                <w:color w:val="000000"/>
              </w:rPr>
            </w:pPr>
            <w:r w:rsidRPr="006F2B67">
              <w:rPr>
                <w:bCs/>
                <w:color w:val="000000"/>
              </w:rPr>
              <w:t>124</w:t>
            </w:r>
          </w:p>
        </w:tc>
        <w:tc>
          <w:tcPr>
            <w:tcW w:w="1900" w:type="dxa"/>
            <w:shd w:val="clear" w:color="auto" w:fill="auto"/>
          </w:tcPr>
          <w:p w:rsidR="0027176F" w:rsidRPr="006F2B67" w:rsidRDefault="0027176F" w:rsidP="00BB7051">
            <w:pPr>
              <w:jc w:val="center"/>
            </w:pPr>
            <w:r w:rsidRPr="006F2B67">
              <w:t>959,8</w:t>
            </w:r>
          </w:p>
        </w:tc>
        <w:tc>
          <w:tcPr>
            <w:tcW w:w="1956" w:type="dxa"/>
            <w:shd w:val="clear" w:color="auto" w:fill="auto"/>
          </w:tcPr>
          <w:p w:rsidR="0027176F" w:rsidRPr="006F2B67" w:rsidRDefault="0027176F" w:rsidP="00BB7051">
            <w:pPr>
              <w:jc w:val="center"/>
            </w:pPr>
            <w:r w:rsidRPr="006F2B67">
              <w:t>914,8</w:t>
            </w:r>
          </w:p>
        </w:tc>
      </w:tr>
    </w:tbl>
    <w:p w:rsidR="00BB7051" w:rsidRPr="006F2B67" w:rsidRDefault="00BB7051">
      <w:pPr>
        <w:rPr>
          <w:rFonts w:eastAsia="SimSun"/>
          <w:lang w:eastAsia="zh-CN"/>
        </w:rPr>
      </w:pPr>
    </w:p>
    <w:p w:rsidR="00274278" w:rsidRPr="006F2B67" w:rsidRDefault="00274278" w:rsidP="00247945">
      <w:pPr>
        <w:jc w:val="center"/>
        <w:rPr>
          <w:rFonts w:eastAsia="SimSun"/>
          <w:lang w:eastAsia="zh-CN"/>
        </w:rPr>
        <w:sectPr w:rsidR="00274278" w:rsidRPr="006F2B67" w:rsidSect="00BB7051">
          <w:pgSz w:w="11906" w:h="16838"/>
          <w:pgMar w:top="1134" w:right="567" w:bottom="1134" w:left="1701" w:header="720" w:footer="720" w:gutter="0"/>
          <w:pgNumType w:start="1"/>
          <w:cols w:space="708"/>
          <w:titlePg/>
          <w:docGrid w:linePitch="360"/>
        </w:sectPr>
      </w:pPr>
      <w:r w:rsidRPr="006F2B67">
        <w:rPr>
          <w:rFonts w:eastAsia="SimSun"/>
          <w:lang w:eastAsia="zh-CN"/>
        </w:rPr>
        <w:t>________________</w:t>
      </w:r>
    </w:p>
    <w:p w:rsidR="00BB7051" w:rsidRPr="006F2B67" w:rsidRDefault="003E203E" w:rsidP="00316AA5">
      <w:pPr>
        <w:pStyle w:val="BodyTextIndent"/>
        <w:spacing w:before="0" w:line="240" w:lineRule="auto"/>
        <w:ind w:left="6379" w:firstLine="0"/>
        <w:jc w:val="left"/>
        <w:rPr>
          <w:szCs w:val="24"/>
        </w:rPr>
      </w:pPr>
      <w:r w:rsidRPr="006F2B67">
        <w:rPr>
          <w:szCs w:val="24"/>
        </w:rPr>
        <w:lastRenderedPageBreak/>
        <w:t>Aukciono suteikti teisę naudoti radijo dažnius (kanalus) iš 880–915 MHz ir 925–960 MHz suporuotos radijo dažnių juostos bei 1710–1785 MHz ir 1805</w:t>
      </w:r>
      <w:r w:rsidR="00274278" w:rsidRPr="006F2B67">
        <w:rPr>
          <w:szCs w:val="24"/>
        </w:rPr>
        <w:t>–</w:t>
      </w:r>
      <w:r w:rsidRPr="006F2B67">
        <w:rPr>
          <w:szCs w:val="24"/>
        </w:rPr>
        <w:t>1880 MHz suporuotos radijo dažnių juostos sąlygų</w:t>
      </w:r>
      <w:r w:rsidR="00BB7051" w:rsidRPr="006F2B67">
        <w:rPr>
          <w:szCs w:val="24"/>
        </w:rPr>
        <w:t xml:space="preserve"> </w:t>
      </w:r>
      <w:r w:rsidRPr="006F2B67">
        <w:rPr>
          <w:szCs w:val="24"/>
        </w:rPr>
        <w:t xml:space="preserve">aprašo </w:t>
      </w:r>
    </w:p>
    <w:p w:rsidR="003E203E" w:rsidRPr="006F2B67" w:rsidRDefault="005C2192" w:rsidP="00316AA5">
      <w:pPr>
        <w:pStyle w:val="BodyTextIndent"/>
        <w:spacing w:before="0" w:line="240" w:lineRule="auto"/>
        <w:ind w:left="6379" w:firstLine="0"/>
        <w:jc w:val="left"/>
        <w:rPr>
          <w:rFonts w:eastAsia="SimSun"/>
          <w:szCs w:val="24"/>
          <w:lang w:eastAsia="zh-CN"/>
        </w:rPr>
      </w:pPr>
      <w:r w:rsidRPr="006F2B67">
        <w:rPr>
          <w:szCs w:val="24"/>
        </w:rPr>
        <w:t>3</w:t>
      </w:r>
      <w:r w:rsidR="00E96E22" w:rsidRPr="006F2B67">
        <w:rPr>
          <w:szCs w:val="24"/>
        </w:rPr>
        <w:t xml:space="preserve"> </w:t>
      </w:r>
      <w:r w:rsidR="003E203E" w:rsidRPr="006F2B67">
        <w:rPr>
          <w:szCs w:val="24"/>
        </w:rPr>
        <w:t>priedas</w:t>
      </w:r>
    </w:p>
    <w:p w:rsidR="003E203E" w:rsidRPr="006F2B67" w:rsidRDefault="003E203E" w:rsidP="00BB7051">
      <w:pPr>
        <w:rPr>
          <w:rFonts w:eastAsia="SimSun"/>
          <w:lang w:eastAsia="zh-CN"/>
        </w:rPr>
      </w:pPr>
    </w:p>
    <w:p w:rsidR="00BB7051" w:rsidRPr="006F2B67" w:rsidRDefault="00BB7051" w:rsidP="003E203E">
      <w:pPr>
        <w:suppressAutoHyphens/>
        <w:autoSpaceDE w:val="0"/>
        <w:autoSpaceDN w:val="0"/>
        <w:adjustRightInd w:val="0"/>
        <w:spacing w:line="288" w:lineRule="auto"/>
        <w:jc w:val="center"/>
        <w:textAlignment w:val="center"/>
        <w:rPr>
          <w:rFonts w:eastAsia="SimSun"/>
          <w:b/>
          <w:lang w:eastAsia="zh-CN"/>
        </w:rPr>
      </w:pPr>
    </w:p>
    <w:p w:rsidR="003E203E" w:rsidRPr="006F2B67" w:rsidRDefault="003E203E" w:rsidP="003E203E">
      <w:pPr>
        <w:suppressAutoHyphens/>
        <w:autoSpaceDE w:val="0"/>
        <w:autoSpaceDN w:val="0"/>
        <w:adjustRightInd w:val="0"/>
        <w:spacing w:line="288" w:lineRule="auto"/>
        <w:jc w:val="center"/>
        <w:textAlignment w:val="center"/>
        <w:rPr>
          <w:rFonts w:eastAsia="SimSun"/>
          <w:b/>
          <w:lang w:eastAsia="zh-CN"/>
        </w:rPr>
      </w:pPr>
      <w:r w:rsidRPr="006F2B67">
        <w:rPr>
          <w:rFonts w:eastAsia="SimSun"/>
          <w:b/>
          <w:lang w:eastAsia="zh-CN"/>
        </w:rPr>
        <w:t xml:space="preserve">GSM RADIJO KANALŲ IŠ 1800 MHz RADIJO DAŽNIŲ </w:t>
      </w:r>
      <w:r w:rsidR="00BB7051" w:rsidRPr="006F2B67">
        <w:rPr>
          <w:rFonts w:eastAsia="SimSun"/>
          <w:b/>
          <w:lang w:eastAsia="zh-CN"/>
        </w:rPr>
        <w:t xml:space="preserve">DIAPAZONO </w:t>
      </w:r>
      <w:r w:rsidRPr="006F2B67">
        <w:rPr>
          <w:rFonts w:eastAsia="SimSun"/>
          <w:b/>
          <w:lang w:eastAsia="zh-CN"/>
        </w:rPr>
        <w:t xml:space="preserve">SĄRAŠAS </w:t>
      </w:r>
    </w:p>
    <w:p w:rsidR="003E203E" w:rsidRPr="006F2B67" w:rsidRDefault="003E203E">
      <w:pPr>
        <w:rPr>
          <w:rFonts w:eastAsia="SimSun"/>
          <w:lang w:eastAsia="zh-CN"/>
        </w:rPr>
      </w:pPr>
    </w:p>
    <w:tbl>
      <w:tblPr>
        <w:tblW w:w="4960" w:type="pct"/>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993"/>
        <w:gridCol w:w="1885"/>
        <w:gridCol w:w="1957"/>
        <w:gridCol w:w="1119"/>
        <w:gridCol w:w="1758"/>
        <w:gridCol w:w="1956"/>
      </w:tblGrid>
      <w:tr w:rsidR="00274E70" w:rsidRPr="006F2B67" w:rsidTr="00247945">
        <w:trPr>
          <w:trHeight w:val="454"/>
        </w:trPr>
        <w:tc>
          <w:tcPr>
            <w:tcW w:w="993" w:type="dxa"/>
          </w:tcPr>
          <w:p w:rsidR="00274E70" w:rsidRPr="006F2B67" w:rsidRDefault="003E203E" w:rsidP="00BB7051">
            <w:pPr>
              <w:jc w:val="center"/>
              <w:rPr>
                <w:b/>
              </w:rPr>
            </w:pPr>
            <w:r w:rsidRPr="006F2B67">
              <w:rPr>
                <w:rFonts w:eastAsia="SimSun"/>
                <w:b/>
                <w:lang w:eastAsia="zh-CN"/>
              </w:rPr>
              <w:br w:type="page"/>
            </w:r>
            <w:r w:rsidR="00274E70" w:rsidRPr="006F2B67">
              <w:rPr>
                <w:b/>
              </w:rPr>
              <w:t>Radijo kanalo numeris</w:t>
            </w:r>
          </w:p>
        </w:tc>
        <w:tc>
          <w:tcPr>
            <w:tcW w:w="1885" w:type="dxa"/>
          </w:tcPr>
          <w:p w:rsidR="00274E70" w:rsidRPr="006F2B67" w:rsidRDefault="00274E70" w:rsidP="00BB7051">
            <w:pPr>
              <w:jc w:val="center"/>
              <w:rPr>
                <w:b/>
              </w:rPr>
            </w:pPr>
            <w:r w:rsidRPr="006F2B67">
              <w:rPr>
                <w:b/>
              </w:rPr>
              <w:t>Bazinės stoties siuntimo kanalo vidurio dažnis, MHz</w:t>
            </w:r>
          </w:p>
        </w:tc>
        <w:tc>
          <w:tcPr>
            <w:tcW w:w="1957" w:type="dxa"/>
          </w:tcPr>
          <w:p w:rsidR="00274E70" w:rsidRPr="006F2B67" w:rsidRDefault="00274E70" w:rsidP="00BB7051">
            <w:pPr>
              <w:jc w:val="center"/>
              <w:rPr>
                <w:b/>
              </w:rPr>
            </w:pPr>
            <w:r w:rsidRPr="006F2B67">
              <w:rPr>
                <w:b/>
              </w:rPr>
              <w:t>Bazinės stoties priėmimo kanalo vidurio dažnis, MHz</w:t>
            </w:r>
          </w:p>
        </w:tc>
        <w:tc>
          <w:tcPr>
            <w:tcW w:w="1119" w:type="dxa"/>
          </w:tcPr>
          <w:p w:rsidR="00274E70" w:rsidRPr="006F2B67" w:rsidRDefault="00A65126" w:rsidP="00BB7051">
            <w:pPr>
              <w:jc w:val="center"/>
              <w:rPr>
                <w:b/>
              </w:rPr>
            </w:pPr>
            <w:r w:rsidRPr="006F2B67">
              <w:rPr>
                <w:b/>
              </w:rPr>
              <w:t>Radijo kanalo numeris</w:t>
            </w:r>
          </w:p>
        </w:tc>
        <w:tc>
          <w:tcPr>
            <w:tcW w:w="1758" w:type="dxa"/>
          </w:tcPr>
          <w:p w:rsidR="00274E70" w:rsidRPr="006F2B67" w:rsidRDefault="00274E70" w:rsidP="00BB7051">
            <w:pPr>
              <w:jc w:val="center"/>
              <w:rPr>
                <w:b/>
              </w:rPr>
            </w:pPr>
            <w:r w:rsidRPr="006F2B67">
              <w:rPr>
                <w:b/>
              </w:rPr>
              <w:t>Bazinės stoties siuntimo kanalo vidurio dažnis, MHz</w:t>
            </w:r>
          </w:p>
        </w:tc>
        <w:tc>
          <w:tcPr>
            <w:tcW w:w="1956" w:type="dxa"/>
          </w:tcPr>
          <w:p w:rsidR="00274E70" w:rsidRPr="006F2B67" w:rsidRDefault="00274E70" w:rsidP="00BB7051">
            <w:pPr>
              <w:jc w:val="center"/>
              <w:rPr>
                <w:b/>
              </w:rPr>
            </w:pPr>
            <w:r w:rsidRPr="006F2B67">
              <w:rPr>
                <w:b/>
              </w:rPr>
              <w:t>Bazinės stoties priėmimo kanalo vidurio dažnis, MHz</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512</w:t>
            </w:r>
          </w:p>
        </w:tc>
        <w:tc>
          <w:tcPr>
            <w:tcW w:w="1885" w:type="dxa"/>
            <w:shd w:val="clear" w:color="auto" w:fill="auto"/>
          </w:tcPr>
          <w:p w:rsidR="00274E70" w:rsidRPr="006F2B67" w:rsidRDefault="00274E70" w:rsidP="00BB7051">
            <w:pPr>
              <w:jc w:val="center"/>
            </w:pPr>
            <w:r w:rsidRPr="006F2B67">
              <w:t>1805,2</w:t>
            </w:r>
          </w:p>
        </w:tc>
        <w:tc>
          <w:tcPr>
            <w:tcW w:w="1957" w:type="dxa"/>
            <w:shd w:val="clear" w:color="auto" w:fill="auto"/>
          </w:tcPr>
          <w:p w:rsidR="00274E70" w:rsidRPr="006F2B67" w:rsidRDefault="00274E70" w:rsidP="00BB7051">
            <w:pPr>
              <w:jc w:val="center"/>
            </w:pPr>
            <w:r w:rsidRPr="006F2B67">
              <w:t>1710,2</w:t>
            </w:r>
          </w:p>
        </w:tc>
        <w:tc>
          <w:tcPr>
            <w:tcW w:w="1119" w:type="dxa"/>
            <w:shd w:val="clear" w:color="auto" w:fill="auto"/>
          </w:tcPr>
          <w:p w:rsidR="00274E70" w:rsidRPr="006F2B67" w:rsidRDefault="00274E70" w:rsidP="00BB7051">
            <w:pPr>
              <w:jc w:val="center"/>
            </w:pPr>
            <w:r w:rsidRPr="006F2B67">
              <w:t>699</w:t>
            </w:r>
          </w:p>
        </w:tc>
        <w:tc>
          <w:tcPr>
            <w:tcW w:w="1758" w:type="dxa"/>
            <w:shd w:val="clear" w:color="auto" w:fill="auto"/>
          </w:tcPr>
          <w:p w:rsidR="00274E70" w:rsidRPr="006F2B67" w:rsidRDefault="00274E70" w:rsidP="00BB7051">
            <w:pPr>
              <w:jc w:val="center"/>
            </w:pPr>
            <w:r w:rsidRPr="006F2B67">
              <w:t>1842,6</w:t>
            </w:r>
          </w:p>
        </w:tc>
        <w:tc>
          <w:tcPr>
            <w:tcW w:w="1956" w:type="dxa"/>
            <w:shd w:val="clear" w:color="auto" w:fill="auto"/>
          </w:tcPr>
          <w:p w:rsidR="00274E70" w:rsidRPr="006F2B67" w:rsidRDefault="00274E70" w:rsidP="00BB7051">
            <w:pPr>
              <w:jc w:val="center"/>
            </w:pPr>
            <w:r w:rsidRPr="006F2B67">
              <w:t>1747,6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513</w:t>
            </w:r>
          </w:p>
        </w:tc>
        <w:tc>
          <w:tcPr>
            <w:tcW w:w="1885" w:type="dxa"/>
            <w:shd w:val="clear" w:color="auto" w:fill="auto"/>
          </w:tcPr>
          <w:p w:rsidR="00274E70" w:rsidRPr="006F2B67" w:rsidRDefault="00274E70" w:rsidP="00BB7051">
            <w:pPr>
              <w:jc w:val="center"/>
            </w:pPr>
            <w:r w:rsidRPr="006F2B67">
              <w:t>1805,4</w:t>
            </w:r>
          </w:p>
        </w:tc>
        <w:tc>
          <w:tcPr>
            <w:tcW w:w="1957" w:type="dxa"/>
            <w:shd w:val="clear" w:color="auto" w:fill="auto"/>
          </w:tcPr>
          <w:p w:rsidR="00274E70" w:rsidRPr="006F2B67" w:rsidRDefault="00274E70" w:rsidP="00BB7051">
            <w:pPr>
              <w:jc w:val="center"/>
            </w:pPr>
            <w:r w:rsidRPr="006F2B67">
              <w:t>1710,4</w:t>
            </w:r>
          </w:p>
        </w:tc>
        <w:tc>
          <w:tcPr>
            <w:tcW w:w="1119" w:type="dxa"/>
            <w:shd w:val="clear" w:color="auto" w:fill="auto"/>
          </w:tcPr>
          <w:p w:rsidR="00274E70" w:rsidRPr="006F2B67" w:rsidRDefault="00274E70" w:rsidP="00BB7051">
            <w:pPr>
              <w:jc w:val="center"/>
            </w:pPr>
            <w:r w:rsidRPr="006F2B67">
              <w:t>700</w:t>
            </w:r>
          </w:p>
        </w:tc>
        <w:tc>
          <w:tcPr>
            <w:tcW w:w="1758" w:type="dxa"/>
            <w:shd w:val="clear" w:color="auto" w:fill="auto"/>
          </w:tcPr>
          <w:p w:rsidR="00274E70" w:rsidRPr="006F2B67" w:rsidRDefault="00274E70" w:rsidP="00BB7051">
            <w:pPr>
              <w:jc w:val="center"/>
            </w:pPr>
            <w:r w:rsidRPr="006F2B67">
              <w:t>1842,8</w:t>
            </w:r>
          </w:p>
        </w:tc>
        <w:tc>
          <w:tcPr>
            <w:tcW w:w="1956" w:type="dxa"/>
            <w:shd w:val="clear" w:color="auto" w:fill="auto"/>
          </w:tcPr>
          <w:p w:rsidR="00274E70" w:rsidRPr="006F2B67" w:rsidRDefault="00274E70" w:rsidP="00BB7051">
            <w:pPr>
              <w:jc w:val="center"/>
            </w:pPr>
            <w:r w:rsidRPr="006F2B67">
              <w:t>1747,8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514</w:t>
            </w:r>
          </w:p>
        </w:tc>
        <w:tc>
          <w:tcPr>
            <w:tcW w:w="1885" w:type="dxa"/>
            <w:shd w:val="clear" w:color="auto" w:fill="auto"/>
          </w:tcPr>
          <w:p w:rsidR="00274E70" w:rsidRPr="006F2B67" w:rsidRDefault="00274E70" w:rsidP="00BB7051">
            <w:pPr>
              <w:jc w:val="center"/>
            </w:pPr>
            <w:r w:rsidRPr="006F2B67">
              <w:t>1805,6</w:t>
            </w:r>
          </w:p>
        </w:tc>
        <w:tc>
          <w:tcPr>
            <w:tcW w:w="1957" w:type="dxa"/>
            <w:shd w:val="clear" w:color="auto" w:fill="auto"/>
          </w:tcPr>
          <w:p w:rsidR="00274E70" w:rsidRPr="006F2B67" w:rsidRDefault="00274E70" w:rsidP="00BB7051">
            <w:pPr>
              <w:jc w:val="center"/>
            </w:pPr>
            <w:r w:rsidRPr="006F2B67">
              <w:t>1710,6</w:t>
            </w:r>
          </w:p>
        </w:tc>
        <w:tc>
          <w:tcPr>
            <w:tcW w:w="1119" w:type="dxa"/>
            <w:shd w:val="clear" w:color="auto" w:fill="auto"/>
          </w:tcPr>
          <w:p w:rsidR="00274E70" w:rsidRPr="006F2B67" w:rsidRDefault="00274E70" w:rsidP="00BB7051">
            <w:pPr>
              <w:jc w:val="center"/>
            </w:pPr>
            <w:r w:rsidRPr="006F2B67">
              <w:t>701</w:t>
            </w:r>
          </w:p>
        </w:tc>
        <w:tc>
          <w:tcPr>
            <w:tcW w:w="1758" w:type="dxa"/>
            <w:shd w:val="clear" w:color="auto" w:fill="auto"/>
          </w:tcPr>
          <w:p w:rsidR="00274E70" w:rsidRPr="006F2B67" w:rsidRDefault="00274E70" w:rsidP="00BB7051">
            <w:pPr>
              <w:jc w:val="center"/>
            </w:pPr>
            <w:r w:rsidRPr="006F2B67">
              <w:t>1843,0</w:t>
            </w:r>
          </w:p>
        </w:tc>
        <w:tc>
          <w:tcPr>
            <w:tcW w:w="1956" w:type="dxa"/>
            <w:shd w:val="clear" w:color="auto" w:fill="auto"/>
          </w:tcPr>
          <w:p w:rsidR="00274E70" w:rsidRPr="006F2B67" w:rsidRDefault="00274E70" w:rsidP="00BB7051">
            <w:pPr>
              <w:jc w:val="center"/>
            </w:pPr>
            <w:r w:rsidRPr="006F2B67">
              <w:t>1748,0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515</w:t>
            </w:r>
          </w:p>
        </w:tc>
        <w:tc>
          <w:tcPr>
            <w:tcW w:w="1885" w:type="dxa"/>
            <w:shd w:val="clear" w:color="auto" w:fill="auto"/>
          </w:tcPr>
          <w:p w:rsidR="00274E70" w:rsidRPr="006F2B67" w:rsidRDefault="00274E70" w:rsidP="00BB7051">
            <w:pPr>
              <w:jc w:val="center"/>
            </w:pPr>
            <w:r w:rsidRPr="006F2B67">
              <w:t>1805,8</w:t>
            </w:r>
          </w:p>
        </w:tc>
        <w:tc>
          <w:tcPr>
            <w:tcW w:w="1957" w:type="dxa"/>
            <w:shd w:val="clear" w:color="auto" w:fill="auto"/>
          </w:tcPr>
          <w:p w:rsidR="00274E70" w:rsidRPr="006F2B67" w:rsidRDefault="00274E70" w:rsidP="00BB7051">
            <w:pPr>
              <w:jc w:val="center"/>
            </w:pPr>
            <w:r w:rsidRPr="006F2B67">
              <w:t>1710,8</w:t>
            </w:r>
          </w:p>
        </w:tc>
        <w:tc>
          <w:tcPr>
            <w:tcW w:w="1119" w:type="dxa"/>
            <w:shd w:val="clear" w:color="auto" w:fill="auto"/>
          </w:tcPr>
          <w:p w:rsidR="00274E70" w:rsidRPr="006F2B67" w:rsidRDefault="00274E70" w:rsidP="00BB7051">
            <w:pPr>
              <w:jc w:val="center"/>
            </w:pPr>
            <w:r w:rsidRPr="006F2B67">
              <w:t>702</w:t>
            </w:r>
          </w:p>
        </w:tc>
        <w:tc>
          <w:tcPr>
            <w:tcW w:w="1758" w:type="dxa"/>
            <w:shd w:val="clear" w:color="auto" w:fill="auto"/>
          </w:tcPr>
          <w:p w:rsidR="00274E70" w:rsidRPr="006F2B67" w:rsidRDefault="00274E70" w:rsidP="00BB7051">
            <w:pPr>
              <w:jc w:val="center"/>
            </w:pPr>
            <w:r w:rsidRPr="006F2B67">
              <w:t>1843,2</w:t>
            </w:r>
          </w:p>
        </w:tc>
        <w:tc>
          <w:tcPr>
            <w:tcW w:w="1956" w:type="dxa"/>
            <w:shd w:val="clear" w:color="auto" w:fill="auto"/>
          </w:tcPr>
          <w:p w:rsidR="00274E70" w:rsidRPr="006F2B67" w:rsidRDefault="00274E70" w:rsidP="00BB7051">
            <w:pPr>
              <w:jc w:val="center"/>
            </w:pPr>
            <w:r w:rsidRPr="006F2B67">
              <w:t>1748,2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516</w:t>
            </w:r>
          </w:p>
        </w:tc>
        <w:tc>
          <w:tcPr>
            <w:tcW w:w="1885" w:type="dxa"/>
            <w:shd w:val="clear" w:color="auto" w:fill="auto"/>
          </w:tcPr>
          <w:p w:rsidR="00274E70" w:rsidRPr="006F2B67" w:rsidRDefault="00274E70" w:rsidP="00BB7051">
            <w:pPr>
              <w:jc w:val="center"/>
            </w:pPr>
            <w:r w:rsidRPr="006F2B67">
              <w:t>1806,0</w:t>
            </w:r>
          </w:p>
        </w:tc>
        <w:tc>
          <w:tcPr>
            <w:tcW w:w="1957" w:type="dxa"/>
            <w:shd w:val="clear" w:color="auto" w:fill="auto"/>
          </w:tcPr>
          <w:p w:rsidR="00274E70" w:rsidRPr="006F2B67" w:rsidRDefault="00274E70" w:rsidP="00BB7051">
            <w:pPr>
              <w:jc w:val="center"/>
            </w:pPr>
            <w:r w:rsidRPr="006F2B67">
              <w:t>1711,0</w:t>
            </w:r>
          </w:p>
        </w:tc>
        <w:tc>
          <w:tcPr>
            <w:tcW w:w="1119" w:type="dxa"/>
            <w:shd w:val="clear" w:color="auto" w:fill="auto"/>
          </w:tcPr>
          <w:p w:rsidR="00274E70" w:rsidRPr="006F2B67" w:rsidRDefault="00274E70" w:rsidP="00BB7051">
            <w:pPr>
              <w:jc w:val="center"/>
            </w:pPr>
            <w:r w:rsidRPr="006F2B67">
              <w:t>703</w:t>
            </w:r>
          </w:p>
        </w:tc>
        <w:tc>
          <w:tcPr>
            <w:tcW w:w="1758" w:type="dxa"/>
            <w:shd w:val="clear" w:color="auto" w:fill="auto"/>
          </w:tcPr>
          <w:p w:rsidR="00274E70" w:rsidRPr="006F2B67" w:rsidRDefault="00274E70" w:rsidP="00BB7051">
            <w:pPr>
              <w:jc w:val="center"/>
            </w:pPr>
            <w:r w:rsidRPr="006F2B67">
              <w:t>1843,4</w:t>
            </w:r>
          </w:p>
        </w:tc>
        <w:tc>
          <w:tcPr>
            <w:tcW w:w="1956" w:type="dxa"/>
            <w:shd w:val="clear" w:color="auto" w:fill="auto"/>
          </w:tcPr>
          <w:p w:rsidR="00274E70" w:rsidRPr="006F2B67" w:rsidRDefault="00274E70" w:rsidP="00BB7051">
            <w:pPr>
              <w:jc w:val="center"/>
            </w:pPr>
            <w:r w:rsidRPr="006F2B67">
              <w:t>1748,4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517</w:t>
            </w:r>
          </w:p>
        </w:tc>
        <w:tc>
          <w:tcPr>
            <w:tcW w:w="1885" w:type="dxa"/>
            <w:shd w:val="clear" w:color="auto" w:fill="auto"/>
          </w:tcPr>
          <w:p w:rsidR="00274E70" w:rsidRPr="006F2B67" w:rsidRDefault="00274E70" w:rsidP="00BB7051">
            <w:pPr>
              <w:jc w:val="center"/>
            </w:pPr>
            <w:r w:rsidRPr="006F2B67">
              <w:t>1806,2</w:t>
            </w:r>
          </w:p>
        </w:tc>
        <w:tc>
          <w:tcPr>
            <w:tcW w:w="1957" w:type="dxa"/>
            <w:shd w:val="clear" w:color="auto" w:fill="auto"/>
          </w:tcPr>
          <w:p w:rsidR="00274E70" w:rsidRPr="006F2B67" w:rsidRDefault="00274E70" w:rsidP="00BB7051">
            <w:pPr>
              <w:jc w:val="center"/>
            </w:pPr>
            <w:r w:rsidRPr="006F2B67">
              <w:t>1711,2</w:t>
            </w:r>
          </w:p>
        </w:tc>
        <w:tc>
          <w:tcPr>
            <w:tcW w:w="1119" w:type="dxa"/>
            <w:shd w:val="clear" w:color="auto" w:fill="auto"/>
          </w:tcPr>
          <w:p w:rsidR="00274E70" w:rsidRPr="006F2B67" w:rsidRDefault="00274E70" w:rsidP="00BB7051">
            <w:pPr>
              <w:jc w:val="center"/>
            </w:pPr>
            <w:r w:rsidRPr="006F2B67">
              <w:t>704</w:t>
            </w:r>
          </w:p>
        </w:tc>
        <w:tc>
          <w:tcPr>
            <w:tcW w:w="1758" w:type="dxa"/>
            <w:shd w:val="clear" w:color="auto" w:fill="auto"/>
          </w:tcPr>
          <w:p w:rsidR="00274E70" w:rsidRPr="006F2B67" w:rsidRDefault="00274E70" w:rsidP="00BB7051">
            <w:pPr>
              <w:jc w:val="center"/>
            </w:pPr>
            <w:r w:rsidRPr="006F2B67">
              <w:t>1843,6</w:t>
            </w:r>
          </w:p>
        </w:tc>
        <w:tc>
          <w:tcPr>
            <w:tcW w:w="1956" w:type="dxa"/>
            <w:shd w:val="clear" w:color="auto" w:fill="auto"/>
          </w:tcPr>
          <w:p w:rsidR="00274E70" w:rsidRPr="006F2B67" w:rsidRDefault="00274E70" w:rsidP="00BB7051">
            <w:pPr>
              <w:jc w:val="center"/>
            </w:pPr>
            <w:r w:rsidRPr="006F2B67">
              <w:t>1748,6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518</w:t>
            </w:r>
          </w:p>
        </w:tc>
        <w:tc>
          <w:tcPr>
            <w:tcW w:w="1885" w:type="dxa"/>
            <w:shd w:val="clear" w:color="auto" w:fill="auto"/>
          </w:tcPr>
          <w:p w:rsidR="00274E70" w:rsidRPr="006F2B67" w:rsidRDefault="00274E70" w:rsidP="00BB7051">
            <w:pPr>
              <w:jc w:val="center"/>
            </w:pPr>
            <w:r w:rsidRPr="006F2B67">
              <w:t>1806,4</w:t>
            </w:r>
          </w:p>
        </w:tc>
        <w:tc>
          <w:tcPr>
            <w:tcW w:w="1957" w:type="dxa"/>
            <w:shd w:val="clear" w:color="auto" w:fill="auto"/>
          </w:tcPr>
          <w:p w:rsidR="00274E70" w:rsidRPr="006F2B67" w:rsidRDefault="00274E70" w:rsidP="00BB7051">
            <w:pPr>
              <w:jc w:val="center"/>
            </w:pPr>
            <w:r w:rsidRPr="006F2B67">
              <w:t>1711,4</w:t>
            </w:r>
          </w:p>
        </w:tc>
        <w:tc>
          <w:tcPr>
            <w:tcW w:w="1119" w:type="dxa"/>
            <w:shd w:val="clear" w:color="auto" w:fill="auto"/>
          </w:tcPr>
          <w:p w:rsidR="00274E70" w:rsidRPr="006F2B67" w:rsidRDefault="00274E70" w:rsidP="00BB7051">
            <w:pPr>
              <w:jc w:val="center"/>
            </w:pPr>
            <w:r w:rsidRPr="006F2B67">
              <w:t>705</w:t>
            </w:r>
          </w:p>
        </w:tc>
        <w:tc>
          <w:tcPr>
            <w:tcW w:w="1758" w:type="dxa"/>
            <w:shd w:val="clear" w:color="auto" w:fill="auto"/>
          </w:tcPr>
          <w:p w:rsidR="00274E70" w:rsidRPr="006F2B67" w:rsidRDefault="00274E70" w:rsidP="00BB7051">
            <w:pPr>
              <w:jc w:val="center"/>
            </w:pPr>
            <w:r w:rsidRPr="006F2B67">
              <w:t>1843,8</w:t>
            </w:r>
          </w:p>
        </w:tc>
        <w:tc>
          <w:tcPr>
            <w:tcW w:w="1956" w:type="dxa"/>
            <w:shd w:val="clear" w:color="auto" w:fill="auto"/>
          </w:tcPr>
          <w:p w:rsidR="00274E70" w:rsidRPr="006F2B67" w:rsidRDefault="00274E70" w:rsidP="00BB7051">
            <w:pPr>
              <w:jc w:val="center"/>
            </w:pPr>
            <w:r w:rsidRPr="006F2B67">
              <w:t>1748,8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519</w:t>
            </w:r>
          </w:p>
        </w:tc>
        <w:tc>
          <w:tcPr>
            <w:tcW w:w="1885" w:type="dxa"/>
            <w:shd w:val="clear" w:color="auto" w:fill="auto"/>
          </w:tcPr>
          <w:p w:rsidR="00274E70" w:rsidRPr="006F2B67" w:rsidRDefault="00274E70" w:rsidP="00BB7051">
            <w:pPr>
              <w:jc w:val="center"/>
            </w:pPr>
            <w:r w:rsidRPr="006F2B67">
              <w:t>1806,6</w:t>
            </w:r>
          </w:p>
        </w:tc>
        <w:tc>
          <w:tcPr>
            <w:tcW w:w="1957" w:type="dxa"/>
            <w:shd w:val="clear" w:color="auto" w:fill="auto"/>
          </w:tcPr>
          <w:p w:rsidR="00274E70" w:rsidRPr="006F2B67" w:rsidRDefault="00274E70" w:rsidP="00BB7051">
            <w:pPr>
              <w:jc w:val="center"/>
            </w:pPr>
            <w:r w:rsidRPr="006F2B67">
              <w:t>1711,6</w:t>
            </w:r>
          </w:p>
        </w:tc>
        <w:tc>
          <w:tcPr>
            <w:tcW w:w="1119" w:type="dxa"/>
            <w:shd w:val="clear" w:color="auto" w:fill="auto"/>
          </w:tcPr>
          <w:p w:rsidR="00274E70" w:rsidRPr="006F2B67" w:rsidRDefault="00274E70" w:rsidP="00BB7051">
            <w:pPr>
              <w:jc w:val="center"/>
            </w:pPr>
            <w:r w:rsidRPr="006F2B67">
              <w:t>706</w:t>
            </w:r>
          </w:p>
        </w:tc>
        <w:tc>
          <w:tcPr>
            <w:tcW w:w="1758" w:type="dxa"/>
            <w:shd w:val="clear" w:color="auto" w:fill="auto"/>
          </w:tcPr>
          <w:p w:rsidR="00274E70" w:rsidRPr="006F2B67" w:rsidRDefault="00274E70" w:rsidP="00BB7051">
            <w:pPr>
              <w:jc w:val="center"/>
            </w:pPr>
            <w:r w:rsidRPr="006F2B67">
              <w:t>1844,0</w:t>
            </w:r>
          </w:p>
        </w:tc>
        <w:tc>
          <w:tcPr>
            <w:tcW w:w="1956" w:type="dxa"/>
            <w:shd w:val="clear" w:color="auto" w:fill="auto"/>
          </w:tcPr>
          <w:p w:rsidR="00274E70" w:rsidRPr="006F2B67" w:rsidRDefault="00274E70" w:rsidP="00BB7051">
            <w:pPr>
              <w:jc w:val="center"/>
            </w:pPr>
            <w:r w:rsidRPr="006F2B67">
              <w:t>1749,0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520</w:t>
            </w:r>
          </w:p>
        </w:tc>
        <w:tc>
          <w:tcPr>
            <w:tcW w:w="1885" w:type="dxa"/>
            <w:shd w:val="clear" w:color="auto" w:fill="auto"/>
          </w:tcPr>
          <w:p w:rsidR="00274E70" w:rsidRPr="006F2B67" w:rsidRDefault="00274E70" w:rsidP="00BB7051">
            <w:pPr>
              <w:jc w:val="center"/>
            </w:pPr>
            <w:r w:rsidRPr="006F2B67">
              <w:t>1806,8</w:t>
            </w:r>
          </w:p>
        </w:tc>
        <w:tc>
          <w:tcPr>
            <w:tcW w:w="1957" w:type="dxa"/>
            <w:shd w:val="clear" w:color="auto" w:fill="auto"/>
          </w:tcPr>
          <w:p w:rsidR="00274E70" w:rsidRPr="006F2B67" w:rsidRDefault="00274E70" w:rsidP="00BB7051">
            <w:pPr>
              <w:jc w:val="center"/>
            </w:pPr>
            <w:r w:rsidRPr="006F2B67">
              <w:t>1711,8</w:t>
            </w:r>
          </w:p>
        </w:tc>
        <w:tc>
          <w:tcPr>
            <w:tcW w:w="1119" w:type="dxa"/>
            <w:shd w:val="clear" w:color="auto" w:fill="auto"/>
          </w:tcPr>
          <w:p w:rsidR="00274E70" w:rsidRPr="006F2B67" w:rsidRDefault="00274E70" w:rsidP="00BB7051">
            <w:pPr>
              <w:jc w:val="center"/>
            </w:pPr>
            <w:r w:rsidRPr="006F2B67">
              <w:t>707</w:t>
            </w:r>
          </w:p>
        </w:tc>
        <w:tc>
          <w:tcPr>
            <w:tcW w:w="1758" w:type="dxa"/>
            <w:shd w:val="clear" w:color="auto" w:fill="auto"/>
          </w:tcPr>
          <w:p w:rsidR="00274E70" w:rsidRPr="006F2B67" w:rsidRDefault="00274E70" w:rsidP="00BB7051">
            <w:pPr>
              <w:jc w:val="center"/>
            </w:pPr>
            <w:r w:rsidRPr="006F2B67">
              <w:t>1844,2</w:t>
            </w:r>
          </w:p>
        </w:tc>
        <w:tc>
          <w:tcPr>
            <w:tcW w:w="1956" w:type="dxa"/>
            <w:shd w:val="clear" w:color="auto" w:fill="auto"/>
          </w:tcPr>
          <w:p w:rsidR="00274E70" w:rsidRPr="006F2B67" w:rsidRDefault="00274E70" w:rsidP="00BB7051">
            <w:pPr>
              <w:jc w:val="center"/>
            </w:pPr>
            <w:r w:rsidRPr="006F2B67">
              <w:t>1749,2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521</w:t>
            </w:r>
          </w:p>
        </w:tc>
        <w:tc>
          <w:tcPr>
            <w:tcW w:w="1885" w:type="dxa"/>
            <w:shd w:val="clear" w:color="auto" w:fill="auto"/>
          </w:tcPr>
          <w:p w:rsidR="00274E70" w:rsidRPr="006F2B67" w:rsidRDefault="00274E70" w:rsidP="00BB7051">
            <w:pPr>
              <w:jc w:val="center"/>
            </w:pPr>
            <w:r w:rsidRPr="006F2B67">
              <w:t>1807,0</w:t>
            </w:r>
          </w:p>
        </w:tc>
        <w:tc>
          <w:tcPr>
            <w:tcW w:w="1957" w:type="dxa"/>
            <w:shd w:val="clear" w:color="auto" w:fill="auto"/>
          </w:tcPr>
          <w:p w:rsidR="00274E70" w:rsidRPr="006F2B67" w:rsidRDefault="00274E70" w:rsidP="00BB7051">
            <w:pPr>
              <w:jc w:val="center"/>
            </w:pPr>
            <w:r w:rsidRPr="006F2B67">
              <w:t>1712,0</w:t>
            </w:r>
          </w:p>
        </w:tc>
        <w:tc>
          <w:tcPr>
            <w:tcW w:w="1119" w:type="dxa"/>
            <w:shd w:val="clear" w:color="auto" w:fill="auto"/>
          </w:tcPr>
          <w:p w:rsidR="00274E70" w:rsidRPr="006F2B67" w:rsidRDefault="00274E70" w:rsidP="00BB7051">
            <w:pPr>
              <w:jc w:val="center"/>
            </w:pPr>
            <w:r w:rsidRPr="006F2B67">
              <w:t>708</w:t>
            </w:r>
          </w:p>
        </w:tc>
        <w:tc>
          <w:tcPr>
            <w:tcW w:w="1758" w:type="dxa"/>
            <w:shd w:val="clear" w:color="auto" w:fill="auto"/>
          </w:tcPr>
          <w:p w:rsidR="00274E70" w:rsidRPr="006F2B67" w:rsidRDefault="00274E70" w:rsidP="00BB7051">
            <w:pPr>
              <w:jc w:val="center"/>
            </w:pPr>
            <w:r w:rsidRPr="006F2B67">
              <w:t>1844,4</w:t>
            </w:r>
          </w:p>
        </w:tc>
        <w:tc>
          <w:tcPr>
            <w:tcW w:w="1956" w:type="dxa"/>
            <w:shd w:val="clear" w:color="auto" w:fill="auto"/>
          </w:tcPr>
          <w:p w:rsidR="00274E70" w:rsidRPr="006F2B67" w:rsidRDefault="00274E70" w:rsidP="00BB7051">
            <w:pPr>
              <w:jc w:val="center"/>
            </w:pPr>
            <w:r w:rsidRPr="006F2B67">
              <w:t>1749,4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522</w:t>
            </w:r>
          </w:p>
        </w:tc>
        <w:tc>
          <w:tcPr>
            <w:tcW w:w="1885" w:type="dxa"/>
            <w:shd w:val="clear" w:color="auto" w:fill="auto"/>
          </w:tcPr>
          <w:p w:rsidR="00274E70" w:rsidRPr="006F2B67" w:rsidRDefault="00274E70" w:rsidP="00BB7051">
            <w:pPr>
              <w:jc w:val="center"/>
            </w:pPr>
            <w:r w:rsidRPr="006F2B67">
              <w:t>1807,2</w:t>
            </w:r>
          </w:p>
        </w:tc>
        <w:tc>
          <w:tcPr>
            <w:tcW w:w="1957" w:type="dxa"/>
            <w:shd w:val="clear" w:color="auto" w:fill="auto"/>
          </w:tcPr>
          <w:p w:rsidR="00274E70" w:rsidRPr="006F2B67" w:rsidRDefault="00274E70" w:rsidP="00BB7051">
            <w:pPr>
              <w:jc w:val="center"/>
            </w:pPr>
            <w:r w:rsidRPr="006F2B67">
              <w:t>1712,2</w:t>
            </w:r>
          </w:p>
        </w:tc>
        <w:tc>
          <w:tcPr>
            <w:tcW w:w="1119" w:type="dxa"/>
            <w:shd w:val="clear" w:color="auto" w:fill="auto"/>
          </w:tcPr>
          <w:p w:rsidR="00274E70" w:rsidRPr="006F2B67" w:rsidRDefault="00274E70" w:rsidP="00BB7051">
            <w:pPr>
              <w:jc w:val="center"/>
            </w:pPr>
            <w:r w:rsidRPr="006F2B67">
              <w:t>709</w:t>
            </w:r>
          </w:p>
        </w:tc>
        <w:tc>
          <w:tcPr>
            <w:tcW w:w="1758" w:type="dxa"/>
            <w:shd w:val="clear" w:color="auto" w:fill="auto"/>
          </w:tcPr>
          <w:p w:rsidR="00274E70" w:rsidRPr="006F2B67" w:rsidRDefault="00274E70" w:rsidP="00BB7051">
            <w:pPr>
              <w:jc w:val="center"/>
            </w:pPr>
            <w:r w:rsidRPr="006F2B67">
              <w:t>1844,6</w:t>
            </w:r>
          </w:p>
        </w:tc>
        <w:tc>
          <w:tcPr>
            <w:tcW w:w="1956" w:type="dxa"/>
            <w:shd w:val="clear" w:color="auto" w:fill="auto"/>
          </w:tcPr>
          <w:p w:rsidR="00274E70" w:rsidRPr="006F2B67" w:rsidRDefault="00274E70" w:rsidP="00BB7051">
            <w:pPr>
              <w:jc w:val="center"/>
            </w:pPr>
            <w:r w:rsidRPr="006F2B67">
              <w:t>1749,6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523</w:t>
            </w:r>
          </w:p>
        </w:tc>
        <w:tc>
          <w:tcPr>
            <w:tcW w:w="1885" w:type="dxa"/>
            <w:shd w:val="clear" w:color="auto" w:fill="auto"/>
          </w:tcPr>
          <w:p w:rsidR="00274E70" w:rsidRPr="006F2B67" w:rsidRDefault="00274E70" w:rsidP="00BB7051">
            <w:pPr>
              <w:jc w:val="center"/>
            </w:pPr>
            <w:r w:rsidRPr="006F2B67">
              <w:t>1807,4</w:t>
            </w:r>
          </w:p>
        </w:tc>
        <w:tc>
          <w:tcPr>
            <w:tcW w:w="1957" w:type="dxa"/>
            <w:shd w:val="clear" w:color="auto" w:fill="auto"/>
          </w:tcPr>
          <w:p w:rsidR="00274E70" w:rsidRPr="006F2B67" w:rsidRDefault="00274E70" w:rsidP="00BB7051">
            <w:pPr>
              <w:jc w:val="center"/>
            </w:pPr>
            <w:r w:rsidRPr="006F2B67">
              <w:t>1712,4</w:t>
            </w:r>
          </w:p>
        </w:tc>
        <w:tc>
          <w:tcPr>
            <w:tcW w:w="1119" w:type="dxa"/>
            <w:shd w:val="clear" w:color="auto" w:fill="auto"/>
          </w:tcPr>
          <w:p w:rsidR="00274E70" w:rsidRPr="006F2B67" w:rsidRDefault="00274E70" w:rsidP="00BB7051">
            <w:pPr>
              <w:jc w:val="center"/>
            </w:pPr>
            <w:r w:rsidRPr="006F2B67">
              <w:t>710</w:t>
            </w:r>
          </w:p>
        </w:tc>
        <w:tc>
          <w:tcPr>
            <w:tcW w:w="1758" w:type="dxa"/>
            <w:shd w:val="clear" w:color="auto" w:fill="auto"/>
          </w:tcPr>
          <w:p w:rsidR="00274E70" w:rsidRPr="006F2B67" w:rsidRDefault="00274E70" w:rsidP="00BB7051">
            <w:pPr>
              <w:jc w:val="center"/>
            </w:pPr>
            <w:r w:rsidRPr="006F2B67">
              <w:t>1844,8</w:t>
            </w:r>
          </w:p>
        </w:tc>
        <w:tc>
          <w:tcPr>
            <w:tcW w:w="1956" w:type="dxa"/>
            <w:shd w:val="clear" w:color="auto" w:fill="auto"/>
          </w:tcPr>
          <w:p w:rsidR="00274E70" w:rsidRPr="006F2B67" w:rsidRDefault="00274E70" w:rsidP="00BB7051">
            <w:pPr>
              <w:jc w:val="center"/>
            </w:pPr>
            <w:r w:rsidRPr="006F2B67">
              <w:t>1749,8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524</w:t>
            </w:r>
          </w:p>
        </w:tc>
        <w:tc>
          <w:tcPr>
            <w:tcW w:w="1885" w:type="dxa"/>
            <w:shd w:val="clear" w:color="auto" w:fill="auto"/>
          </w:tcPr>
          <w:p w:rsidR="00274E70" w:rsidRPr="006F2B67" w:rsidRDefault="00274E70" w:rsidP="00BB7051">
            <w:pPr>
              <w:jc w:val="center"/>
            </w:pPr>
            <w:r w:rsidRPr="006F2B67">
              <w:t>1807,6</w:t>
            </w:r>
          </w:p>
        </w:tc>
        <w:tc>
          <w:tcPr>
            <w:tcW w:w="1957" w:type="dxa"/>
            <w:shd w:val="clear" w:color="auto" w:fill="auto"/>
          </w:tcPr>
          <w:p w:rsidR="00274E70" w:rsidRPr="006F2B67" w:rsidRDefault="00274E70" w:rsidP="00BB7051">
            <w:pPr>
              <w:jc w:val="center"/>
            </w:pPr>
            <w:r w:rsidRPr="006F2B67">
              <w:t>1712,6</w:t>
            </w:r>
          </w:p>
        </w:tc>
        <w:tc>
          <w:tcPr>
            <w:tcW w:w="1119" w:type="dxa"/>
            <w:shd w:val="clear" w:color="auto" w:fill="auto"/>
          </w:tcPr>
          <w:p w:rsidR="00274E70" w:rsidRPr="006F2B67" w:rsidRDefault="00274E70" w:rsidP="00BB7051">
            <w:pPr>
              <w:jc w:val="center"/>
            </w:pPr>
            <w:r w:rsidRPr="006F2B67">
              <w:t>711</w:t>
            </w:r>
          </w:p>
        </w:tc>
        <w:tc>
          <w:tcPr>
            <w:tcW w:w="1758" w:type="dxa"/>
            <w:shd w:val="clear" w:color="auto" w:fill="auto"/>
          </w:tcPr>
          <w:p w:rsidR="00274E70" w:rsidRPr="006F2B67" w:rsidRDefault="00274E70" w:rsidP="00BB7051">
            <w:pPr>
              <w:jc w:val="center"/>
            </w:pPr>
            <w:r w:rsidRPr="006F2B67">
              <w:t>1845,0</w:t>
            </w:r>
          </w:p>
        </w:tc>
        <w:tc>
          <w:tcPr>
            <w:tcW w:w="1956" w:type="dxa"/>
            <w:shd w:val="clear" w:color="auto" w:fill="auto"/>
          </w:tcPr>
          <w:p w:rsidR="00274E70" w:rsidRPr="006F2B67" w:rsidRDefault="00274E70" w:rsidP="00BB7051">
            <w:pPr>
              <w:jc w:val="center"/>
            </w:pPr>
            <w:r w:rsidRPr="006F2B67">
              <w:t>1750,0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525</w:t>
            </w:r>
          </w:p>
        </w:tc>
        <w:tc>
          <w:tcPr>
            <w:tcW w:w="1885" w:type="dxa"/>
            <w:shd w:val="clear" w:color="auto" w:fill="auto"/>
          </w:tcPr>
          <w:p w:rsidR="00274E70" w:rsidRPr="006F2B67" w:rsidRDefault="00274E70" w:rsidP="00BB7051">
            <w:pPr>
              <w:jc w:val="center"/>
            </w:pPr>
            <w:r w:rsidRPr="006F2B67">
              <w:t>1807,8</w:t>
            </w:r>
          </w:p>
        </w:tc>
        <w:tc>
          <w:tcPr>
            <w:tcW w:w="1957" w:type="dxa"/>
            <w:shd w:val="clear" w:color="auto" w:fill="auto"/>
          </w:tcPr>
          <w:p w:rsidR="00274E70" w:rsidRPr="006F2B67" w:rsidRDefault="00274E70" w:rsidP="00BB7051">
            <w:pPr>
              <w:jc w:val="center"/>
            </w:pPr>
            <w:r w:rsidRPr="006F2B67">
              <w:t>1712,8</w:t>
            </w:r>
          </w:p>
        </w:tc>
        <w:tc>
          <w:tcPr>
            <w:tcW w:w="1119" w:type="dxa"/>
            <w:shd w:val="clear" w:color="auto" w:fill="auto"/>
          </w:tcPr>
          <w:p w:rsidR="00274E70" w:rsidRPr="006F2B67" w:rsidRDefault="00274E70" w:rsidP="00BB7051">
            <w:pPr>
              <w:jc w:val="center"/>
            </w:pPr>
            <w:r w:rsidRPr="006F2B67">
              <w:t>712</w:t>
            </w:r>
          </w:p>
        </w:tc>
        <w:tc>
          <w:tcPr>
            <w:tcW w:w="1758" w:type="dxa"/>
            <w:shd w:val="clear" w:color="auto" w:fill="auto"/>
          </w:tcPr>
          <w:p w:rsidR="00274E70" w:rsidRPr="006F2B67" w:rsidRDefault="00274E70" w:rsidP="00BB7051">
            <w:pPr>
              <w:jc w:val="center"/>
            </w:pPr>
            <w:r w:rsidRPr="006F2B67">
              <w:t>1845,2</w:t>
            </w:r>
          </w:p>
        </w:tc>
        <w:tc>
          <w:tcPr>
            <w:tcW w:w="1956" w:type="dxa"/>
            <w:shd w:val="clear" w:color="auto" w:fill="auto"/>
          </w:tcPr>
          <w:p w:rsidR="00274E70" w:rsidRPr="006F2B67" w:rsidRDefault="00274E70" w:rsidP="00BB7051">
            <w:pPr>
              <w:jc w:val="center"/>
            </w:pPr>
            <w:r w:rsidRPr="006F2B67">
              <w:t>1750,2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526</w:t>
            </w:r>
          </w:p>
        </w:tc>
        <w:tc>
          <w:tcPr>
            <w:tcW w:w="1885" w:type="dxa"/>
            <w:shd w:val="clear" w:color="auto" w:fill="auto"/>
          </w:tcPr>
          <w:p w:rsidR="00274E70" w:rsidRPr="006F2B67" w:rsidRDefault="00274E70" w:rsidP="00BB7051">
            <w:pPr>
              <w:jc w:val="center"/>
            </w:pPr>
            <w:r w:rsidRPr="006F2B67">
              <w:t>1808,0</w:t>
            </w:r>
          </w:p>
        </w:tc>
        <w:tc>
          <w:tcPr>
            <w:tcW w:w="1957" w:type="dxa"/>
            <w:shd w:val="clear" w:color="auto" w:fill="auto"/>
          </w:tcPr>
          <w:p w:rsidR="00274E70" w:rsidRPr="006F2B67" w:rsidRDefault="00274E70" w:rsidP="00BB7051">
            <w:pPr>
              <w:jc w:val="center"/>
            </w:pPr>
            <w:r w:rsidRPr="006F2B67">
              <w:t>1713,0</w:t>
            </w:r>
          </w:p>
        </w:tc>
        <w:tc>
          <w:tcPr>
            <w:tcW w:w="1119" w:type="dxa"/>
            <w:shd w:val="clear" w:color="auto" w:fill="auto"/>
          </w:tcPr>
          <w:p w:rsidR="00274E70" w:rsidRPr="006F2B67" w:rsidRDefault="00274E70" w:rsidP="00BB7051">
            <w:pPr>
              <w:jc w:val="center"/>
            </w:pPr>
            <w:r w:rsidRPr="006F2B67">
              <w:t>713</w:t>
            </w:r>
          </w:p>
        </w:tc>
        <w:tc>
          <w:tcPr>
            <w:tcW w:w="1758" w:type="dxa"/>
            <w:shd w:val="clear" w:color="auto" w:fill="auto"/>
          </w:tcPr>
          <w:p w:rsidR="00274E70" w:rsidRPr="006F2B67" w:rsidRDefault="00274E70" w:rsidP="00BB7051">
            <w:pPr>
              <w:jc w:val="center"/>
            </w:pPr>
            <w:r w:rsidRPr="006F2B67">
              <w:t>1845,4</w:t>
            </w:r>
          </w:p>
        </w:tc>
        <w:tc>
          <w:tcPr>
            <w:tcW w:w="1956" w:type="dxa"/>
            <w:shd w:val="clear" w:color="auto" w:fill="auto"/>
          </w:tcPr>
          <w:p w:rsidR="00274E70" w:rsidRPr="006F2B67" w:rsidRDefault="00274E70" w:rsidP="00BB7051">
            <w:pPr>
              <w:jc w:val="center"/>
            </w:pPr>
            <w:r w:rsidRPr="006F2B67">
              <w:t>1750,4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527</w:t>
            </w:r>
          </w:p>
        </w:tc>
        <w:tc>
          <w:tcPr>
            <w:tcW w:w="1885" w:type="dxa"/>
            <w:shd w:val="clear" w:color="auto" w:fill="auto"/>
          </w:tcPr>
          <w:p w:rsidR="00274E70" w:rsidRPr="006F2B67" w:rsidRDefault="00274E70" w:rsidP="00BB7051">
            <w:pPr>
              <w:jc w:val="center"/>
            </w:pPr>
            <w:r w:rsidRPr="006F2B67">
              <w:t>1808,2</w:t>
            </w:r>
          </w:p>
        </w:tc>
        <w:tc>
          <w:tcPr>
            <w:tcW w:w="1957" w:type="dxa"/>
            <w:shd w:val="clear" w:color="auto" w:fill="auto"/>
          </w:tcPr>
          <w:p w:rsidR="00274E70" w:rsidRPr="006F2B67" w:rsidRDefault="00274E70" w:rsidP="00BB7051">
            <w:pPr>
              <w:jc w:val="center"/>
            </w:pPr>
            <w:r w:rsidRPr="006F2B67">
              <w:t>1713,2</w:t>
            </w:r>
          </w:p>
        </w:tc>
        <w:tc>
          <w:tcPr>
            <w:tcW w:w="1119" w:type="dxa"/>
            <w:shd w:val="clear" w:color="auto" w:fill="auto"/>
          </w:tcPr>
          <w:p w:rsidR="00274E70" w:rsidRPr="006F2B67" w:rsidRDefault="00274E70" w:rsidP="00BB7051">
            <w:pPr>
              <w:jc w:val="center"/>
            </w:pPr>
            <w:r w:rsidRPr="006F2B67">
              <w:t>714</w:t>
            </w:r>
          </w:p>
        </w:tc>
        <w:tc>
          <w:tcPr>
            <w:tcW w:w="1758" w:type="dxa"/>
            <w:shd w:val="clear" w:color="auto" w:fill="auto"/>
          </w:tcPr>
          <w:p w:rsidR="00274E70" w:rsidRPr="006F2B67" w:rsidRDefault="00274E70" w:rsidP="00BB7051">
            <w:pPr>
              <w:jc w:val="center"/>
            </w:pPr>
            <w:r w:rsidRPr="006F2B67">
              <w:t>1845,6</w:t>
            </w:r>
          </w:p>
        </w:tc>
        <w:tc>
          <w:tcPr>
            <w:tcW w:w="1956" w:type="dxa"/>
            <w:shd w:val="clear" w:color="auto" w:fill="auto"/>
          </w:tcPr>
          <w:p w:rsidR="00274E70" w:rsidRPr="006F2B67" w:rsidRDefault="00274E70" w:rsidP="00BB7051">
            <w:pPr>
              <w:jc w:val="center"/>
            </w:pPr>
            <w:r w:rsidRPr="006F2B67">
              <w:t>1750,6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528</w:t>
            </w:r>
          </w:p>
        </w:tc>
        <w:tc>
          <w:tcPr>
            <w:tcW w:w="1885" w:type="dxa"/>
            <w:shd w:val="clear" w:color="auto" w:fill="auto"/>
          </w:tcPr>
          <w:p w:rsidR="00274E70" w:rsidRPr="006F2B67" w:rsidRDefault="00274E70" w:rsidP="00BB7051">
            <w:pPr>
              <w:jc w:val="center"/>
            </w:pPr>
            <w:r w:rsidRPr="006F2B67">
              <w:t>1808,4</w:t>
            </w:r>
          </w:p>
        </w:tc>
        <w:tc>
          <w:tcPr>
            <w:tcW w:w="1957" w:type="dxa"/>
            <w:shd w:val="clear" w:color="auto" w:fill="auto"/>
          </w:tcPr>
          <w:p w:rsidR="00274E70" w:rsidRPr="006F2B67" w:rsidRDefault="00274E70" w:rsidP="00BB7051">
            <w:pPr>
              <w:jc w:val="center"/>
            </w:pPr>
            <w:r w:rsidRPr="006F2B67">
              <w:t>1713,4</w:t>
            </w:r>
          </w:p>
        </w:tc>
        <w:tc>
          <w:tcPr>
            <w:tcW w:w="1119" w:type="dxa"/>
            <w:shd w:val="clear" w:color="auto" w:fill="auto"/>
          </w:tcPr>
          <w:p w:rsidR="00274E70" w:rsidRPr="006F2B67" w:rsidRDefault="00274E70" w:rsidP="00BB7051">
            <w:pPr>
              <w:jc w:val="center"/>
            </w:pPr>
            <w:r w:rsidRPr="006F2B67">
              <w:t>715</w:t>
            </w:r>
          </w:p>
        </w:tc>
        <w:tc>
          <w:tcPr>
            <w:tcW w:w="1758" w:type="dxa"/>
            <w:shd w:val="clear" w:color="auto" w:fill="auto"/>
          </w:tcPr>
          <w:p w:rsidR="00274E70" w:rsidRPr="006F2B67" w:rsidRDefault="00274E70" w:rsidP="00BB7051">
            <w:pPr>
              <w:jc w:val="center"/>
            </w:pPr>
            <w:r w:rsidRPr="006F2B67">
              <w:t>1845,8</w:t>
            </w:r>
          </w:p>
        </w:tc>
        <w:tc>
          <w:tcPr>
            <w:tcW w:w="1956" w:type="dxa"/>
            <w:shd w:val="clear" w:color="auto" w:fill="auto"/>
          </w:tcPr>
          <w:p w:rsidR="00274E70" w:rsidRPr="006F2B67" w:rsidRDefault="00274E70" w:rsidP="00BB7051">
            <w:pPr>
              <w:jc w:val="center"/>
            </w:pPr>
            <w:r w:rsidRPr="006F2B67">
              <w:t>1750,8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529</w:t>
            </w:r>
          </w:p>
        </w:tc>
        <w:tc>
          <w:tcPr>
            <w:tcW w:w="1885" w:type="dxa"/>
            <w:shd w:val="clear" w:color="auto" w:fill="auto"/>
          </w:tcPr>
          <w:p w:rsidR="00274E70" w:rsidRPr="006F2B67" w:rsidRDefault="00274E70" w:rsidP="00BB7051">
            <w:pPr>
              <w:jc w:val="center"/>
            </w:pPr>
            <w:r w:rsidRPr="006F2B67">
              <w:t>1808,6</w:t>
            </w:r>
          </w:p>
        </w:tc>
        <w:tc>
          <w:tcPr>
            <w:tcW w:w="1957" w:type="dxa"/>
            <w:shd w:val="clear" w:color="auto" w:fill="auto"/>
          </w:tcPr>
          <w:p w:rsidR="00274E70" w:rsidRPr="006F2B67" w:rsidRDefault="00274E70" w:rsidP="00BB7051">
            <w:pPr>
              <w:jc w:val="center"/>
            </w:pPr>
            <w:r w:rsidRPr="006F2B67">
              <w:t>1713,6</w:t>
            </w:r>
          </w:p>
        </w:tc>
        <w:tc>
          <w:tcPr>
            <w:tcW w:w="1119" w:type="dxa"/>
            <w:shd w:val="clear" w:color="auto" w:fill="auto"/>
          </w:tcPr>
          <w:p w:rsidR="00274E70" w:rsidRPr="006F2B67" w:rsidRDefault="00274E70" w:rsidP="00BB7051">
            <w:pPr>
              <w:jc w:val="center"/>
            </w:pPr>
            <w:r w:rsidRPr="006F2B67">
              <w:t>716</w:t>
            </w:r>
          </w:p>
        </w:tc>
        <w:tc>
          <w:tcPr>
            <w:tcW w:w="1758" w:type="dxa"/>
            <w:shd w:val="clear" w:color="auto" w:fill="auto"/>
          </w:tcPr>
          <w:p w:rsidR="00274E70" w:rsidRPr="006F2B67" w:rsidRDefault="00274E70" w:rsidP="00BB7051">
            <w:pPr>
              <w:jc w:val="center"/>
            </w:pPr>
            <w:r w:rsidRPr="006F2B67">
              <w:t>1846,0</w:t>
            </w:r>
          </w:p>
        </w:tc>
        <w:tc>
          <w:tcPr>
            <w:tcW w:w="1956" w:type="dxa"/>
            <w:shd w:val="clear" w:color="auto" w:fill="auto"/>
          </w:tcPr>
          <w:p w:rsidR="00274E70" w:rsidRPr="006F2B67" w:rsidRDefault="00274E70" w:rsidP="00BB7051">
            <w:pPr>
              <w:jc w:val="center"/>
            </w:pPr>
            <w:r w:rsidRPr="006F2B67">
              <w:t>1751,0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530</w:t>
            </w:r>
          </w:p>
        </w:tc>
        <w:tc>
          <w:tcPr>
            <w:tcW w:w="1885" w:type="dxa"/>
            <w:shd w:val="clear" w:color="auto" w:fill="auto"/>
          </w:tcPr>
          <w:p w:rsidR="00274E70" w:rsidRPr="006F2B67" w:rsidRDefault="00274E70" w:rsidP="00BB7051">
            <w:pPr>
              <w:jc w:val="center"/>
            </w:pPr>
            <w:r w:rsidRPr="006F2B67">
              <w:t>1808,8</w:t>
            </w:r>
          </w:p>
        </w:tc>
        <w:tc>
          <w:tcPr>
            <w:tcW w:w="1957" w:type="dxa"/>
            <w:shd w:val="clear" w:color="auto" w:fill="auto"/>
          </w:tcPr>
          <w:p w:rsidR="00274E70" w:rsidRPr="006F2B67" w:rsidRDefault="00274E70" w:rsidP="00BB7051">
            <w:pPr>
              <w:jc w:val="center"/>
            </w:pPr>
            <w:r w:rsidRPr="006F2B67">
              <w:t>1713,8</w:t>
            </w:r>
          </w:p>
        </w:tc>
        <w:tc>
          <w:tcPr>
            <w:tcW w:w="1119" w:type="dxa"/>
            <w:shd w:val="clear" w:color="auto" w:fill="auto"/>
          </w:tcPr>
          <w:p w:rsidR="00274E70" w:rsidRPr="006F2B67" w:rsidRDefault="00274E70" w:rsidP="00BB7051">
            <w:pPr>
              <w:jc w:val="center"/>
            </w:pPr>
            <w:r w:rsidRPr="006F2B67">
              <w:t>717</w:t>
            </w:r>
          </w:p>
        </w:tc>
        <w:tc>
          <w:tcPr>
            <w:tcW w:w="1758" w:type="dxa"/>
            <w:shd w:val="clear" w:color="auto" w:fill="auto"/>
          </w:tcPr>
          <w:p w:rsidR="00274E70" w:rsidRPr="006F2B67" w:rsidRDefault="00274E70" w:rsidP="00BB7051">
            <w:pPr>
              <w:jc w:val="center"/>
            </w:pPr>
            <w:r w:rsidRPr="006F2B67">
              <w:t>1846,2</w:t>
            </w:r>
          </w:p>
        </w:tc>
        <w:tc>
          <w:tcPr>
            <w:tcW w:w="1956" w:type="dxa"/>
            <w:shd w:val="clear" w:color="auto" w:fill="auto"/>
          </w:tcPr>
          <w:p w:rsidR="00274E70" w:rsidRPr="006F2B67" w:rsidRDefault="00274E70" w:rsidP="00BB7051">
            <w:pPr>
              <w:jc w:val="center"/>
            </w:pPr>
            <w:r w:rsidRPr="006F2B67">
              <w:t>1751,2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531</w:t>
            </w:r>
          </w:p>
        </w:tc>
        <w:tc>
          <w:tcPr>
            <w:tcW w:w="1885" w:type="dxa"/>
            <w:shd w:val="clear" w:color="auto" w:fill="auto"/>
          </w:tcPr>
          <w:p w:rsidR="00274E70" w:rsidRPr="006F2B67" w:rsidRDefault="00274E70" w:rsidP="00BB7051">
            <w:pPr>
              <w:jc w:val="center"/>
            </w:pPr>
            <w:r w:rsidRPr="006F2B67">
              <w:t>1809,0</w:t>
            </w:r>
          </w:p>
        </w:tc>
        <w:tc>
          <w:tcPr>
            <w:tcW w:w="1957" w:type="dxa"/>
            <w:shd w:val="clear" w:color="auto" w:fill="auto"/>
          </w:tcPr>
          <w:p w:rsidR="00274E70" w:rsidRPr="006F2B67" w:rsidRDefault="00274E70" w:rsidP="00BB7051">
            <w:pPr>
              <w:jc w:val="center"/>
            </w:pPr>
            <w:r w:rsidRPr="006F2B67">
              <w:t>1714,0</w:t>
            </w:r>
          </w:p>
        </w:tc>
        <w:tc>
          <w:tcPr>
            <w:tcW w:w="1119" w:type="dxa"/>
            <w:shd w:val="clear" w:color="auto" w:fill="auto"/>
          </w:tcPr>
          <w:p w:rsidR="00274E70" w:rsidRPr="006F2B67" w:rsidRDefault="00274E70" w:rsidP="00BB7051">
            <w:pPr>
              <w:jc w:val="center"/>
            </w:pPr>
            <w:r w:rsidRPr="006F2B67">
              <w:t>718</w:t>
            </w:r>
          </w:p>
        </w:tc>
        <w:tc>
          <w:tcPr>
            <w:tcW w:w="1758" w:type="dxa"/>
            <w:shd w:val="clear" w:color="auto" w:fill="auto"/>
          </w:tcPr>
          <w:p w:rsidR="00274E70" w:rsidRPr="006F2B67" w:rsidRDefault="00274E70" w:rsidP="00BB7051">
            <w:pPr>
              <w:jc w:val="center"/>
            </w:pPr>
            <w:r w:rsidRPr="006F2B67">
              <w:t>1846,4</w:t>
            </w:r>
          </w:p>
        </w:tc>
        <w:tc>
          <w:tcPr>
            <w:tcW w:w="1956" w:type="dxa"/>
            <w:shd w:val="clear" w:color="auto" w:fill="auto"/>
          </w:tcPr>
          <w:p w:rsidR="00274E70" w:rsidRPr="006F2B67" w:rsidRDefault="00274E70" w:rsidP="00BB7051">
            <w:pPr>
              <w:jc w:val="center"/>
            </w:pPr>
            <w:r w:rsidRPr="006F2B67">
              <w:t>1751,4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532</w:t>
            </w:r>
          </w:p>
        </w:tc>
        <w:tc>
          <w:tcPr>
            <w:tcW w:w="1885" w:type="dxa"/>
            <w:shd w:val="clear" w:color="auto" w:fill="auto"/>
          </w:tcPr>
          <w:p w:rsidR="00274E70" w:rsidRPr="006F2B67" w:rsidRDefault="00274E70" w:rsidP="00BB7051">
            <w:pPr>
              <w:jc w:val="center"/>
            </w:pPr>
            <w:r w:rsidRPr="006F2B67">
              <w:t>1809,2</w:t>
            </w:r>
          </w:p>
        </w:tc>
        <w:tc>
          <w:tcPr>
            <w:tcW w:w="1957" w:type="dxa"/>
            <w:shd w:val="clear" w:color="auto" w:fill="auto"/>
          </w:tcPr>
          <w:p w:rsidR="00274E70" w:rsidRPr="006F2B67" w:rsidRDefault="00274E70" w:rsidP="00BB7051">
            <w:pPr>
              <w:jc w:val="center"/>
            </w:pPr>
            <w:r w:rsidRPr="006F2B67">
              <w:t>1714,2</w:t>
            </w:r>
          </w:p>
        </w:tc>
        <w:tc>
          <w:tcPr>
            <w:tcW w:w="1119" w:type="dxa"/>
            <w:shd w:val="clear" w:color="auto" w:fill="auto"/>
          </w:tcPr>
          <w:p w:rsidR="00274E70" w:rsidRPr="006F2B67" w:rsidRDefault="00274E70" w:rsidP="00BB7051">
            <w:pPr>
              <w:jc w:val="center"/>
            </w:pPr>
            <w:r w:rsidRPr="006F2B67">
              <w:t>719</w:t>
            </w:r>
          </w:p>
        </w:tc>
        <w:tc>
          <w:tcPr>
            <w:tcW w:w="1758" w:type="dxa"/>
            <w:shd w:val="clear" w:color="auto" w:fill="auto"/>
          </w:tcPr>
          <w:p w:rsidR="00274E70" w:rsidRPr="006F2B67" w:rsidRDefault="00274E70" w:rsidP="00BB7051">
            <w:pPr>
              <w:jc w:val="center"/>
            </w:pPr>
            <w:r w:rsidRPr="006F2B67">
              <w:t>1846,6</w:t>
            </w:r>
          </w:p>
        </w:tc>
        <w:tc>
          <w:tcPr>
            <w:tcW w:w="1956" w:type="dxa"/>
            <w:shd w:val="clear" w:color="auto" w:fill="auto"/>
          </w:tcPr>
          <w:p w:rsidR="00274E70" w:rsidRPr="006F2B67" w:rsidRDefault="00274E70" w:rsidP="00BB7051">
            <w:pPr>
              <w:jc w:val="center"/>
            </w:pPr>
            <w:r w:rsidRPr="006F2B67">
              <w:t>1751,6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lastRenderedPageBreak/>
              <w:t>533</w:t>
            </w:r>
          </w:p>
        </w:tc>
        <w:tc>
          <w:tcPr>
            <w:tcW w:w="1885" w:type="dxa"/>
            <w:shd w:val="clear" w:color="auto" w:fill="auto"/>
          </w:tcPr>
          <w:p w:rsidR="00274E70" w:rsidRPr="006F2B67" w:rsidRDefault="00274E70" w:rsidP="00BB7051">
            <w:pPr>
              <w:jc w:val="center"/>
            </w:pPr>
            <w:r w:rsidRPr="006F2B67">
              <w:t>1809,4</w:t>
            </w:r>
          </w:p>
        </w:tc>
        <w:tc>
          <w:tcPr>
            <w:tcW w:w="1957" w:type="dxa"/>
            <w:shd w:val="clear" w:color="auto" w:fill="auto"/>
          </w:tcPr>
          <w:p w:rsidR="00274E70" w:rsidRPr="006F2B67" w:rsidRDefault="00274E70" w:rsidP="00BB7051">
            <w:pPr>
              <w:jc w:val="center"/>
            </w:pPr>
            <w:r w:rsidRPr="006F2B67">
              <w:t>1714,4</w:t>
            </w:r>
          </w:p>
        </w:tc>
        <w:tc>
          <w:tcPr>
            <w:tcW w:w="1119" w:type="dxa"/>
            <w:shd w:val="clear" w:color="auto" w:fill="auto"/>
          </w:tcPr>
          <w:p w:rsidR="00274E70" w:rsidRPr="006F2B67" w:rsidRDefault="00274E70" w:rsidP="00BB7051">
            <w:pPr>
              <w:jc w:val="center"/>
            </w:pPr>
            <w:r w:rsidRPr="006F2B67">
              <w:t>720</w:t>
            </w:r>
          </w:p>
        </w:tc>
        <w:tc>
          <w:tcPr>
            <w:tcW w:w="1758" w:type="dxa"/>
            <w:shd w:val="clear" w:color="auto" w:fill="auto"/>
          </w:tcPr>
          <w:p w:rsidR="00274E70" w:rsidRPr="006F2B67" w:rsidRDefault="00274E70" w:rsidP="00BB7051">
            <w:pPr>
              <w:jc w:val="center"/>
            </w:pPr>
            <w:r w:rsidRPr="006F2B67">
              <w:t>1846,8</w:t>
            </w:r>
          </w:p>
        </w:tc>
        <w:tc>
          <w:tcPr>
            <w:tcW w:w="1956" w:type="dxa"/>
            <w:shd w:val="clear" w:color="auto" w:fill="auto"/>
          </w:tcPr>
          <w:p w:rsidR="00274E70" w:rsidRPr="006F2B67" w:rsidRDefault="00274E70" w:rsidP="00BB7051">
            <w:pPr>
              <w:jc w:val="center"/>
            </w:pPr>
            <w:r w:rsidRPr="006F2B67">
              <w:t>1751,8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534</w:t>
            </w:r>
          </w:p>
        </w:tc>
        <w:tc>
          <w:tcPr>
            <w:tcW w:w="1885" w:type="dxa"/>
            <w:shd w:val="clear" w:color="auto" w:fill="auto"/>
          </w:tcPr>
          <w:p w:rsidR="00274E70" w:rsidRPr="006F2B67" w:rsidRDefault="00274E70" w:rsidP="00BB7051">
            <w:pPr>
              <w:jc w:val="center"/>
            </w:pPr>
            <w:r w:rsidRPr="006F2B67">
              <w:t>1809,6</w:t>
            </w:r>
          </w:p>
        </w:tc>
        <w:tc>
          <w:tcPr>
            <w:tcW w:w="1957" w:type="dxa"/>
            <w:shd w:val="clear" w:color="auto" w:fill="auto"/>
          </w:tcPr>
          <w:p w:rsidR="00274E70" w:rsidRPr="006F2B67" w:rsidRDefault="00274E70" w:rsidP="00BB7051">
            <w:pPr>
              <w:jc w:val="center"/>
            </w:pPr>
            <w:r w:rsidRPr="006F2B67">
              <w:t>1714,6</w:t>
            </w:r>
          </w:p>
        </w:tc>
        <w:tc>
          <w:tcPr>
            <w:tcW w:w="1119" w:type="dxa"/>
            <w:shd w:val="clear" w:color="auto" w:fill="auto"/>
          </w:tcPr>
          <w:p w:rsidR="00274E70" w:rsidRPr="006F2B67" w:rsidRDefault="00274E70" w:rsidP="00BB7051">
            <w:pPr>
              <w:jc w:val="center"/>
            </w:pPr>
            <w:r w:rsidRPr="006F2B67">
              <w:t>721</w:t>
            </w:r>
          </w:p>
        </w:tc>
        <w:tc>
          <w:tcPr>
            <w:tcW w:w="1758" w:type="dxa"/>
            <w:shd w:val="clear" w:color="auto" w:fill="auto"/>
          </w:tcPr>
          <w:p w:rsidR="00274E70" w:rsidRPr="006F2B67" w:rsidRDefault="00274E70" w:rsidP="00BB7051">
            <w:pPr>
              <w:jc w:val="center"/>
            </w:pPr>
            <w:r w:rsidRPr="006F2B67">
              <w:t>1847,0</w:t>
            </w:r>
          </w:p>
        </w:tc>
        <w:tc>
          <w:tcPr>
            <w:tcW w:w="1956" w:type="dxa"/>
            <w:shd w:val="clear" w:color="auto" w:fill="auto"/>
          </w:tcPr>
          <w:p w:rsidR="00274E70" w:rsidRPr="006F2B67" w:rsidRDefault="00274E70" w:rsidP="00BB7051">
            <w:pPr>
              <w:jc w:val="center"/>
            </w:pPr>
            <w:r w:rsidRPr="006F2B67">
              <w:t>1752,0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535</w:t>
            </w:r>
          </w:p>
        </w:tc>
        <w:tc>
          <w:tcPr>
            <w:tcW w:w="1885" w:type="dxa"/>
            <w:shd w:val="clear" w:color="auto" w:fill="auto"/>
          </w:tcPr>
          <w:p w:rsidR="00274E70" w:rsidRPr="006F2B67" w:rsidRDefault="00274E70" w:rsidP="00BB7051">
            <w:pPr>
              <w:jc w:val="center"/>
            </w:pPr>
            <w:r w:rsidRPr="006F2B67">
              <w:t>1809,8</w:t>
            </w:r>
          </w:p>
        </w:tc>
        <w:tc>
          <w:tcPr>
            <w:tcW w:w="1957" w:type="dxa"/>
            <w:shd w:val="clear" w:color="auto" w:fill="auto"/>
          </w:tcPr>
          <w:p w:rsidR="00274E70" w:rsidRPr="006F2B67" w:rsidRDefault="00274E70" w:rsidP="00BB7051">
            <w:pPr>
              <w:jc w:val="center"/>
            </w:pPr>
            <w:r w:rsidRPr="006F2B67">
              <w:t>1714,8</w:t>
            </w:r>
          </w:p>
        </w:tc>
        <w:tc>
          <w:tcPr>
            <w:tcW w:w="1119" w:type="dxa"/>
            <w:shd w:val="clear" w:color="auto" w:fill="auto"/>
          </w:tcPr>
          <w:p w:rsidR="00274E70" w:rsidRPr="006F2B67" w:rsidRDefault="00274E70" w:rsidP="00BB7051">
            <w:pPr>
              <w:jc w:val="center"/>
            </w:pPr>
            <w:r w:rsidRPr="006F2B67">
              <w:t>722</w:t>
            </w:r>
          </w:p>
        </w:tc>
        <w:tc>
          <w:tcPr>
            <w:tcW w:w="1758" w:type="dxa"/>
            <w:shd w:val="clear" w:color="auto" w:fill="auto"/>
          </w:tcPr>
          <w:p w:rsidR="00274E70" w:rsidRPr="006F2B67" w:rsidRDefault="00274E70" w:rsidP="00BB7051">
            <w:pPr>
              <w:jc w:val="center"/>
            </w:pPr>
            <w:r w:rsidRPr="006F2B67">
              <w:t>1847,2</w:t>
            </w:r>
          </w:p>
        </w:tc>
        <w:tc>
          <w:tcPr>
            <w:tcW w:w="1956" w:type="dxa"/>
            <w:shd w:val="clear" w:color="auto" w:fill="auto"/>
          </w:tcPr>
          <w:p w:rsidR="00274E70" w:rsidRPr="006F2B67" w:rsidRDefault="00274E70" w:rsidP="00BB7051">
            <w:pPr>
              <w:jc w:val="center"/>
            </w:pPr>
            <w:r w:rsidRPr="006F2B67">
              <w:t>1752,2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536</w:t>
            </w:r>
          </w:p>
        </w:tc>
        <w:tc>
          <w:tcPr>
            <w:tcW w:w="1885" w:type="dxa"/>
            <w:shd w:val="clear" w:color="auto" w:fill="auto"/>
          </w:tcPr>
          <w:p w:rsidR="00274E70" w:rsidRPr="006F2B67" w:rsidRDefault="00274E70" w:rsidP="00BB7051">
            <w:pPr>
              <w:jc w:val="center"/>
            </w:pPr>
            <w:r w:rsidRPr="006F2B67">
              <w:t>1810,0</w:t>
            </w:r>
          </w:p>
        </w:tc>
        <w:tc>
          <w:tcPr>
            <w:tcW w:w="1957" w:type="dxa"/>
            <w:shd w:val="clear" w:color="auto" w:fill="auto"/>
          </w:tcPr>
          <w:p w:rsidR="00274E70" w:rsidRPr="006F2B67" w:rsidRDefault="00274E70" w:rsidP="00BB7051">
            <w:pPr>
              <w:jc w:val="center"/>
            </w:pPr>
            <w:r w:rsidRPr="006F2B67">
              <w:t>1715,0</w:t>
            </w:r>
          </w:p>
        </w:tc>
        <w:tc>
          <w:tcPr>
            <w:tcW w:w="1119" w:type="dxa"/>
            <w:shd w:val="clear" w:color="auto" w:fill="auto"/>
          </w:tcPr>
          <w:p w:rsidR="00274E70" w:rsidRPr="006F2B67" w:rsidRDefault="00274E70" w:rsidP="00BB7051">
            <w:pPr>
              <w:jc w:val="center"/>
            </w:pPr>
            <w:r w:rsidRPr="006F2B67">
              <w:t>723</w:t>
            </w:r>
          </w:p>
        </w:tc>
        <w:tc>
          <w:tcPr>
            <w:tcW w:w="1758" w:type="dxa"/>
            <w:shd w:val="clear" w:color="auto" w:fill="auto"/>
          </w:tcPr>
          <w:p w:rsidR="00274E70" w:rsidRPr="006F2B67" w:rsidRDefault="00274E70" w:rsidP="00BB7051">
            <w:pPr>
              <w:jc w:val="center"/>
            </w:pPr>
            <w:r w:rsidRPr="006F2B67">
              <w:t>1847,4</w:t>
            </w:r>
          </w:p>
        </w:tc>
        <w:tc>
          <w:tcPr>
            <w:tcW w:w="1956" w:type="dxa"/>
            <w:shd w:val="clear" w:color="auto" w:fill="auto"/>
          </w:tcPr>
          <w:p w:rsidR="00274E70" w:rsidRPr="006F2B67" w:rsidRDefault="00274E70" w:rsidP="00BB7051">
            <w:pPr>
              <w:jc w:val="center"/>
            </w:pPr>
            <w:r w:rsidRPr="006F2B67">
              <w:t>1752,4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537</w:t>
            </w:r>
          </w:p>
        </w:tc>
        <w:tc>
          <w:tcPr>
            <w:tcW w:w="1885" w:type="dxa"/>
            <w:shd w:val="clear" w:color="auto" w:fill="auto"/>
          </w:tcPr>
          <w:p w:rsidR="00274E70" w:rsidRPr="006F2B67" w:rsidRDefault="00274E70" w:rsidP="00BB7051">
            <w:pPr>
              <w:jc w:val="center"/>
            </w:pPr>
            <w:r w:rsidRPr="006F2B67">
              <w:t>1810,2</w:t>
            </w:r>
          </w:p>
        </w:tc>
        <w:tc>
          <w:tcPr>
            <w:tcW w:w="1957" w:type="dxa"/>
            <w:shd w:val="clear" w:color="auto" w:fill="auto"/>
          </w:tcPr>
          <w:p w:rsidR="00274E70" w:rsidRPr="006F2B67" w:rsidRDefault="00274E70" w:rsidP="00BB7051">
            <w:pPr>
              <w:jc w:val="center"/>
            </w:pPr>
            <w:r w:rsidRPr="006F2B67">
              <w:t>1715,2</w:t>
            </w:r>
          </w:p>
        </w:tc>
        <w:tc>
          <w:tcPr>
            <w:tcW w:w="1119" w:type="dxa"/>
            <w:shd w:val="clear" w:color="auto" w:fill="auto"/>
          </w:tcPr>
          <w:p w:rsidR="00274E70" w:rsidRPr="006F2B67" w:rsidRDefault="00274E70" w:rsidP="00BB7051">
            <w:pPr>
              <w:jc w:val="center"/>
            </w:pPr>
            <w:r w:rsidRPr="006F2B67">
              <w:t>724</w:t>
            </w:r>
          </w:p>
        </w:tc>
        <w:tc>
          <w:tcPr>
            <w:tcW w:w="1758" w:type="dxa"/>
            <w:shd w:val="clear" w:color="auto" w:fill="auto"/>
          </w:tcPr>
          <w:p w:rsidR="00274E70" w:rsidRPr="006F2B67" w:rsidRDefault="00274E70" w:rsidP="00BB7051">
            <w:pPr>
              <w:jc w:val="center"/>
            </w:pPr>
            <w:r w:rsidRPr="006F2B67">
              <w:t>1847,6</w:t>
            </w:r>
          </w:p>
        </w:tc>
        <w:tc>
          <w:tcPr>
            <w:tcW w:w="1956" w:type="dxa"/>
            <w:shd w:val="clear" w:color="auto" w:fill="auto"/>
          </w:tcPr>
          <w:p w:rsidR="00274E70" w:rsidRPr="006F2B67" w:rsidRDefault="00274E70" w:rsidP="00BB7051">
            <w:pPr>
              <w:jc w:val="center"/>
            </w:pPr>
            <w:r w:rsidRPr="006F2B67">
              <w:t>1752,6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538</w:t>
            </w:r>
          </w:p>
        </w:tc>
        <w:tc>
          <w:tcPr>
            <w:tcW w:w="1885" w:type="dxa"/>
            <w:shd w:val="clear" w:color="auto" w:fill="auto"/>
          </w:tcPr>
          <w:p w:rsidR="00274E70" w:rsidRPr="006F2B67" w:rsidRDefault="00274E70" w:rsidP="00BB7051">
            <w:pPr>
              <w:jc w:val="center"/>
            </w:pPr>
            <w:r w:rsidRPr="006F2B67">
              <w:t>1810,4</w:t>
            </w:r>
          </w:p>
        </w:tc>
        <w:tc>
          <w:tcPr>
            <w:tcW w:w="1957" w:type="dxa"/>
            <w:shd w:val="clear" w:color="auto" w:fill="auto"/>
          </w:tcPr>
          <w:p w:rsidR="00274E70" w:rsidRPr="006F2B67" w:rsidRDefault="00274E70" w:rsidP="00BB7051">
            <w:pPr>
              <w:jc w:val="center"/>
            </w:pPr>
            <w:r w:rsidRPr="006F2B67">
              <w:t>1715,4</w:t>
            </w:r>
          </w:p>
        </w:tc>
        <w:tc>
          <w:tcPr>
            <w:tcW w:w="1119" w:type="dxa"/>
            <w:shd w:val="clear" w:color="auto" w:fill="auto"/>
          </w:tcPr>
          <w:p w:rsidR="00274E70" w:rsidRPr="006F2B67" w:rsidRDefault="00274E70" w:rsidP="00BB7051">
            <w:pPr>
              <w:jc w:val="center"/>
            </w:pPr>
            <w:r w:rsidRPr="006F2B67">
              <w:t>725</w:t>
            </w:r>
          </w:p>
        </w:tc>
        <w:tc>
          <w:tcPr>
            <w:tcW w:w="1758" w:type="dxa"/>
            <w:shd w:val="clear" w:color="auto" w:fill="auto"/>
          </w:tcPr>
          <w:p w:rsidR="00274E70" w:rsidRPr="006F2B67" w:rsidRDefault="00274E70" w:rsidP="00BB7051">
            <w:pPr>
              <w:jc w:val="center"/>
            </w:pPr>
            <w:r w:rsidRPr="006F2B67">
              <w:t>1847,8</w:t>
            </w:r>
          </w:p>
        </w:tc>
        <w:tc>
          <w:tcPr>
            <w:tcW w:w="1956" w:type="dxa"/>
            <w:shd w:val="clear" w:color="auto" w:fill="auto"/>
          </w:tcPr>
          <w:p w:rsidR="00274E70" w:rsidRPr="006F2B67" w:rsidRDefault="00274E70" w:rsidP="00BB7051">
            <w:pPr>
              <w:jc w:val="center"/>
            </w:pPr>
            <w:r w:rsidRPr="006F2B67">
              <w:t>1752,8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539</w:t>
            </w:r>
          </w:p>
        </w:tc>
        <w:tc>
          <w:tcPr>
            <w:tcW w:w="1885" w:type="dxa"/>
            <w:shd w:val="clear" w:color="auto" w:fill="auto"/>
          </w:tcPr>
          <w:p w:rsidR="00274E70" w:rsidRPr="006F2B67" w:rsidRDefault="00274E70" w:rsidP="00BB7051">
            <w:pPr>
              <w:jc w:val="center"/>
            </w:pPr>
            <w:r w:rsidRPr="006F2B67">
              <w:t>1810,6</w:t>
            </w:r>
          </w:p>
        </w:tc>
        <w:tc>
          <w:tcPr>
            <w:tcW w:w="1957" w:type="dxa"/>
            <w:shd w:val="clear" w:color="auto" w:fill="auto"/>
          </w:tcPr>
          <w:p w:rsidR="00274E70" w:rsidRPr="006F2B67" w:rsidRDefault="00274E70" w:rsidP="00BB7051">
            <w:pPr>
              <w:jc w:val="center"/>
            </w:pPr>
            <w:r w:rsidRPr="006F2B67">
              <w:t>1715,6</w:t>
            </w:r>
          </w:p>
        </w:tc>
        <w:tc>
          <w:tcPr>
            <w:tcW w:w="1119" w:type="dxa"/>
            <w:shd w:val="clear" w:color="auto" w:fill="auto"/>
          </w:tcPr>
          <w:p w:rsidR="00274E70" w:rsidRPr="006F2B67" w:rsidRDefault="00274E70" w:rsidP="00BB7051">
            <w:pPr>
              <w:jc w:val="center"/>
            </w:pPr>
            <w:r w:rsidRPr="006F2B67">
              <w:t>726</w:t>
            </w:r>
          </w:p>
        </w:tc>
        <w:tc>
          <w:tcPr>
            <w:tcW w:w="1758" w:type="dxa"/>
            <w:shd w:val="clear" w:color="auto" w:fill="auto"/>
          </w:tcPr>
          <w:p w:rsidR="00274E70" w:rsidRPr="006F2B67" w:rsidRDefault="00274E70" w:rsidP="00BB7051">
            <w:pPr>
              <w:jc w:val="center"/>
            </w:pPr>
            <w:r w:rsidRPr="006F2B67">
              <w:t>1848,0</w:t>
            </w:r>
          </w:p>
        </w:tc>
        <w:tc>
          <w:tcPr>
            <w:tcW w:w="1956" w:type="dxa"/>
            <w:shd w:val="clear" w:color="auto" w:fill="auto"/>
          </w:tcPr>
          <w:p w:rsidR="00274E70" w:rsidRPr="006F2B67" w:rsidRDefault="00274E70" w:rsidP="00BB7051">
            <w:pPr>
              <w:jc w:val="center"/>
            </w:pPr>
            <w:r w:rsidRPr="006F2B67">
              <w:t>1753,0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540</w:t>
            </w:r>
          </w:p>
        </w:tc>
        <w:tc>
          <w:tcPr>
            <w:tcW w:w="1885" w:type="dxa"/>
            <w:shd w:val="clear" w:color="auto" w:fill="auto"/>
          </w:tcPr>
          <w:p w:rsidR="00274E70" w:rsidRPr="006F2B67" w:rsidRDefault="00274E70" w:rsidP="00BB7051">
            <w:pPr>
              <w:jc w:val="center"/>
            </w:pPr>
            <w:r w:rsidRPr="006F2B67">
              <w:t>1810,8</w:t>
            </w:r>
          </w:p>
        </w:tc>
        <w:tc>
          <w:tcPr>
            <w:tcW w:w="1957" w:type="dxa"/>
            <w:shd w:val="clear" w:color="auto" w:fill="auto"/>
          </w:tcPr>
          <w:p w:rsidR="00274E70" w:rsidRPr="006F2B67" w:rsidRDefault="00274E70" w:rsidP="00BB7051">
            <w:pPr>
              <w:jc w:val="center"/>
            </w:pPr>
            <w:r w:rsidRPr="006F2B67">
              <w:t>1715,8</w:t>
            </w:r>
          </w:p>
        </w:tc>
        <w:tc>
          <w:tcPr>
            <w:tcW w:w="1119" w:type="dxa"/>
            <w:shd w:val="clear" w:color="auto" w:fill="auto"/>
          </w:tcPr>
          <w:p w:rsidR="00274E70" w:rsidRPr="006F2B67" w:rsidRDefault="00274E70" w:rsidP="00BB7051">
            <w:pPr>
              <w:jc w:val="center"/>
            </w:pPr>
            <w:r w:rsidRPr="006F2B67">
              <w:t>727</w:t>
            </w:r>
          </w:p>
        </w:tc>
        <w:tc>
          <w:tcPr>
            <w:tcW w:w="1758" w:type="dxa"/>
            <w:shd w:val="clear" w:color="auto" w:fill="auto"/>
          </w:tcPr>
          <w:p w:rsidR="00274E70" w:rsidRPr="006F2B67" w:rsidRDefault="00274E70" w:rsidP="00BB7051">
            <w:pPr>
              <w:jc w:val="center"/>
            </w:pPr>
            <w:r w:rsidRPr="006F2B67">
              <w:t>1848,2</w:t>
            </w:r>
          </w:p>
        </w:tc>
        <w:tc>
          <w:tcPr>
            <w:tcW w:w="1956" w:type="dxa"/>
            <w:shd w:val="clear" w:color="auto" w:fill="auto"/>
          </w:tcPr>
          <w:p w:rsidR="00274E70" w:rsidRPr="006F2B67" w:rsidRDefault="00274E70" w:rsidP="00BB7051">
            <w:pPr>
              <w:jc w:val="center"/>
            </w:pPr>
            <w:r w:rsidRPr="006F2B67">
              <w:t>1753,2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541</w:t>
            </w:r>
          </w:p>
        </w:tc>
        <w:tc>
          <w:tcPr>
            <w:tcW w:w="1885" w:type="dxa"/>
            <w:shd w:val="clear" w:color="auto" w:fill="auto"/>
          </w:tcPr>
          <w:p w:rsidR="00274E70" w:rsidRPr="006F2B67" w:rsidRDefault="00274E70" w:rsidP="00BB7051">
            <w:pPr>
              <w:jc w:val="center"/>
            </w:pPr>
            <w:r w:rsidRPr="006F2B67">
              <w:t>1811,0</w:t>
            </w:r>
          </w:p>
        </w:tc>
        <w:tc>
          <w:tcPr>
            <w:tcW w:w="1957" w:type="dxa"/>
            <w:shd w:val="clear" w:color="auto" w:fill="auto"/>
          </w:tcPr>
          <w:p w:rsidR="00274E70" w:rsidRPr="006F2B67" w:rsidRDefault="00274E70" w:rsidP="00BB7051">
            <w:pPr>
              <w:jc w:val="center"/>
            </w:pPr>
            <w:r w:rsidRPr="006F2B67">
              <w:t>1716,0</w:t>
            </w:r>
          </w:p>
        </w:tc>
        <w:tc>
          <w:tcPr>
            <w:tcW w:w="1119" w:type="dxa"/>
            <w:shd w:val="clear" w:color="auto" w:fill="auto"/>
          </w:tcPr>
          <w:p w:rsidR="00274E70" w:rsidRPr="006F2B67" w:rsidRDefault="00274E70" w:rsidP="00BB7051">
            <w:pPr>
              <w:jc w:val="center"/>
            </w:pPr>
            <w:r w:rsidRPr="006F2B67">
              <w:t>728</w:t>
            </w:r>
          </w:p>
        </w:tc>
        <w:tc>
          <w:tcPr>
            <w:tcW w:w="1758" w:type="dxa"/>
            <w:shd w:val="clear" w:color="auto" w:fill="auto"/>
          </w:tcPr>
          <w:p w:rsidR="00274E70" w:rsidRPr="006F2B67" w:rsidRDefault="00274E70" w:rsidP="00BB7051">
            <w:pPr>
              <w:jc w:val="center"/>
            </w:pPr>
            <w:r w:rsidRPr="006F2B67">
              <w:t>1848,4</w:t>
            </w:r>
          </w:p>
        </w:tc>
        <w:tc>
          <w:tcPr>
            <w:tcW w:w="1956" w:type="dxa"/>
            <w:shd w:val="clear" w:color="auto" w:fill="auto"/>
          </w:tcPr>
          <w:p w:rsidR="00274E70" w:rsidRPr="006F2B67" w:rsidRDefault="00274E70" w:rsidP="00BB7051">
            <w:pPr>
              <w:jc w:val="center"/>
            </w:pPr>
            <w:r w:rsidRPr="006F2B67">
              <w:t>1753,4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542</w:t>
            </w:r>
          </w:p>
        </w:tc>
        <w:tc>
          <w:tcPr>
            <w:tcW w:w="1885" w:type="dxa"/>
            <w:shd w:val="clear" w:color="auto" w:fill="auto"/>
          </w:tcPr>
          <w:p w:rsidR="00274E70" w:rsidRPr="006F2B67" w:rsidRDefault="00274E70" w:rsidP="00BB7051">
            <w:pPr>
              <w:jc w:val="center"/>
            </w:pPr>
            <w:r w:rsidRPr="006F2B67">
              <w:t>1811,2</w:t>
            </w:r>
          </w:p>
        </w:tc>
        <w:tc>
          <w:tcPr>
            <w:tcW w:w="1957" w:type="dxa"/>
            <w:shd w:val="clear" w:color="auto" w:fill="auto"/>
          </w:tcPr>
          <w:p w:rsidR="00274E70" w:rsidRPr="006F2B67" w:rsidRDefault="00274E70" w:rsidP="00BB7051">
            <w:pPr>
              <w:jc w:val="center"/>
            </w:pPr>
            <w:r w:rsidRPr="006F2B67">
              <w:t>1716,2</w:t>
            </w:r>
          </w:p>
        </w:tc>
        <w:tc>
          <w:tcPr>
            <w:tcW w:w="1119" w:type="dxa"/>
            <w:shd w:val="clear" w:color="auto" w:fill="auto"/>
          </w:tcPr>
          <w:p w:rsidR="00274E70" w:rsidRPr="006F2B67" w:rsidRDefault="00274E70" w:rsidP="00BB7051">
            <w:pPr>
              <w:jc w:val="center"/>
            </w:pPr>
            <w:r w:rsidRPr="006F2B67">
              <w:t>729</w:t>
            </w:r>
          </w:p>
        </w:tc>
        <w:tc>
          <w:tcPr>
            <w:tcW w:w="1758" w:type="dxa"/>
            <w:shd w:val="clear" w:color="auto" w:fill="auto"/>
          </w:tcPr>
          <w:p w:rsidR="00274E70" w:rsidRPr="006F2B67" w:rsidRDefault="00274E70" w:rsidP="00BB7051">
            <w:pPr>
              <w:jc w:val="center"/>
            </w:pPr>
            <w:r w:rsidRPr="006F2B67">
              <w:t>1848,6</w:t>
            </w:r>
          </w:p>
        </w:tc>
        <w:tc>
          <w:tcPr>
            <w:tcW w:w="1956" w:type="dxa"/>
            <w:shd w:val="clear" w:color="auto" w:fill="auto"/>
          </w:tcPr>
          <w:p w:rsidR="00274E70" w:rsidRPr="006F2B67" w:rsidRDefault="00274E70" w:rsidP="00BB7051">
            <w:pPr>
              <w:jc w:val="center"/>
            </w:pPr>
            <w:r w:rsidRPr="006F2B67">
              <w:t>1753,6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543</w:t>
            </w:r>
          </w:p>
        </w:tc>
        <w:tc>
          <w:tcPr>
            <w:tcW w:w="1885" w:type="dxa"/>
            <w:shd w:val="clear" w:color="auto" w:fill="auto"/>
          </w:tcPr>
          <w:p w:rsidR="00274E70" w:rsidRPr="006F2B67" w:rsidRDefault="00274E70" w:rsidP="00BB7051">
            <w:pPr>
              <w:jc w:val="center"/>
            </w:pPr>
            <w:r w:rsidRPr="006F2B67">
              <w:t>1811,4</w:t>
            </w:r>
          </w:p>
        </w:tc>
        <w:tc>
          <w:tcPr>
            <w:tcW w:w="1957" w:type="dxa"/>
            <w:shd w:val="clear" w:color="auto" w:fill="auto"/>
          </w:tcPr>
          <w:p w:rsidR="00274E70" w:rsidRPr="006F2B67" w:rsidRDefault="00274E70" w:rsidP="00BB7051">
            <w:pPr>
              <w:jc w:val="center"/>
            </w:pPr>
            <w:r w:rsidRPr="006F2B67">
              <w:t>1716,4</w:t>
            </w:r>
          </w:p>
        </w:tc>
        <w:tc>
          <w:tcPr>
            <w:tcW w:w="1119" w:type="dxa"/>
            <w:shd w:val="clear" w:color="auto" w:fill="auto"/>
          </w:tcPr>
          <w:p w:rsidR="00274E70" w:rsidRPr="006F2B67" w:rsidRDefault="00274E70" w:rsidP="00BB7051">
            <w:pPr>
              <w:jc w:val="center"/>
            </w:pPr>
            <w:r w:rsidRPr="006F2B67">
              <w:t>730</w:t>
            </w:r>
          </w:p>
        </w:tc>
        <w:tc>
          <w:tcPr>
            <w:tcW w:w="1758" w:type="dxa"/>
            <w:shd w:val="clear" w:color="auto" w:fill="auto"/>
          </w:tcPr>
          <w:p w:rsidR="00274E70" w:rsidRPr="006F2B67" w:rsidRDefault="00274E70" w:rsidP="00BB7051">
            <w:pPr>
              <w:jc w:val="center"/>
            </w:pPr>
            <w:r w:rsidRPr="006F2B67">
              <w:t>1848,8</w:t>
            </w:r>
          </w:p>
        </w:tc>
        <w:tc>
          <w:tcPr>
            <w:tcW w:w="1956" w:type="dxa"/>
            <w:shd w:val="clear" w:color="auto" w:fill="auto"/>
          </w:tcPr>
          <w:p w:rsidR="00274E70" w:rsidRPr="006F2B67" w:rsidRDefault="00274E70" w:rsidP="00BB7051">
            <w:pPr>
              <w:jc w:val="center"/>
            </w:pPr>
            <w:r w:rsidRPr="006F2B67">
              <w:t>1753,8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544</w:t>
            </w:r>
          </w:p>
        </w:tc>
        <w:tc>
          <w:tcPr>
            <w:tcW w:w="1885" w:type="dxa"/>
            <w:shd w:val="clear" w:color="auto" w:fill="auto"/>
          </w:tcPr>
          <w:p w:rsidR="00274E70" w:rsidRPr="006F2B67" w:rsidRDefault="00274E70" w:rsidP="00BB7051">
            <w:pPr>
              <w:jc w:val="center"/>
            </w:pPr>
            <w:r w:rsidRPr="006F2B67">
              <w:t>1811,6</w:t>
            </w:r>
          </w:p>
        </w:tc>
        <w:tc>
          <w:tcPr>
            <w:tcW w:w="1957" w:type="dxa"/>
            <w:shd w:val="clear" w:color="auto" w:fill="auto"/>
          </w:tcPr>
          <w:p w:rsidR="00274E70" w:rsidRPr="006F2B67" w:rsidRDefault="00274E70" w:rsidP="00BB7051">
            <w:pPr>
              <w:jc w:val="center"/>
            </w:pPr>
            <w:r w:rsidRPr="006F2B67">
              <w:t>1716,6</w:t>
            </w:r>
          </w:p>
        </w:tc>
        <w:tc>
          <w:tcPr>
            <w:tcW w:w="1119" w:type="dxa"/>
            <w:shd w:val="clear" w:color="auto" w:fill="auto"/>
          </w:tcPr>
          <w:p w:rsidR="00274E70" w:rsidRPr="006F2B67" w:rsidRDefault="00274E70" w:rsidP="00BB7051">
            <w:pPr>
              <w:jc w:val="center"/>
            </w:pPr>
            <w:r w:rsidRPr="006F2B67">
              <w:t>731</w:t>
            </w:r>
          </w:p>
        </w:tc>
        <w:tc>
          <w:tcPr>
            <w:tcW w:w="1758" w:type="dxa"/>
            <w:shd w:val="clear" w:color="auto" w:fill="auto"/>
          </w:tcPr>
          <w:p w:rsidR="00274E70" w:rsidRPr="006F2B67" w:rsidRDefault="00274E70" w:rsidP="00BB7051">
            <w:pPr>
              <w:jc w:val="center"/>
            </w:pPr>
            <w:r w:rsidRPr="006F2B67">
              <w:t>1849,0</w:t>
            </w:r>
          </w:p>
        </w:tc>
        <w:tc>
          <w:tcPr>
            <w:tcW w:w="1956" w:type="dxa"/>
            <w:shd w:val="clear" w:color="auto" w:fill="auto"/>
          </w:tcPr>
          <w:p w:rsidR="00274E70" w:rsidRPr="006F2B67" w:rsidRDefault="00274E70" w:rsidP="00BB7051">
            <w:pPr>
              <w:jc w:val="center"/>
            </w:pPr>
            <w:r w:rsidRPr="006F2B67">
              <w:t>1754,0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545</w:t>
            </w:r>
          </w:p>
        </w:tc>
        <w:tc>
          <w:tcPr>
            <w:tcW w:w="1885" w:type="dxa"/>
            <w:shd w:val="clear" w:color="auto" w:fill="auto"/>
          </w:tcPr>
          <w:p w:rsidR="00274E70" w:rsidRPr="006F2B67" w:rsidRDefault="00274E70" w:rsidP="00BB7051">
            <w:pPr>
              <w:jc w:val="center"/>
            </w:pPr>
            <w:r w:rsidRPr="006F2B67">
              <w:t>1811,8</w:t>
            </w:r>
          </w:p>
        </w:tc>
        <w:tc>
          <w:tcPr>
            <w:tcW w:w="1957" w:type="dxa"/>
            <w:shd w:val="clear" w:color="auto" w:fill="auto"/>
          </w:tcPr>
          <w:p w:rsidR="00274E70" w:rsidRPr="006F2B67" w:rsidRDefault="00274E70" w:rsidP="00BB7051">
            <w:pPr>
              <w:jc w:val="center"/>
            </w:pPr>
            <w:r w:rsidRPr="006F2B67">
              <w:t>1716,8</w:t>
            </w:r>
          </w:p>
        </w:tc>
        <w:tc>
          <w:tcPr>
            <w:tcW w:w="1119" w:type="dxa"/>
            <w:shd w:val="clear" w:color="auto" w:fill="auto"/>
          </w:tcPr>
          <w:p w:rsidR="00274E70" w:rsidRPr="006F2B67" w:rsidRDefault="00274E70" w:rsidP="00BB7051">
            <w:pPr>
              <w:jc w:val="center"/>
            </w:pPr>
            <w:r w:rsidRPr="006F2B67">
              <w:t>732</w:t>
            </w:r>
          </w:p>
        </w:tc>
        <w:tc>
          <w:tcPr>
            <w:tcW w:w="1758" w:type="dxa"/>
            <w:shd w:val="clear" w:color="auto" w:fill="auto"/>
          </w:tcPr>
          <w:p w:rsidR="00274E70" w:rsidRPr="006F2B67" w:rsidRDefault="00274E70" w:rsidP="00BB7051">
            <w:pPr>
              <w:jc w:val="center"/>
            </w:pPr>
            <w:r w:rsidRPr="006F2B67">
              <w:t>1849,2</w:t>
            </w:r>
          </w:p>
        </w:tc>
        <w:tc>
          <w:tcPr>
            <w:tcW w:w="1956" w:type="dxa"/>
            <w:shd w:val="clear" w:color="auto" w:fill="auto"/>
          </w:tcPr>
          <w:p w:rsidR="00274E70" w:rsidRPr="006F2B67" w:rsidRDefault="00274E70" w:rsidP="00BB7051">
            <w:pPr>
              <w:jc w:val="center"/>
            </w:pPr>
            <w:r w:rsidRPr="006F2B67">
              <w:t>1754,2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546</w:t>
            </w:r>
          </w:p>
        </w:tc>
        <w:tc>
          <w:tcPr>
            <w:tcW w:w="1885" w:type="dxa"/>
            <w:shd w:val="clear" w:color="auto" w:fill="auto"/>
          </w:tcPr>
          <w:p w:rsidR="00274E70" w:rsidRPr="006F2B67" w:rsidRDefault="00274E70" w:rsidP="00BB7051">
            <w:pPr>
              <w:jc w:val="center"/>
            </w:pPr>
            <w:r w:rsidRPr="006F2B67">
              <w:t>1812,0</w:t>
            </w:r>
          </w:p>
        </w:tc>
        <w:tc>
          <w:tcPr>
            <w:tcW w:w="1957" w:type="dxa"/>
            <w:shd w:val="clear" w:color="auto" w:fill="auto"/>
          </w:tcPr>
          <w:p w:rsidR="00274E70" w:rsidRPr="006F2B67" w:rsidRDefault="00274E70" w:rsidP="00BB7051">
            <w:pPr>
              <w:jc w:val="center"/>
            </w:pPr>
            <w:r w:rsidRPr="006F2B67">
              <w:t>1717,0</w:t>
            </w:r>
          </w:p>
        </w:tc>
        <w:tc>
          <w:tcPr>
            <w:tcW w:w="1119" w:type="dxa"/>
            <w:shd w:val="clear" w:color="auto" w:fill="auto"/>
          </w:tcPr>
          <w:p w:rsidR="00274E70" w:rsidRPr="006F2B67" w:rsidRDefault="00274E70" w:rsidP="00BB7051">
            <w:pPr>
              <w:jc w:val="center"/>
            </w:pPr>
            <w:r w:rsidRPr="006F2B67">
              <w:t>733</w:t>
            </w:r>
          </w:p>
        </w:tc>
        <w:tc>
          <w:tcPr>
            <w:tcW w:w="1758" w:type="dxa"/>
            <w:shd w:val="clear" w:color="auto" w:fill="auto"/>
          </w:tcPr>
          <w:p w:rsidR="00274E70" w:rsidRPr="006F2B67" w:rsidRDefault="00274E70" w:rsidP="00BB7051">
            <w:pPr>
              <w:jc w:val="center"/>
            </w:pPr>
            <w:r w:rsidRPr="006F2B67">
              <w:t>1849,4</w:t>
            </w:r>
          </w:p>
        </w:tc>
        <w:tc>
          <w:tcPr>
            <w:tcW w:w="1956" w:type="dxa"/>
            <w:shd w:val="clear" w:color="auto" w:fill="auto"/>
          </w:tcPr>
          <w:p w:rsidR="00274E70" w:rsidRPr="006F2B67" w:rsidRDefault="00274E70" w:rsidP="00BB7051">
            <w:pPr>
              <w:jc w:val="center"/>
            </w:pPr>
            <w:r w:rsidRPr="006F2B67">
              <w:t>1754,4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547</w:t>
            </w:r>
          </w:p>
        </w:tc>
        <w:tc>
          <w:tcPr>
            <w:tcW w:w="1885" w:type="dxa"/>
            <w:shd w:val="clear" w:color="auto" w:fill="auto"/>
          </w:tcPr>
          <w:p w:rsidR="00274E70" w:rsidRPr="006F2B67" w:rsidRDefault="00274E70" w:rsidP="00BB7051">
            <w:pPr>
              <w:jc w:val="center"/>
            </w:pPr>
            <w:r w:rsidRPr="006F2B67">
              <w:t>1812,2</w:t>
            </w:r>
          </w:p>
        </w:tc>
        <w:tc>
          <w:tcPr>
            <w:tcW w:w="1957" w:type="dxa"/>
            <w:shd w:val="clear" w:color="auto" w:fill="auto"/>
          </w:tcPr>
          <w:p w:rsidR="00274E70" w:rsidRPr="006F2B67" w:rsidRDefault="00274E70" w:rsidP="00BB7051">
            <w:pPr>
              <w:jc w:val="center"/>
            </w:pPr>
            <w:r w:rsidRPr="006F2B67">
              <w:t>1717,2</w:t>
            </w:r>
          </w:p>
        </w:tc>
        <w:tc>
          <w:tcPr>
            <w:tcW w:w="1119" w:type="dxa"/>
            <w:shd w:val="clear" w:color="auto" w:fill="auto"/>
          </w:tcPr>
          <w:p w:rsidR="00274E70" w:rsidRPr="006F2B67" w:rsidRDefault="00274E70" w:rsidP="00BB7051">
            <w:pPr>
              <w:jc w:val="center"/>
            </w:pPr>
            <w:r w:rsidRPr="006F2B67">
              <w:t>734</w:t>
            </w:r>
          </w:p>
        </w:tc>
        <w:tc>
          <w:tcPr>
            <w:tcW w:w="1758" w:type="dxa"/>
            <w:shd w:val="clear" w:color="auto" w:fill="auto"/>
          </w:tcPr>
          <w:p w:rsidR="00274E70" w:rsidRPr="006F2B67" w:rsidRDefault="00274E70" w:rsidP="00BB7051">
            <w:pPr>
              <w:jc w:val="center"/>
            </w:pPr>
            <w:r w:rsidRPr="006F2B67">
              <w:t>1849,6</w:t>
            </w:r>
          </w:p>
        </w:tc>
        <w:tc>
          <w:tcPr>
            <w:tcW w:w="1956" w:type="dxa"/>
            <w:shd w:val="clear" w:color="auto" w:fill="auto"/>
          </w:tcPr>
          <w:p w:rsidR="00274E70" w:rsidRPr="006F2B67" w:rsidRDefault="00274E70" w:rsidP="00BB7051">
            <w:pPr>
              <w:jc w:val="center"/>
            </w:pPr>
            <w:r w:rsidRPr="006F2B67">
              <w:t>1754,6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548</w:t>
            </w:r>
          </w:p>
        </w:tc>
        <w:tc>
          <w:tcPr>
            <w:tcW w:w="1885" w:type="dxa"/>
            <w:shd w:val="clear" w:color="auto" w:fill="auto"/>
          </w:tcPr>
          <w:p w:rsidR="00274E70" w:rsidRPr="006F2B67" w:rsidRDefault="00274E70" w:rsidP="00BB7051">
            <w:pPr>
              <w:jc w:val="center"/>
            </w:pPr>
            <w:r w:rsidRPr="006F2B67">
              <w:t>1812,4</w:t>
            </w:r>
          </w:p>
        </w:tc>
        <w:tc>
          <w:tcPr>
            <w:tcW w:w="1957" w:type="dxa"/>
            <w:shd w:val="clear" w:color="auto" w:fill="auto"/>
          </w:tcPr>
          <w:p w:rsidR="00274E70" w:rsidRPr="006F2B67" w:rsidRDefault="00274E70" w:rsidP="00BB7051">
            <w:pPr>
              <w:jc w:val="center"/>
            </w:pPr>
            <w:r w:rsidRPr="006F2B67">
              <w:t>1717,4</w:t>
            </w:r>
          </w:p>
        </w:tc>
        <w:tc>
          <w:tcPr>
            <w:tcW w:w="1119" w:type="dxa"/>
            <w:shd w:val="clear" w:color="auto" w:fill="auto"/>
          </w:tcPr>
          <w:p w:rsidR="00274E70" w:rsidRPr="006F2B67" w:rsidRDefault="00274E70" w:rsidP="00BB7051">
            <w:pPr>
              <w:jc w:val="center"/>
            </w:pPr>
            <w:r w:rsidRPr="006F2B67">
              <w:t>735</w:t>
            </w:r>
          </w:p>
        </w:tc>
        <w:tc>
          <w:tcPr>
            <w:tcW w:w="1758" w:type="dxa"/>
            <w:shd w:val="clear" w:color="auto" w:fill="auto"/>
          </w:tcPr>
          <w:p w:rsidR="00274E70" w:rsidRPr="006F2B67" w:rsidRDefault="00274E70" w:rsidP="00BB7051">
            <w:pPr>
              <w:jc w:val="center"/>
            </w:pPr>
            <w:r w:rsidRPr="006F2B67">
              <w:t>1849,8</w:t>
            </w:r>
          </w:p>
        </w:tc>
        <w:tc>
          <w:tcPr>
            <w:tcW w:w="1956" w:type="dxa"/>
            <w:shd w:val="clear" w:color="auto" w:fill="auto"/>
          </w:tcPr>
          <w:p w:rsidR="00274E70" w:rsidRPr="006F2B67" w:rsidRDefault="00274E70" w:rsidP="00BB7051">
            <w:pPr>
              <w:jc w:val="center"/>
            </w:pPr>
            <w:r w:rsidRPr="006F2B67">
              <w:t>1754,8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549</w:t>
            </w:r>
          </w:p>
        </w:tc>
        <w:tc>
          <w:tcPr>
            <w:tcW w:w="1885" w:type="dxa"/>
            <w:shd w:val="clear" w:color="auto" w:fill="auto"/>
          </w:tcPr>
          <w:p w:rsidR="00274E70" w:rsidRPr="006F2B67" w:rsidRDefault="00274E70" w:rsidP="00BB7051">
            <w:pPr>
              <w:jc w:val="center"/>
            </w:pPr>
            <w:r w:rsidRPr="006F2B67">
              <w:t>1812,6</w:t>
            </w:r>
          </w:p>
        </w:tc>
        <w:tc>
          <w:tcPr>
            <w:tcW w:w="1957" w:type="dxa"/>
            <w:shd w:val="clear" w:color="auto" w:fill="auto"/>
          </w:tcPr>
          <w:p w:rsidR="00274E70" w:rsidRPr="006F2B67" w:rsidRDefault="00274E70" w:rsidP="00BB7051">
            <w:pPr>
              <w:jc w:val="center"/>
            </w:pPr>
            <w:r w:rsidRPr="006F2B67">
              <w:t>1717,6</w:t>
            </w:r>
          </w:p>
        </w:tc>
        <w:tc>
          <w:tcPr>
            <w:tcW w:w="1119" w:type="dxa"/>
            <w:shd w:val="clear" w:color="auto" w:fill="auto"/>
          </w:tcPr>
          <w:p w:rsidR="00274E70" w:rsidRPr="006F2B67" w:rsidRDefault="00274E70" w:rsidP="00BB7051">
            <w:pPr>
              <w:jc w:val="center"/>
            </w:pPr>
            <w:r w:rsidRPr="006F2B67">
              <w:t>736</w:t>
            </w:r>
          </w:p>
        </w:tc>
        <w:tc>
          <w:tcPr>
            <w:tcW w:w="1758" w:type="dxa"/>
            <w:shd w:val="clear" w:color="auto" w:fill="auto"/>
          </w:tcPr>
          <w:p w:rsidR="00274E70" w:rsidRPr="006F2B67" w:rsidRDefault="00274E70" w:rsidP="00BB7051">
            <w:pPr>
              <w:jc w:val="center"/>
            </w:pPr>
            <w:r w:rsidRPr="006F2B67">
              <w:t>1850,0</w:t>
            </w:r>
          </w:p>
        </w:tc>
        <w:tc>
          <w:tcPr>
            <w:tcW w:w="1956" w:type="dxa"/>
            <w:shd w:val="clear" w:color="auto" w:fill="auto"/>
          </w:tcPr>
          <w:p w:rsidR="00274E70" w:rsidRPr="006F2B67" w:rsidRDefault="00274E70" w:rsidP="00BB7051">
            <w:pPr>
              <w:jc w:val="center"/>
            </w:pPr>
            <w:r w:rsidRPr="006F2B67">
              <w:t>1755,0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550</w:t>
            </w:r>
          </w:p>
        </w:tc>
        <w:tc>
          <w:tcPr>
            <w:tcW w:w="1885" w:type="dxa"/>
            <w:shd w:val="clear" w:color="auto" w:fill="auto"/>
          </w:tcPr>
          <w:p w:rsidR="00274E70" w:rsidRPr="006F2B67" w:rsidRDefault="00274E70" w:rsidP="00BB7051">
            <w:pPr>
              <w:jc w:val="center"/>
            </w:pPr>
            <w:r w:rsidRPr="006F2B67">
              <w:t>1812,8</w:t>
            </w:r>
          </w:p>
        </w:tc>
        <w:tc>
          <w:tcPr>
            <w:tcW w:w="1957" w:type="dxa"/>
            <w:shd w:val="clear" w:color="auto" w:fill="auto"/>
          </w:tcPr>
          <w:p w:rsidR="00274E70" w:rsidRPr="006F2B67" w:rsidRDefault="00274E70" w:rsidP="00BB7051">
            <w:pPr>
              <w:jc w:val="center"/>
            </w:pPr>
            <w:r w:rsidRPr="006F2B67">
              <w:t>1717,8</w:t>
            </w:r>
          </w:p>
        </w:tc>
        <w:tc>
          <w:tcPr>
            <w:tcW w:w="1119" w:type="dxa"/>
            <w:shd w:val="clear" w:color="auto" w:fill="auto"/>
          </w:tcPr>
          <w:p w:rsidR="00274E70" w:rsidRPr="006F2B67" w:rsidRDefault="00274E70" w:rsidP="00BB7051">
            <w:pPr>
              <w:jc w:val="center"/>
            </w:pPr>
            <w:r w:rsidRPr="006F2B67">
              <w:t>737</w:t>
            </w:r>
          </w:p>
        </w:tc>
        <w:tc>
          <w:tcPr>
            <w:tcW w:w="1758" w:type="dxa"/>
            <w:shd w:val="clear" w:color="auto" w:fill="auto"/>
          </w:tcPr>
          <w:p w:rsidR="00274E70" w:rsidRPr="006F2B67" w:rsidRDefault="00274E70" w:rsidP="00BB7051">
            <w:pPr>
              <w:jc w:val="center"/>
            </w:pPr>
            <w:r w:rsidRPr="006F2B67">
              <w:t>1850,2</w:t>
            </w:r>
          </w:p>
        </w:tc>
        <w:tc>
          <w:tcPr>
            <w:tcW w:w="1956" w:type="dxa"/>
            <w:shd w:val="clear" w:color="auto" w:fill="auto"/>
          </w:tcPr>
          <w:p w:rsidR="00274E70" w:rsidRPr="006F2B67" w:rsidRDefault="00274E70" w:rsidP="00BB7051">
            <w:pPr>
              <w:jc w:val="center"/>
            </w:pPr>
            <w:r w:rsidRPr="006F2B67">
              <w:t>1755,2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551</w:t>
            </w:r>
          </w:p>
        </w:tc>
        <w:tc>
          <w:tcPr>
            <w:tcW w:w="1885" w:type="dxa"/>
            <w:shd w:val="clear" w:color="auto" w:fill="auto"/>
          </w:tcPr>
          <w:p w:rsidR="00274E70" w:rsidRPr="006F2B67" w:rsidRDefault="00274E70" w:rsidP="00BB7051">
            <w:pPr>
              <w:jc w:val="center"/>
            </w:pPr>
            <w:r w:rsidRPr="006F2B67">
              <w:t>1813,0</w:t>
            </w:r>
          </w:p>
        </w:tc>
        <w:tc>
          <w:tcPr>
            <w:tcW w:w="1957" w:type="dxa"/>
            <w:shd w:val="clear" w:color="auto" w:fill="auto"/>
          </w:tcPr>
          <w:p w:rsidR="00274E70" w:rsidRPr="006F2B67" w:rsidRDefault="00274E70" w:rsidP="00BB7051">
            <w:pPr>
              <w:jc w:val="center"/>
            </w:pPr>
            <w:r w:rsidRPr="006F2B67">
              <w:t>1718,0</w:t>
            </w:r>
          </w:p>
        </w:tc>
        <w:tc>
          <w:tcPr>
            <w:tcW w:w="1119" w:type="dxa"/>
            <w:shd w:val="clear" w:color="auto" w:fill="auto"/>
          </w:tcPr>
          <w:p w:rsidR="00274E70" w:rsidRPr="006F2B67" w:rsidRDefault="00274E70" w:rsidP="00BB7051">
            <w:pPr>
              <w:jc w:val="center"/>
            </w:pPr>
            <w:r w:rsidRPr="006F2B67">
              <w:t>738</w:t>
            </w:r>
          </w:p>
        </w:tc>
        <w:tc>
          <w:tcPr>
            <w:tcW w:w="1758" w:type="dxa"/>
            <w:shd w:val="clear" w:color="auto" w:fill="auto"/>
          </w:tcPr>
          <w:p w:rsidR="00274E70" w:rsidRPr="006F2B67" w:rsidRDefault="00274E70" w:rsidP="00BB7051">
            <w:pPr>
              <w:jc w:val="center"/>
            </w:pPr>
            <w:r w:rsidRPr="006F2B67">
              <w:t>1850,4</w:t>
            </w:r>
          </w:p>
        </w:tc>
        <w:tc>
          <w:tcPr>
            <w:tcW w:w="1956" w:type="dxa"/>
            <w:shd w:val="clear" w:color="auto" w:fill="auto"/>
          </w:tcPr>
          <w:p w:rsidR="00274E70" w:rsidRPr="006F2B67" w:rsidRDefault="00274E70" w:rsidP="00BB7051">
            <w:pPr>
              <w:jc w:val="center"/>
            </w:pPr>
            <w:r w:rsidRPr="006F2B67">
              <w:t>1755,4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552</w:t>
            </w:r>
          </w:p>
        </w:tc>
        <w:tc>
          <w:tcPr>
            <w:tcW w:w="1885" w:type="dxa"/>
            <w:shd w:val="clear" w:color="auto" w:fill="auto"/>
          </w:tcPr>
          <w:p w:rsidR="00274E70" w:rsidRPr="006F2B67" w:rsidRDefault="00274E70" w:rsidP="00BB7051">
            <w:pPr>
              <w:jc w:val="center"/>
            </w:pPr>
            <w:r w:rsidRPr="006F2B67">
              <w:t>1813,2</w:t>
            </w:r>
          </w:p>
        </w:tc>
        <w:tc>
          <w:tcPr>
            <w:tcW w:w="1957" w:type="dxa"/>
            <w:shd w:val="clear" w:color="auto" w:fill="auto"/>
          </w:tcPr>
          <w:p w:rsidR="00274E70" w:rsidRPr="006F2B67" w:rsidRDefault="00274E70" w:rsidP="00BB7051">
            <w:pPr>
              <w:jc w:val="center"/>
            </w:pPr>
            <w:r w:rsidRPr="006F2B67">
              <w:t>1718,2</w:t>
            </w:r>
          </w:p>
        </w:tc>
        <w:tc>
          <w:tcPr>
            <w:tcW w:w="1119" w:type="dxa"/>
            <w:shd w:val="clear" w:color="auto" w:fill="auto"/>
          </w:tcPr>
          <w:p w:rsidR="00274E70" w:rsidRPr="006F2B67" w:rsidRDefault="00274E70" w:rsidP="00BB7051">
            <w:pPr>
              <w:jc w:val="center"/>
            </w:pPr>
            <w:r w:rsidRPr="006F2B67">
              <w:t>739</w:t>
            </w:r>
          </w:p>
        </w:tc>
        <w:tc>
          <w:tcPr>
            <w:tcW w:w="1758" w:type="dxa"/>
            <w:shd w:val="clear" w:color="auto" w:fill="auto"/>
          </w:tcPr>
          <w:p w:rsidR="00274E70" w:rsidRPr="006F2B67" w:rsidRDefault="00274E70" w:rsidP="00BB7051">
            <w:pPr>
              <w:jc w:val="center"/>
            </w:pPr>
            <w:r w:rsidRPr="006F2B67">
              <w:t>1850,6</w:t>
            </w:r>
          </w:p>
        </w:tc>
        <w:tc>
          <w:tcPr>
            <w:tcW w:w="1956" w:type="dxa"/>
            <w:shd w:val="clear" w:color="auto" w:fill="auto"/>
          </w:tcPr>
          <w:p w:rsidR="00274E70" w:rsidRPr="006F2B67" w:rsidRDefault="00274E70" w:rsidP="00BB7051">
            <w:pPr>
              <w:jc w:val="center"/>
            </w:pPr>
            <w:r w:rsidRPr="006F2B67">
              <w:t>1755,6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553</w:t>
            </w:r>
          </w:p>
        </w:tc>
        <w:tc>
          <w:tcPr>
            <w:tcW w:w="1885" w:type="dxa"/>
            <w:shd w:val="clear" w:color="auto" w:fill="auto"/>
          </w:tcPr>
          <w:p w:rsidR="00274E70" w:rsidRPr="006F2B67" w:rsidRDefault="00274E70" w:rsidP="00BB7051">
            <w:pPr>
              <w:jc w:val="center"/>
            </w:pPr>
            <w:r w:rsidRPr="006F2B67">
              <w:t>1813,4</w:t>
            </w:r>
          </w:p>
        </w:tc>
        <w:tc>
          <w:tcPr>
            <w:tcW w:w="1957" w:type="dxa"/>
            <w:shd w:val="clear" w:color="auto" w:fill="auto"/>
          </w:tcPr>
          <w:p w:rsidR="00274E70" w:rsidRPr="006F2B67" w:rsidRDefault="00274E70" w:rsidP="00BB7051">
            <w:pPr>
              <w:jc w:val="center"/>
            </w:pPr>
            <w:r w:rsidRPr="006F2B67">
              <w:t>1718,4</w:t>
            </w:r>
          </w:p>
        </w:tc>
        <w:tc>
          <w:tcPr>
            <w:tcW w:w="1119" w:type="dxa"/>
            <w:shd w:val="clear" w:color="auto" w:fill="auto"/>
          </w:tcPr>
          <w:p w:rsidR="00274E70" w:rsidRPr="006F2B67" w:rsidRDefault="00274E70" w:rsidP="00BB7051">
            <w:pPr>
              <w:jc w:val="center"/>
            </w:pPr>
            <w:r w:rsidRPr="006F2B67">
              <w:t>740</w:t>
            </w:r>
          </w:p>
        </w:tc>
        <w:tc>
          <w:tcPr>
            <w:tcW w:w="1758" w:type="dxa"/>
            <w:shd w:val="clear" w:color="auto" w:fill="auto"/>
          </w:tcPr>
          <w:p w:rsidR="00274E70" w:rsidRPr="006F2B67" w:rsidRDefault="00274E70" w:rsidP="00BB7051">
            <w:pPr>
              <w:jc w:val="center"/>
            </w:pPr>
            <w:r w:rsidRPr="006F2B67">
              <w:t>1850,8</w:t>
            </w:r>
          </w:p>
        </w:tc>
        <w:tc>
          <w:tcPr>
            <w:tcW w:w="1956" w:type="dxa"/>
            <w:shd w:val="clear" w:color="auto" w:fill="auto"/>
          </w:tcPr>
          <w:p w:rsidR="00274E70" w:rsidRPr="006F2B67" w:rsidRDefault="00274E70" w:rsidP="00BB7051">
            <w:pPr>
              <w:jc w:val="center"/>
            </w:pPr>
            <w:r w:rsidRPr="006F2B67">
              <w:t>1755,8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554</w:t>
            </w:r>
          </w:p>
        </w:tc>
        <w:tc>
          <w:tcPr>
            <w:tcW w:w="1885" w:type="dxa"/>
            <w:shd w:val="clear" w:color="auto" w:fill="auto"/>
          </w:tcPr>
          <w:p w:rsidR="00274E70" w:rsidRPr="006F2B67" w:rsidRDefault="00274E70" w:rsidP="00BB7051">
            <w:pPr>
              <w:jc w:val="center"/>
            </w:pPr>
            <w:r w:rsidRPr="006F2B67">
              <w:t>1813,6</w:t>
            </w:r>
          </w:p>
        </w:tc>
        <w:tc>
          <w:tcPr>
            <w:tcW w:w="1957" w:type="dxa"/>
            <w:shd w:val="clear" w:color="auto" w:fill="auto"/>
          </w:tcPr>
          <w:p w:rsidR="00274E70" w:rsidRPr="006F2B67" w:rsidRDefault="00274E70" w:rsidP="00BB7051">
            <w:pPr>
              <w:jc w:val="center"/>
            </w:pPr>
            <w:r w:rsidRPr="006F2B67">
              <w:t>1718,6</w:t>
            </w:r>
          </w:p>
        </w:tc>
        <w:tc>
          <w:tcPr>
            <w:tcW w:w="1119" w:type="dxa"/>
            <w:shd w:val="clear" w:color="auto" w:fill="auto"/>
          </w:tcPr>
          <w:p w:rsidR="00274E70" w:rsidRPr="006F2B67" w:rsidRDefault="00274E70" w:rsidP="00BB7051">
            <w:pPr>
              <w:jc w:val="center"/>
            </w:pPr>
            <w:r w:rsidRPr="006F2B67">
              <w:t>741</w:t>
            </w:r>
          </w:p>
        </w:tc>
        <w:tc>
          <w:tcPr>
            <w:tcW w:w="1758" w:type="dxa"/>
            <w:shd w:val="clear" w:color="auto" w:fill="auto"/>
          </w:tcPr>
          <w:p w:rsidR="00274E70" w:rsidRPr="006F2B67" w:rsidRDefault="00274E70" w:rsidP="00BB7051">
            <w:pPr>
              <w:jc w:val="center"/>
            </w:pPr>
            <w:r w:rsidRPr="006F2B67">
              <w:t>1851,0</w:t>
            </w:r>
          </w:p>
        </w:tc>
        <w:tc>
          <w:tcPr>
            <w:tcW w:w="1956" w:type="dxa"/>
            <w:shd w:val="clear" w:color="auto" w:fill="auto"/>
          </w:tcPr>
          <w:p w:rsidR="00274E70" w:rsidRPr="006F2B67" w:rsidRDefault="00274E70" w:rsidP="00BB7051">
            <w:pPr>
              <w:jc w:val="center"/>
            </w:pPr>
            <w:r w:rsidRPr="006F2B67">
              <w:t>1756,0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555</w:t>
            </w:r>
          </w:p>
        </w:tc>
        <w:tc>
          <w:tcPr>
            <w:tcW w:w="1885" w:type="dxa"/>
            <w:shd w:val="clear" w:color="auto" w:fill="auto"/>
          </w:tcPr>
          <w:p w:rsidR="00274E70" w:rsidRPr="006F2B67" w:rsidRDefault="00274E70" w:rsidP="00BB7051">
            <w:pPr>
              <w:jc w:val="center"/>
            </w:pPr>
            <w:r w:rsidRPr="006F2B67">
              <w:t>1813,8</w:t>
            </w:r>
          </w:p>
        </w:tc>
        <w:tc>
          <w:tcPr>
            <w:tcW w:w="1957" w:type="dxa"/>
            <w:shd w:val="clear" w:color="auto" w:fill="auto"/>
          </w:tcPr>
          <w:p w:rsidR="00274E70" w:rsidRPr="006F2B67" w:rsidRDefault="00274E70" w:rsidP="00BB7051">
            <w:pPr>
              <w:jc w:val="center"/>
            </w:pPr>
            <w:r w:rsidRPr="006F2B67">
              <w:t>1718,8</w:t>
            </w:r>
          </w:p>
        </w:tc>
        <w:tc>
          <w:tcPr>
            <w:tcW w:w="1119" w:type="dxa"/>
            <w:shd w:val="clear" w:color="auto" w:fill="auto"/>
          </w:tcPr>
          <w:p w:rsidR="00274E70" w:rsidRPr="006F2B67" w:rsidRDefault="00274E70" w:rsidP="00BB7051">
            <w:pPr>
              <w:jc w:val="center"/>
            </w:pPr>
            <w:r w:rsidRPr="006F2B67">
              <w:t>742</w:t>
            </w:r>
          </w:p>
        </w:tc>
        <w:tc>
          <w:tcPr>
            <w:tcW w:w="1758" w:type="dxa"/>
            <w:shd w:val="clear" w:color="auto" w:fill="auto"/>
          </w:tcPr>
          <w:p w:rsidR="00274E70" w:rsidRPr="006F2B67" w:rsidRDefault="00274E70" w:rsidP="00BB7051">
            <w:pPr>
              <w:jc w:val="center"/>
            </w:pPr>
            <w:r w:rsidRPr="006F2B67">
              <w:t>1851,2</w:t>
            </w:r>
          </w:p>
        </w:tc>
        <w:tc>
          <w:tcPr>
            <w:tcW w:w="1956" w:type="dxa"/>
            <w:shd w:val="clear" w:color="auto" w:fill="auto"/>
          </w:tcPr>
          <w:p w:rsidR="00274E70" w:rsidRPr="006F2B67" w:rsidRDefault="00274E70" w:rsidP="00BB7051">
            <w:pPr>
              <w:jc w:val="center"/>
            </w:pPr>
            <w:r w:rsidRPr="006F2B67">
              <w:t>1756,2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556</w:t>
            </w:r>
          </w:p>
        </w:tc>
        <w:tc>
          <w:tcPr>
            <w:tcW w:w="1885" w:type="dxa"/>
            <w:shd w:val="clear" w:color="auto" w:fill="auto"/>
          </w:tcPr>
          <w:p w:rsidR="00274E70" w:rsidRPr="006F2B67" w:rsidRDefault="00274E70" w:rsidP="00BB7051">
            <w:pPr>
              <w:jc w:val="center"/>
            </w:pPr>
            <w:r w:rsidRPr="006F2B67">
              <w:t>1814,0</w:t>
            </w:r>
          </w:p>
        </w:tc>
        <w:tc>
          <w:tcPr>
            <w:tcW w:w="1957" w:type="dxa"/>
            <w:shd w:val="clear" w:color="auto" w:fill="auto"/>
          </w:tcPr>
          <w:p w:rsidR="00274E70" w:rsidRPr="006F2B67" w:rsidRDefault="00274E70" w:rsidP="00BB7051">
            <w:pPr>
              <w:jc w:val="center"/>
            </w:pPr>
            <w:r w:rsidRPr="006F2B67">
              <w:t>1719,0</w:t>
            </w:r>
          </w:p>
        </w:tc>
        <w:tc>
          <w:tcPr>
            <w:tcW w:w="1119" w:type="dxa"/>
            <w:shd w:val="clear" w:color="auto" w:fill="auto"/>
          </w:tcPr>
          <w:p w:rsidR="00274E70" w:rsidRPr="006F2B67" w:rsidRDefault="00274E70" w:rsidP="00BB7051">
            <w:pPr>
              <w:jc w:val="center"/>
            </w:pPr>
            <w:r w:rsidRPr="006F2B67">
              <w:t>743</w:t>
            </w:r>
          </w:p>
        </w:tc>
        <w:tc>
          <w:tcPr>
            <w:tcW w:w="1758" w:type="dxa"/>
            <w:shd w:val="clear" w:color="auto" w:fill="auto"/>
          </w:tcPr>
          <w:p w:rsidR="00274E70" w:rsidRPr="006F2B67" w:rsidRDefault="00274E70" w:rsidP="00BB7051">
            <w:pPr>
              <w:jc w:val="center"/>
            </w:pPr>
            <w:r w:rsidRPr="006F2B67">
              <w:t>1851,4</w:t>
            </w:r>
          </w:p>
        </w:tc>
        <w:tc>
          <w:tcPr>
            <w:tcW w:w="1956" w:type="dxa"/>
            <w:shd w:val="clear" w:color="auto" w:fill="auto"/>
          </w:tcPr>
          <w:p w:rsidR="00274E70" w:rsidRPr="006F2B67" w:rsidRDefault="00274E70" w:rsidP="00BB7051">
            <w:pPr>
              <w:jc w:val="center"/>
            </w:pPr>
            <w:r w:rsidRPr="006F2B67">
              <w:t>1756,4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557</w:t>
            </w:r>
          </w:p>
        </w:tc>
        <w:tc>
          <w:tcPr>
            <w:tcW w:w="1885" w:type="dxa"/>
            <w:shd w:val="clear" w:color="auto" w:fill="auto"/>
          </w:tcPr>
          <w:p w:rsidR="00274E70" w:rsidRPr="006F2B67" w:rsidRDefault="00274E70" w:rsidP="00BB7051">
            <w:pPr>
              <w:jc w:val="center"/>
            </w:pPr>
            <w:r w:rsidRPr="006F2B67">
              <w:t>1814,2</w:t>
            </w:r>
          </w:p>
        </w:tc>
        <w:tc>
          <w:tcPr>
            <w:tcW w:w="1957" w:type="dxa"/>
            <w:shd w:val="clear" w:color="auto" w:fill="auto"/>
          </w:tcPr>
          <w:p w:rsidR="00274E70" w:rsidRPr="006F2B67" w:rsidRDefault="00274E70" w:rsidP="00BB7051">
            <w:pPr>
              <w:jc w:val="center"/>
            </w:pPr>
            <w:r w:rsidRPr="006F2B67">
              <w:t>1719,2</w:t>
            </w:r>
          </w:p>
        </w:tc>
        <w:tc>
          <w:tcPr>
            <w:tcW w:w="1119" w:type="dxa"/>
            <w:shd w:val="clear" w:color="auto" w:fill="auto"/>
          </w:tcPr>
          <w:p w:rsidR="00274E70" w:rsidRPr="006F2B67" w:rsidRDefault="00274E70" w:rsidP="00BB7051">
            <w:pPr>
              <w:jc w:val="center"/>
            </w:pPr>
            <w:r w:rsidRPr="006F2B67">
              <w:t>744</w:t>
            </w:r>
          </w:p>
        </w:tc>
        <w:tc>
          <w:tcPr>
            <w:tcW w:w="1758" w:type="dxa"/>
            <w:shd w:val="clear" w:color="auto" w:fill="auto"/>
          </w:tcPr>
          <w:p w:rsidR="00274E70" w:rsidRPr="006F2B67" w:rsidRDefault="00274E70" w:rsidP="00BB7051">
            <w:pPr>
              <w:jc w:val="center"/>
            </w:pPr>
            <w:r w:rsidRPr="006F2B67">
              <w:t>1851,6</w:t>
            </w:r>
          </w:p>
        </w:tc>
        <w:tc>
          <w:tcPr>
            <w:tcW w:w="1956" w:type="dxa"/>
            <w:shd w:val="clear" w:color="auto" w:fill="auto"/>
          </w:tcPr>
          <w:p w:rsidR="00274E70" w:rsidRPr="006F2B67" w:rsidRDefault="00274E70" w:rsidP="00BB7051">
            <w:pPr>
              <w:jc w:val="center"/>
            </w:pPr>
            <w:r w:rsidRPr="006F2B67">
              <w:t>1756,6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558</w:t>
            </w:r>
          </w:p>
        </w:tc>
        <w:tc>
          <w:tcPr>
            <w:tcW w:w="1885" w:type="dxa"/>
            <w:shd w:val="clear" w:color="auto" w:fill="auto"/>
          </w:tcPr>
          <w:p w:rsidR="00274E70" w:rsidRPr="006F2B67" w:rsidRDefault="00274E70" w:rsidP="00BB7051">
            <w:pPr>
              <w:jc w:val="center"/>
            </w:pPr>
            <w:r w:rsidRPr="006F2B67">
              <w:t>1814,4</w:t>
            </w:r>
          </w:p>
        </w:tc>
        <w:tc>
          <w:tcPr>
            <w:tcW w:w="1957" w:type="dxa"/>
            <w:shd w:val="clear" w:color="auto" w:fill="auto"/>
          </w:tcPr>
          <w:p w:rsidR="00274E70" w:rsidRPr="006F2B67" w:rsidRDefault="00274E70" w:rsidP="00BB7051">
            <w:pPr>
              <w:jc w:val="center"/>
            </w:pPr>
            <w:r w:rsidRPr="006F2B67">
              <w:t>1719,4</w:t>
            </w:r>
          </w:p>
        </w:tc>
        <w:tc>
          <w:tcPr>
            <w:tcW w:w="1119" w:type="dxa"/>
            <w:shd w:val="clear" w:color="auto" w:fill="auto"/>
          </w:tcPr>
          <w:p w:rsidR="00274E70" w:rsidRPr="006F2B67" w:rsidRDefault="00274E70" w:rsidP="00BB7051">
            <w:pPr>
              <w:jc w:val="center"/>
            </w:pPr>
            <w:r w:rsidRPr="006F2B67">
              <w:t>745</w:t>
            </w:r>
          </w:p>
        </w:tc>
        <w:tc>
          <w:tcPr>
            <w:tcW w:w="1758" w:type="dxa"/>
            <w:shd w:val="clear" w:color="auto" w:fill="auto"/>
          </w:tcPr>
          <w:p w:rsidR="00274E70" w:rsidRPr="006F2B67" w:rsidRDefault="00274E70" w:rsidP="00BB7051">
            <w:pPr>
              <w:jc w:val="center"/>
            </w:pPr>
            <w:r w:rsidRPr="006F2B67">
              <w:t>1851,8</w:t>
            </w:r>
          </w:p>
        </w:tc>
        <w:tc>
          <w:tcPr>
            <w:tcW w:w="1956" w:type="dxa"/>
            <w:shd w:val="clear" w:color="auto" w:fill="auto"/>
          </w:tcPr>
          <w:p w:rsidR="00274E70" w:rsidRPr="006F2B67" w:rsidRDefault="00274E70" w:rsidP="00BB7051">
            <w:pPr>
              <w:jc w:val="center"/>
            </w:pPr>
            <w:r w:rsidRPr="006F2B67">
              <w:t>1756,8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559</w:t>
            </w:r>
          </w:p>
        </w:tc>
        <w:tc>
          <w:tcPr>
            <w:tcW w:w="1885" w:type="dxa"/>
            <w:shd w:val="clear" w:color="auto" w:fill="auto"/>
          </w:tcPr>
          <w:p w:rsidR="00274E70" w:rsidRPr="006F2B67" w:rsidRDefault="00274E70" w:rsidP="00BB7051">
            <w:pPr>
              <w:jc w:val="center"/>
            </w:pPr>
            <w:r w:rsidRPr="006F2B67">
              <w:t>1814,6</w:t>
            </w:r>
          </w:p>
        </w:tc>
        <w:tc>
          <w:tcPr>
            <w:tcW w:w="1957" w:type="dxa"/>
            <w:shd w:val="clear" w:color="auto" w:fill="auto"/>
          </w:tcPr>
          <w:p w:rsidR="00274E70" w:rsidRPr="006F2B67" w:rsidRDefault="00274E70" w:rsidP="00BB7051">
            <w:pPr>
              <w:jc w:val="center"/>
            </w:pPr>
            <w:r w:rsidRPr="006F2B67">
              <w:t>1719,6</w:t>
            </w:r>
          </w:p>
        </w:tc>
        <w:tc>
          <w:tcPr>
            <w:tcW w:w="1119" w:type="dxa"/>
            <w:shd w:val="clear" w:color="auto" w:fill="auto"/>
          </w:tcPr>
          <w:p w:rsidR="00274E70" w:rsidRPr="006F2B67" w:rsidRDefault="00274E70" w:rsidP="00BB7051">
            <w:pPr>
              <w:jc w:val="center"/>
            </w:pPr>
            <w:r w:rsidRPr="006F2B67">
              <w:t>746</w:t>
            </w:r>
          </w:p>
        </w:tc>
        <w:tc>
          <w:tcPr>
            <w:tcW w:w="1758" w:type="dxa"/>
            <w:shd w:val="clear" w:color="auto" w:fill="auto"/>
          </w:tcPr>
          <w:p w:rsidR="00274E70" w:rsidRPr="006F2B67" w:rsidRDefault="00274E70" w:rsidP="00BB7051">
            <w:pPr>
              <w:jc w:val="center"/>
            </w:pPr>
            <w:r w:rsidRPr="006F2B67">
              <w:t>1852,0</w:t>
            </w:r>
          </w:p>
        </w:tc>
        <w:tc>
          <w:tcPr>
            <w:tcW w:w="1956" w:type="dxa"/>
            <w:shd w:val="clear" w:color="auto" w:fill="auto"/>
          </w:tcPr>
          <w:p w:rsidR="00274E70" w:rsidRPr="006F2B67" w:rsidRDefault="00274E70" w:rsidP="00BB7051">
            <w:pPr>
              <w:jc w:val="center"/>
            </w:pPr>
            <w:r w:rsidRPr="006F2B67">
              <w:t>1757,0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560</w:t>
            </w:r>
          </w:p>
        </w:tc>
        <w:tc>
          <w:tcPr>
            <w:tcW w:w="1885" w:type="dxa"/>
            <w:shd w:val="clear" w:color="auto" w:fill="auto"/>
          </w:tcPr>
          <w:p w:rsidR="00274E70" w:rsidRPr="006F2B67" w:rsidRDefault="00274E70" w:rsidP="00BB7051">
            <w:pPr>
              <w:jc w:val="center"/>
            </w:pPr>
            <w:r w:rsidRPr="006F2B67">
              <w:t>1814,8</w:t>
            </w:r>
          </w:p>
        </w:tc>
        <w:tc>
          <w:tcPr>
            <w:tcW w:w="1957" w:type="dxa"/>
            <w:shd w:val="clear" w:color="auto" w:fill="auto"/>
          </w:tcPr>
          <w:p w:rsidR="00274E70" w:rsidRPr="006F2B67" w:rsidRDefault="00274E70" w:rsidP="00BB7051">
            <w:pPr>
              <w:jc w:val="center"/>
            </w:pPr>
            <w:r w:rsidRPr="006F2B67">
              <w:t>1719,8</w:t>
            </w:r>
          </w:p>
        </w:tc>
        <w:tc>
          <w:tcPr>
            <w:tcW w:w="1119" w:type="dxa"/>
            <w:shd w:val="clear" w:color="auto" w:fill="auto"/>
          </w:tcPr>
          <w:p w:rsidR="00274E70" w:rsidRPr="006F2B67" w:rsidRDefault="00274E70" w:rsidP="00BB7051">
            <w:pPr>
              <w:jc w:val="center"/>
            </w:pPr>
            <w:r w:rsidRPr="006F2B67">
              <w:t>747</w:t>
            </w:r>
          </w:p>
        </w:tc>
        <w:tc>
          <w:tcPr>
            <w:tcW w:w="1758" w:type="dxa"/>
            <w:shd w:val="clear" w:color="auto" w:fill="auto"/>
          </w:tcPr>
          <w:p w:rsidR="00274E70" w:rsidRPr="006F2B67" w:rsidRDefault="00274E70" w:rsidP="00BB7051">
            <w:pPr>
              <w:jc w:val="center"/>
            </w:pPr>
            <w:r w:rsidRPr="006F2B67">
              <w:t>1852,2</w:t>
            </w:r>
          </w:p>
        </w:tc>
        <w:tc>
          <w:tcPr>
            <w:tcW w:w="1956" w:type="dxa"/>
            <w:shd w:val="clear" w:color="auto" w:fill="auto"/>
          </w:tcPr>
          <w:p w:rsidR="00274E70" w:rsidRPr="006F2B67" w:rsidRDefault="00274E70" w:rsidP="00BB7051">
            <w:pPr>
              <w:jc w:val="center"/>
            </w:pPr>
            <w:r w:rsidRPr="006F2B67">
              <w:t>1757,2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561</w:t>
            </w:r>
          </w:p>
        </w:tc>
        <w:tc>
          <w:tcPr>
            <w:tcW w:w="1885" w:type="dxa"/>
            <w:shd w:val="clear" w:color="auto" w:fill="auto"/>
          </w:tcPr>
          <w:p w:rsidR="00274E70" w:rsidRPr="006F2B67" w:rsidRDefault="00274E70" w:rsidP="00BB7051">
            <w:pPr>
              <w:jc w:val="center"/>
            </w:pPr>
            <w:r w:rsidRPr="006F2B67">
              <w:t>1815,0</w:t>
            </w:r>
          </w:p>
        </w:tc>
        <w:tc>
          <w:tcPr>
            <w:tcW w:w="1957" w:type="dxa"/>
            <w:shd w:val="clear" w:color="auto" w:fill="auto"/>
          </w:tcPr>
          <w:p w:rsidR="00274E70" w:rsidRPr="006F2B67" w:rsidRDefault="00274E70" w:rsidP="00BB7051">
            <w:pPr>
              <w:jc w:val="center"/>
            </w:pPr>
            <w:r w:rsidRPr="006F2B67">
              <w:t>1720,0</w:t>
            </w:r>
          </w:p>
        </w:tc>
        <w:tc>
          <w:tcPr>
            <w:tcW w:w="1119" w:type="dxa"/>
            <w:shd w:val="clear" w:color="auto" w:fill="auto"/>
          </w:tcPr>
          <w:p w:rsidR="00274E70" w:rsidRPr="006F2B67" w:rsidRDefault="00274E70" w:rsidP="00BB7051">
            <w:pPr>
              <w:jc w:val="center"/>
            </w:pPr>
            <w:r w:rsidRPr="006F2B67">
              <w:t>748</w:t>
            </w:r>
          </w:p>
        </w:tc>
        <w:tc>
          <w:tcPr>
            <w:tcW w:w="1758" w:type="dxa"/>
            <w:shd w:val="clear" w:color="auto" w:fill="auto"/>
          </w:tcPr>
          <w:p w:rsidR="00274E70" w:rsidRPr="006F2B67" w:rsidRDefault="00274E70" w:rsidP="00BB7051">
            <w:pPr>
              <w:jc w:val="center"/>
            </w:pPr>
            <w:r w:rsidRPr="006F2B67">
              <w:t>1852,4</w:t>
            </w:r>
          </w:p>
        </w:tc>
        <w:tc>
          <w:tcPr>
            <w:tcW w:w="1956" w:type="dxa"/>
            <w:shd w:val="clear" w:color="auto" w:fill="auto"/>
          </w:tcPr>
          <w:p w:rsidR="00274E70" w:rsidRPr="006F2B67" w:rsidRDefault="00274E70" w:rsidP="00BB7051">
            <w:pPr>
              <w:jc w:val="center"/>
            </w:pPr>
            <w:r w:rsidRPr="006F2B67">
              <w:t>1757,4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562</w:t>
            </w:r>
          </w:p>
        </w:tc>
        <w:tc>
          <w:tcPr>
            <w:tcW w:w="1885" w:type="dxa"/>
            <w:shd w:val="clear" w:color="auto" w:fill="auto"/>
          </w:tcPr>
          <w:p w:rsidR="00274E70" w:rsidRPr="006F2B67" w:rsidRDefault="00274E70" w:rsidP="00BB7051">
            <w:pPr>
              <w:jc w:val="center"/>
            </w:pPr>
            <w:r w:rsidRPr="006F2B67">
              <w:t>1815,2</w:t>
            </w:r>
          </w:p>
        </w:tc>
        <w:tc>
          <w:tcPr>
            <w:tcW w:w="1957" w:type="dxa"/>
            <w:shd w:val="clear" w:color="auto" w:fill="auto"/>
          </w:tcPr>
          <w:p w:rsidR="00274E70" w:rsidRPr="006F2B67" w:rsidRDefault="00274E70" w:rsidP="00BB7051">
            <w:pPr>
              <w:jc w:val="center"/>
            </w:pPr>
            <w:r w:rsidRPr="006F2B67">
              <w:t>1720,2</w:t>
            </w:r>
          </w:p>
        </w:tc>
        <w:tc>
          <w:tcPr>
            <w:tcW w:w="1119" w:type="dxa"/>
            <w:shd w:val="clear" w:color="auto" w:fill="auto"/>
          </w:tcPr>
          <w:p w:rsidR="00274E70" w:rsidRPr="006F2B67" w:rsidRDefault="00274E70" w:rsidP="00BB7051">
            <w:pPr>
              <w:jc w:val="center"/>
            </w:pPr>
            <w:r w:rsidRPr="006F2B67">
              <w:t>749</w:t>
            </w:r>
          </w:p>
        </w:tc>
        <w:tc>
          <w:tcPr>
            <w:tcW w:w="1758" w:type="dxa"/>
            <w:shd w:val="clear" w:color="auto" w:fill="auto"/>
          </w:tcPr>
          <w:p w:rsidR="00274E70" w:rsidRPr="006F2B67" w:rsidRDefault="00274E70" w:rsidP="00BB7051">
            <w:pPr>
              <w:jc w:val="center"/>
            </w:pPr>
            <w:r w:rsidRPr="006F2B67">
              <w:t>1852,6</w:t>
            </w:r>
          </w:p>
        </w:tc>
        <w:tc>
          <w:tcPr>
            <w:tcW w:w="1956" w:type="dxa"/>
            <w:shd w:val="clear" w:color="auto" w:fill="auto"/>
          </w:tcPr>
          <w:p w:rsidR="00274E70" w:rsidRPr="006F2B67" w:rsidRDefault="00274E70" w:rsidP="00BB7051">
            <w:pPr>
              <w:jc w:val="center"/>
            </w:pPr>
            <w:r w:rsidRPr="006F2B67">
              <w:t>1757,6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563</w:t>
            </w:r>
          </w:p>
        </w:tc>
        <w:tc>
          <w:tcPr>
            <w:tcW w:w="1885" w:type="dxa"/>
            <w:shd w:val="clear" w:color="auto" w:fill="auto"/>
          </w:tcPr>
          <w:p w:rsidR="00274E70" w:rsidRPr="006F2B67" w:rsidRDefault="00274E70" w:rsidP="00BB7051">
            <w:pPr>
              <w:jc w:val="center"/>
            </w:pPr>
            <w:r w:rsidRPr="006F2B67">
              <w:t>1815,4</w:t>
            </w:r>
          </w:p>
        </w:tc>
        <w:tc>
          <w:tcPr>
            <w:tcW w:w="1957" w:type="dxa"/>
            <w:shd w:val="clear" w:color="auto" w:fill="auto"/>
          </w:tcPr>
          <w:p w:rsidR="00274E70" w:rsidRPr="006F2B67" w:rsidRDefault="00274E70" w:rsidP="00BB7051">
            <w:pPr>
              <w:jc w:val="center"/>
            </w:pPr>
            <w:r w:rsidRPr="006F2B67">
              <w:t>1720,4</w:t>
            </w:r>
          </w:p>
        </w:tc>
        <w:tc>
          <w:tcPr>
            <w:tcW w:w="1119" w:type="dxa"/>
            <w:shd w:val="clear" w:color="auto" w:fill="auto"/>
          </w:tcPr>
          <w:p w:rsidR="00274E70" w:rsidRPr="006F2B67" w:rsidRDefault="00274E70" w:rsidP="00BB7051">
            <w:pPr>
              <w:jc w:val="center"/>
            </w:pPr>
            <w:r w:rsidRPr="006F2B67">
              <w:t>750</w:t>
            </w:r>
          </w:p>
        </w:tc>
        <w:tc>
          <w:tcPr>
            <w:tcW w:w="1758" w:type="dxa"/>
            <w:shd w:val="clear" w:color="auto" w:fill="auto"/>
          </w:tcPr>
          <w:p w:rsidR="00274E70" w:rsidRPr="006F2B67" w:rsidRDefault="00274E70" w:rsidP="00BB7051">
            <w:pPr>
              <w:jc w:val="center"/>
            </w:pPr>
            <w:r w:rsidRPr="006F2B67">
              <w:t>1852,8</w:t>
            </w:r>
          </w:p>
        </w:tc>
        <w:tc>
          <w:tcPr>
            <w:tcW w:w="1956" w:type="dxa"/>
            <w:shd w:val="clear" w:color="auto" w:fill="auto"/>
          </w:tcPr>
          <w:p w:rsidR="00274E70" w:rsidRPr="006F2B67" w:rsidRDefault="00274E70" w:rsidP="00BB7051">
            <w:pPr>
              <w:jc w:val="center"/>
            </w:pPr>
            <w:r w:rsidRPr="006F2B67">
              <w:t>1757,8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lastRenderedPageBreak/>
              <w:t>564</w:t>
            </w:r>
          </w:p>
        </w:tc>
        <w:tc>
          <w:tcPr>
            <w:tcW w:w="1885" w:type="dxa"/>
            <w:shd w:val="clear" w:color="auto" w:fill="auto"/>
          </w:tcPr>
          <w:p w:rsidR="00274E70" w:rsidRPr="006F2B67" w:rsidRDefault="00274E70" w:rsidP="00BB7051">
            <w:pPr>
              <w:jc w:val="center"/>
            </w:pPr>
            <w:r w:rsidRPr="006F2B67">
              <w:t>1815,6</w:t>
            </w:r>
          </w:p>
        </w:tc>
        <w:tc>
          <w:tcPr>
            <w:tcW w:w="1957" w:type="dxa"/>
            <w:shd w:val="clear" w:color="auto" w:fill="auto"/>
          </w:tcPr>
          <w:p w:rsidR="00274E70" w:rsidRPr="006F2B67" w:rsidRDefault="00274E70" w:rsidP="00BB7051">
            <w:pPr>
              <w:jc w:val="center"/>
            </w:pPr>
            <w:r w:rsidRPr="006F2B67">
              <w:t>1720,6</w:t>
            </w:r>
          </w:p>
        </w:tc>
        <w:tc>
          <w:tcPr>
            <w:tcW w:w="1119" w:type="dxa"/>
            <w:shd w:val="clear" w:color="auto" w:fill="auto"/>
          </w:tcPr>
          <w:p w:rsidR="00274E70" w:rsidRPr="006F2B67" w:rsidRDefault="00274E70" w:rsidP="00BB7051">
            <w:pPr>
              <w:jc w:val="center"/>
            </w:pPr>
            <w:r w:rsidRPr="006F2B67">
              <w:t>751</w:t>
            </w:r>
          </w:p>
        </w:tc>
        <w:tc>
          <w:tcPr>
            <w:tcW w:w="1758" w:type="dxa"/>
            <w:shd w:val="clear" w:color="auto" w:fill="auto"/>
          </w:tcPr>
          <w:p w:rsidR="00274E70" w:rsidRPr="006F2B67" w:rsidRDefault="00274E70" w:rsidP="00BB7051">
            <w:pPr>
              <w:jc w:val="center"/>
            </w:pPr>
            <w:r w:rsidRPr="006F2B67">
              <w:t>1853,0</w:t>
            </w:r>
          </w:p>
        </w:tc>
        <w:tc>
          <w:tcPr>
            <w:tcW w:w="1956" w:type="dxa"/>
            <w:shd w:val="clear" w:color="auto" w:fill="auto"/>
          </w:tcPr>
          <w:p w:rsidR="00274E70" w:rsidRPr="006F2B67" w:rsidRDefault="00274E70" w:rsidP="00BB7051">
            <w:pPr>
              <w:jc w:val="center"/>
            </w:pPr>
            <w:r w:rsidRPr="006F2B67">
              <w:t>1758,0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565</w:t>
            </w:r>
          </w:p>
        </w:tc>
        <w:tc>
          <w:tcPr>
            <w:tcW w:w="1885" w:type="dxa"/>
            <w:shd w:val="clear" w:color="auto" w:fill="auto"/>
          </w:tcPr>
          <w:p w:rsidR="00274E70" w:rsidRPr="006F2B67" w:rsidRDefault="00274E70" w:rsidP="00BB7051">
            <w:pPr>
              <w:jc w:val="center"/>
            </w:pPr>
            <w:r w:rsidRPr="006F2B67">
              <w:t>1815,8</w:t>
            </w:r>
          </w:p>
        </w:tc>
        <w:tc>
          <w:tcPr>
            <w:tcW w:w="1957" w:type="dxa"/>
            <w:shd w:val="clear" w:color="auto" w:fill="auto"/>
          </w:tcPr>
          <w:p w:rsidR="00274E70" w:rsidRPr="006F2B67" w:rsidRDefault="00274E70" w:rsidP="00BB7051">
            <w:pPr>
              <w:jc w:val="center"/>
            </w:pPr>
            <w:r w:rsidRPr="006F2B67">
              <w:t>1720,8</w:t>
            </w:r>
          </w:p>
        </w:tc>
        <w:tc>
          <w:tcPr>
            <w:tcW w:w="1119" w:type="dxa"/>
            <w:shd w:val="clear" w:color="auto" w:fill="auto"/>
          </w:tcPr>
          <w:p w:rsidR="00274E70" w:rsidRPr="006F2B67" w:rsidRDefault="00274E70" w:rsidP="00BB7051">
            <w:pPr>
              <w:jc w:val="center"/>
            </w:pPr>
            <w:r w:rsidRPr="006F2B67">
              <w:t>752</w:t>
            </w:r>
          </w:p>
        </w:tc>
        <w:tc>
          <w:tcPr>
            <w:tcW w:w="1758" w:type="dxa"/>
            <w:shd w:val="clear" w:color="auto" w:fill="auto"/>
          </w:tcPr>
          <w:p w:rsidR="00274E70" w:rsidRPr="006F2B67" w:rsidRDefault="00274E70" w:rsidP="00BB7051">
            <w:pPr>
              <w:jc w:val="center"/>
            </w:pPr>
            <w:r w:rsidRPr="006F2B67">
              <w:t>1853,2</w:t>
            </w:r>
          </w:p>
        </w:tc>
        <w:tc>
          <w:tcPr>
            <w:tcW w:w="1956" w:type="dxa"/>
            <w:shd w:val="clear" w:color="auto" w:fill="auto"/>
          </w:tcPr>
          <w:p w:rsidR="00274E70" w:rsidRPr="006F2B67" w:rsidRDefault="00274E70" w:rsidP="00BB7051">
            <w:pPr>
              <w:jc w:val="center"/>
            </w:pPr>
            <w:r w:rsidRPr="006F2B67">
              <w:t>1758,2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566</w:t>
            </w:r>
          </w:p>
        </w:tc>
        <w:tc>
          <w:tcPr>
            <w:tcW w:w="1885" w:type="dxa"/>
            <w:shd w:val="clear" w:color="auto" w:fill="auto"/>
          </w:tcPr>
          <w:p w:rsidR="00274E70" w:rsidRPr="006F2B67" w:rsidRDefault="00274E70" w:rsidP="00BB7051">
            <w:pPr>
              <w:jc w:val="center"/>
            </w:pPr>
            <w:r w:rsidRPr="006F2B67">
              <w:t>1816,0</w:t>
            </w:r>
          </w:p>
        </w:tc>
        <w:tc>
          <w:tcPr>
            <w:tcW w:w="1957" w:type="dxa"/>
            <w:shd w:val="clear" w:color="auto" w:fill="auto"/>
          </w:tcPr>
          <w:p w:rsidR="00274E70" w:rsidRPr="006F2B67" w:rsidRDefault="00274E70" w:rsidP="00BB7051">
            <w:pPr>
              <w:jc w:val="center"/>
            </w:pPr>
            <w:r w:rsidRPr="006F2B67">
              <w:t>1721,0</w:t>
            </w:r>
          </w:p>
        </w:tc>
        <w:tc>
          <w:tcPr>
            <w:tcW w:w="1119" w:type="dxa"/>
            <w:shd w:val="clear" w:color="auto" w:fill="auto"/>
          </w:tcPr>
          <w:p w:rsidR="00274E70" w:rsidRPr="006F2B67" w:rsidRDefault="00274E70" w:rsidP="00BB7051">
            <w:pPr>
              <w:jc w:val="center"/>
            </w:pPr>
            <w:r w:rsidRPr="006F2B67">
              <w:t>753</w:t>
            </w:r>
          </w:p>
        </w:tc>
        <w:tc>
          <w:tcPr>
            <w:tcW w:w="1758" w:type="dxa"/>
            <w:shd w:val="clear" w:color="auto" w:fill="auto"/>
          </w:tcPr>
          <w:p w:rsidR="00274E70" w:rsidRPr="006F2B67" w:rsidRDefault="00274E70" w:rsidP="00BB7051">
            <w:pPr>
              <w:jc w:val="center"/>
            </w:pPr>
            <w:r w:rsidRPr="006F2B67">
              <w:t>1853,4</w:t>
            </w:r>
          </w:p>
        </w:tc>
        <w:tc>
          <w:tcPr>
            <w:tcW w:w="1956" w:type="dxa"/>
            <w:shd w:val="clear" w:color="auto" w:fill="auto"/>
          </w:tcPr>
          <w:p w:rsidR="00274E70" w:rsidRPr="006F2B67" w:rsidRDefault="00274E70" w:rsidP="00BB7051">
            <w:pPr>
              <w:jc w:val="center"/>
            </w:pPr>
            <w:r w:rsidRPr="006F2B67">
              <w:t>1758,4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567</w:t>
            </w:r>
          </w:p>
        </w:tc>
        <w:tc>
          <w:tcPr>
            <w:tcW w:w="1885" w:type="dxa"/>
            <w:shd w:val="clear" w:color="auto" w:fill="auto"/>
          </w:tcPr>
          <w:p w:rsidR="00274E70" w:rsidRPr="006F2B67" w:rsidRDefault="00274E70" w:rsidP="00BB7051">
            <w:pPr>
              <w:jc w:val="center"/>
            </w:pPr>
            <w:r w:rsidRPr="006F2B67">
              <w:t>1816,2</w:t>
            </w:r>
          </w:p>
        </w:tc>
        <w:tc>
          <w:tcPr>
            <w:tcW w:w="1957" w:type="dxa"/>
            <w:shd w:val="clear" w:color="auto" w:fill="auto"/>
          </w:tcPr>
          <w:p w:rsidR="00274E70" w:rsidRPr="006F2B67" w:rsidRDefault="00274E70" w:rsidP="00BB7051">
            <w:pPr>
              <w:jc w:val="center"/>
            </w:pPr>
            <w:r w:rsidRPr="006F2B67">
              <w:t>1721,2</w:t>
            </w:r>
          </w:p>
        </w:tc>
        <w:tc>
          <w:tcPr>
            <w:tcW w:w="1119" w:type="dxa"/>
            <w:shd w:val="clear" w:color="auto" w:fill="auto"/>
          </w:tcPr>
          <w:p w:rsidR="00274E70" w:rsidRPr="006F2B67" w:rsidRDefault="00274E70" w:rsidP="00BB7051">
            <w:pPr>
              <w:jc w:val="center"/>
            </w:pPr>
            <w:r w:rsidRPr="006F2B67">
              <w:t>754</w:t>
            </w:r>
          </w:p>
        </w:tc>
        <w:tc>
          <w:tcPr>
            <w:tcW w:w="1758" w:type="dxa"/>
            <w:shd w:val="clear" w:color="auto" w:fill="auto"/>
          </w:tcPr>
          <w:p w:rsidR="00274E70" w:rsidRPr="006F2B67" w:rsidRDefault="00274E70" w:rsidP="00BB7051">
            <w:pPr>
              <w:jc w:val="center"/>
            </w:pPr>
            <w:r w:rsidRPr="006F2B67">
              <w:t>1853,6</w:t>
            </w:r>
          </w:p>
        </w:tc>
        <w:tc>
          <w:tcPr>
            <w:tcW w:w="1956" w:type="dxa"/>
            <w:shd w:val="clear" w:color="auto" w:fill="auto"/>
          </w:tcPr>
          <w:p w:rsidR="00274E70" w:rsidRPr="006F2B67" w:rsidRDefault="00274E70" w:rsidP="00BB7051">
            <w:pPr>
              <w:jc w:val="center"/>
            </w:pPr>
            <w:r w:rsidRPr="006F2B67">
              <w:t>1758,6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568</w:t>
            </w:r>
          </w:p>
        </w:tc>
        <w:tc>
          <w:tcPr>
            <w:tcW w:w="1885" w:type="dxa"/>
            <w:shd w:val="clear" w:color="auto" w:fill="auto"/>
          </w:tcPr>
          <w:p w:rsidR="00274E70" w:rsidRPr="006F2B67" w:rsidRDefault="00274E70" w:rsidP="00BB7051">
            <w:pPr>
              <w:jc w:val="center"/>
            </w:pPr>
            <w:r w:rsidRPr="006F2B67">
              <w:t>1816,4</w:t>
            </w:r>
          </w:p>
        </w:tc>
        <w:tc>
          <w:tcPr>
            <w:tcW w:w="1957" w:type="dxa"/>
            <w:shd w:val="clear" w:color="auto" w:fill="auto"/>
          </w:tcPr>
          <w:p w:rsidR="00274E70" w:rsidRPr="006F2B67" w:rsidRDefault="00274E70" w:rsidP="00BB7051">
            <w:pPr>
              <w:jc w:val="center"/>
            </w:pPr>
            <w:r w:rsidRPr="006F2B67">
              <w:t>1721,4</w:t>
            </w:r>
          </w:p>
        </w:tc>
        <w:tc>
          <w:tcPr>
            <w:tcW w:w="1119" w:type="dxa"/>
            <w:shd w:val="clear" w:color="auto" w:fill="auto"/>
          </w:tcPr>
          <w:p w:rsidR="00274E70" w:rsidRPr="006F2B67" w:rsidRDefault="00274E70" w:rsidP="00BB7051">
            <w:pPr>
              <w:jc w:val="center"/>
            </w:pPr>
            <w:r w:rsidRPr="006F2B67">
              <w:t>755</w:t>
            </w:r>
          </w:p>
        </w:tc>
        <w:tc>
          <w:tcPr>
            <w:tcW w:w="1758" w:type="dxa"/>
            <w:shd w:val="clear" w:color="auto" w:fill="auto"/>
          </w:tcPr>
          <w:p w:rsidR="00274E70" w:rsidRPr="006F2B67" w:rsidRDefault="00274E70" w:rsidP="00BB7051">
            <w:pPr>
              <w:jc w:val="center"/>
            </w:pPr>
            <w:r w:rsidRPr="006F2B67">
              <w:t>1853,8</w:t>
            </w:r>
          </w:p>
        </w:tc>
        <w:tc>
          <w:tcPr>
            <w:tcW w:w="1956" w:type="dxa"/>
            <w:shd w:val="clear" w:color="auto" w:fill="auto"/>
          </w:tcPr>
          <w:p w:rsidR="00274E70" w:rsidRPr="006F2B67" w:rsidRDefault="00274E70" w:rsidP="00BB7051">
            <w:pPr>
              <w:jc w:val="center"/>
            </w:pPr>
            <w:r w:rsidRPr="006F2B67">
              <w:t>1758,8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569</w:t>
            </w:r>
          </w:p>
        </w:tc>
        <w:tc>
          <w:tcPr>
            <w:tcW w:w="1885" w:type="dxa"/>
            <w:shd w:val="clear" w:color="auto" w:fill="auto"/>
          </w:tcPr>
          <w:p w:rsidR="00274E70" w:rsidRPr="006F2B67" w:rsidRDefault="00274E70" w:rsidP="00BB7051">
            <w:pPr>
              <w:jc w:val="center"/>
            </w:pPr>
            <w:r w:rsidRPr="006F2B67">
              <w:t>1816,6</w:t>
            </w:r>
          </w:p>
        </w:tc>
        <w:tc>
          <w:tcPr>
            <w:tcW w:w="1957" w:type="dxa"/>
            <w:shd w:val="clear" w:color="auto" w:fill="auto"/>
          </w:tcPr>
          <w:p w:rsidR="00274E70" w:rsidRPr="006F2B67" w:rsidRDefault="00274E70" w:rsidP="00BB7051">
            <w:pPr>
              <w:jc w:val="center"/>
            </w:pPr>
            <w:r w:rsidRPr="006F2B67">
              <w:t>1721,6</w:t>
            </w:r>
          </w:p>
        </w:tc>
        <w:tc>
          <w:tcPr>
            <w:tcW w:w="1119" w:type="dxa"/>
            <w:shd w:val="clear" w:color="auto" w:fill="auto"/>
          </w:tcPr>
          <w:p w:rsidR="00274E70" w:rsidRPr="006F2B67" w:rsidRDefault="00274E70" w:rsidP="00BB7051">
            <w:pPr>
              <w:jc w:val="center"/>
            </w:pPr>
            <w:r w:rsidRPr="006F2B67">
              <w:t>756</w:t>
            </w:r>
          </w:p>
        </w:tc>
        <w:tc>
          <w:tcPr>
            <w:tcW w:w="1758" w:type="dxa"/>
            <w:shd w:val="clear" w:color="auto" w:fill="auto"/>
          </w:tcPr>
          <w:p w:rsidR="00274E70" w:rsidRPr="006F2B67" w:rsidRDefault="00274E70" w:rsidP="00BB7051">
            <w:pPr>
              <w:jc w:val="center"/>
            </w:pPr>
            <w:r w:rsidRPr="006F2B67">
              <w:t>1854,0</w:t>
            </w:r>
          </w:p>
        </w:tc>
        <w:tc>
          <w:tcPr>
            <w:tcW w:w="1956" w:type="dxa"/>
            <w:shd w:val="clear" w:color="auto" w:fill="auto"/>
          </w:tcPr>
          <w:p w:rsidR="00274E70" w:rsidRPr="006F2B67" w:rsidRDefault="00274E70" w:rsidP="00BB7051">
            <w:pPr>
              <w:jc w:val="center"/>
            </w:pPr>
            <w:r w:rsidRPr="006F2B67">
              <w:t>1759,0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570</w:t>
            </w:r>
          </w:p>
        </w:tc>
        <w:tc>
          <w:tcPr>
            <w:tcW w:w="1885" w:type="dxa"/>
            <w:shd w:val="clear" w:color="auto" w:fill="auto"/>
          </w:tcPr>
          <w:p w:rsidR="00274E70" w:rsidRPr="006F2B67" w:rsidRDefault="00274E70" w:rsidP="00BB7051">
            <w:pPr>
              <w:jc w:val="center"/>
            </w:pPr>
            <w:r w:rsidRPr="006F2B67">
              <w:t>1816,8</w:t>
            </w:r>
          </w:p>
        </w:tc>
        <w:tc>
          <w:tcPr>
            <w:tcW w:w="1957" w:type="dxa"/>
            <w:shd w:val="clear" w:color="auto" w:fill="auto"/>
          </w:tcPr>
          <w:p w:rsidR="00274E70" w:rsidRPr="006F2B67" w:rsidRDefault="00274E70" w:rsidP="00BB7051">
            <w:pPr>
              <w:jc w:val="center"/>
            </w:pPr>
            <w:r w:rsidRPr="006F2B67">
              <w:t>1721,8</w:t>
            </w:r>
          </w:p>
        </w:tc>
        <w:tc>
          <w:tcPr>
            <w:tcW w:w="1119" w:type="dxa"/>
            <w:shd w:val="clear" w:color="auto" w:fill="auto"/>
          </w:tcPr>
          <w:p w:rsidR="00274E70" w:rsidRPr="006F2B67" w:rsidRDefault="00274E70" w:rsidP="00BB7051">
            <w:pPr>
              <w:jc w:val="center"/>
            </w:pPr>
            <w:r w:rsidRPr="006F2B67">
              <w:t>757</w:t>
            </w:r>
          </w:p>
        </w:tc>
        <w:tc>
          <w:tcPr>
            <w:tcW w:w="1758" w:type="dxa"/>
            <w:shd w:val="clear" w:color="auto" w:fill="auto"/>
          </w:tcPr>
          <w:p w:rsidR="00274E70" w:rsidRPr="006F2B67" w:rsidRDefault="00274E70" w:rsidP="00BB7051">
            <w:pPr>
              <w:jc w:val="center"/>
            </w:pPr>
            <w:r w:rsidRPr="006F2B67">
              <w:t>1854,2</w:t>
            </w:r>
          </w:p>
        </w:tc>
        <w:tc>
          <w:tcPr>
            <w:tcW w:w="1956" w:type="dxa"/>
            <w:shd w:val="clear" w:color="auto" w:fill="auto"/>
          </w:tcPr>
          <w:p w:rsidR="00274E70" w:rsidRPr="006F2B67" w:rsidRDefault="00274E70" w:rsidP="00BB7051">
            <w:pPr>
              <w:jc w:val="center"/>
            </w:pPr>
            <w:r w:rsidRPr="006F2B67">
              <w:t>1759,2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571</w:t>
            </w:r>
          </w:p>
        </w:tc>
        <w:tc>
          <w:tcPr>
            <w:tcW w:w="1885" w:type="dxa"/>
            <w:shd w:val="clear" w:color="auto" w:fill="auto"/>
          </w:tcPr>
          <w:p w:rsidR="00274E70" w:rsidRPr="006F2B67" w:rsidRDefault="00274E70" w:rsidP="00BB7051">
            <w:pPr>
              <w:jc w:val="center"/>
            </w:pPr>
            <w:r w:rsidRPr="006F2B67">
              <w:t>1817,0</w:t>
            </w:r>
          </w:p>
        </w:tc>
        <w:tc>
          <w:tcPr>
            <w:tcW w:w="1957" w:type="dxa"/>
            <w:shd w:val="clear" w:color="auto" w:fill="auto"/>
          </w:tcPr>
          <w:p w:rsidR="00274E70" w:rsidRPr="006F2B67" w:rsidRDefault="00274E70" w:rsidP="00BB7051">
            <w:pPr>
              <w:jc w:val="center"/>
            </w:pPr>
            <w:r w:rsidRPr="006F2B67">
              <w:t>1722,0</w:t>
            </w:r>
          </w:p>
        </w:tc>
        <w:tc>
          <w:tcPr>
            <w:tcW w:w="1119" w:type="dxa"/>
            <w:shd w:val="clear" w:color="auto" w:fill="auto"/>
          </w:tcPr>
          <w:p w:rsidR="00274E70" w:rsidRPr="006F2B67" w:rsidRDefault="00274E70" w:rsidP="00BB7051">
            <w:pPr>
              <w:jc w:val="center"/>
            </w:pPr>
            <w:r w:rsidRPr="006F2B67">
              <w:t>758</w:t>
            </w:r>
          </w:p>
        </w:tc>
        <w:tc>
          <w:tcPr>
            <w:tcW w:w="1758" w:type="dxa"/>
            <w:shd w:val="clear" w:color="auto" w:fill="auto"/>
          </w:tcPr>
          <w:p w:rsidR="00274E70" w:rsidRPr="006F2B67" w:rsidRDefault="00274E70" w:rsidP="00BB7051">
            <w:pPr>
              <w:jc w:val="center"/>
            </w:pPr>
            <w:r w:rsidRPr="006F2B67">
              <w:t>1854,4</w:t>
            </w:r>
          </w:p>
        </w:tc>
        <w:tc>
          <w:tcPr>
            <w:tcW w:w="1956" w:type="dxa"/>
            <w:shd w:val="clear" w:color="auto" w:fill="auto"/>
          </w:tcPr>
          <w:p w:rsidR="00274E70" w:rsidRPr="006F2B67" w:rsidRDefault="00274E70" w:rsidP="00BB7051">
            <w:pPr>
              <w:jc w:val="center"/>
            </w:pPr>
            <w:r w:rsidRPr="006F2B67">
              <w:t>1759,4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572</w:t>
            </w:r>
          </w:p>
        </w:tc>
        <w:tc>
          <w:tcPr>
            <w:tcW w:w="1885" w:type="dxa"/>
            <w:shd w:val="clear" w:color="auto" w:fill="auto"/>
          </w:tcPr>
          <w:p w:rsidR="00274E70" w:rsidRPr="006F2B67" w:rsidRDefault="00274E70" w:rsidP="00BB7051">
            <w:pPr>
              <w:jc w:val="center"/>
            </w:pPr>
            <w:r w:rsidRPr="006F2B67">
              <w:t>1817,2</w:t>
            </w:r>
          </w:p>
        </w:tc>
        <w:tc>
          <w:tcPr>
            <w:tcW w:w="1957" w:type="dxa"/>
            <w:shd w:val="clear" w:color="auto" w:fill="auto"/>
          </w:tcPr>
          <w:p w:rsidR="00274E70" w:rsidRPr="006F2B67" w:rsidRDefault="00274E70" w:rsidP="00BB7051">
            <w:pPr>
              <w:jc w:val="center"/>
            </w:pPr>
            <w:r w:rsidRPr="006F2B67">
              <w:t>1722,2</w:t>
            </w:r>
          </w:p>
        </w:tc>
        <w:tc>
          <w:tcPr>
            <w:tcW w:w="1119" w:type="dxa"/>
            <w:shd w:val="clear" w:color="auto" w:fill="auto"/>
          </w:tcPr>
          <w:p w:rsidR="00274E70" w:rsidRPr="006F2B67" w:rsidRDefault="00274E70" w:rsidP="00BB7051">
            <w:pPr>
              <w:jc w:val="center"/>
            </w:pPr>
            <w:r w:rsidRPr="006F2B67">
              <w:t>759</w:t>
            </w:r>
          </w:p>
        </w:tc>
        <w:tc>
          <w:tcPr>
            <w:tcW w:w="1758" w:type="dxa"/>
            <w:shd w:val="clear" w:color="auto" w:fill="auto"/>
          </w:tcPr>
          <w:p w:rsidR="00274E70" w:rsidRPr="006F2B67" w:rsidRDefault="00274E70" w:rsidP="00BB7051">
            <w:pPr>
              <w:jc w:val="center"/>
            </w:pPr>
            <w:r w:rsidRPr="006F2B67">
              <w:t>1854,6</w:t>
            </w:r>
          </w:p>
        </w:tc>
        <w:tc>
          <w:tcPr>
            <w:tcW w:w="1956" w:type="dxa"/>
            <w:shd w:val="clear" w:color="auto" w:fill="auto"/>
          </w:tcPr>
          <w:p w:rsidR="00274E70" w:rsidRPr="006F2B67" w:rsidRDefault="00274E70" w:rsidP="00BB7051">
            <w:pPr>
              <w:jc w:val="center"/>
            </w:pPr>
            <w:r w:rsidRPr="006F2B67">
              <w:t>1759,6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573</w:t>
            </w:r>
          </w:p>
        </w:tc>
        <w:tc>
          <w:tcPr>
            <w:tcW w:w="1885" w:type="dxa"/>
            <w:shd w:val="clear" w:color="auto" w:fill="auto"/>
          </w:tcPr>
          <w:p w:rsidR="00274E70" w:rsidRPr="006F2B67" w:rsidRDefault="00274E70" w:rsidP="00BB7051">
            <w:pPr>
              <w:jc w:val="center"/>
            </w:pPr>
            <w:r w:rsidRPr="006F2B67">
              <w:t>1817,4</w:t>
            </w:r>
          </w:p>
        </w:tc>
        <w:tc>
          <w:tcPr>
            <w:tcW w:w="1957" w:type="dxa"/>
            <w:shd w:val="clear" w:color="auto" w:fill="auto"/>
          </w:tcPr>
          <w:p w:rsidR="00274E70" w:rsidRPr="006F2B67" w:rsidRDefault="00274E70" w:rsidP="00BB7051">
            <w:pPr>
              <w:jc w:val="center"/>
            </w:pPr>
            <w:r w:rsidRPr="006F2B67">
              <w:t>1722,4</w:t>
            </w:r>
          </w:p>
        </w:tc>
        <w:tc>
          <w:tcPr>
            <w:tcW w:w="1119" w:type="dxa"/>
            <w:shd w:val="clear" w:color="auto" w:fill="auto"/>
          </w:tcPr>
          <w:p w:rsidR="00274E70" w:rsidRPr="006F2B67" w:rsidRDefault="00274E70" w:rsidP="00BB7051">
            <w:pPr>
              <w:jc w:val="center"/>
            </w:pPr>
            <w:r w:rsidRPr="006F2B67">
              <w:t>760</w:t>
            </w:r>
          </w:p>
        </w:tc>
        <w:tc>
          <w:tcPr>
            <w:tcW w:w="1758" w:type="dxa"/>
            <w:shd w:val="clear" w:color="auto" w:fill="auto"/>
          </w:tcPr>
          <w:p w:rsidR="00274E70" w:rsidRPr="006F2B67" w:rsidRDefault="00274E70" w:rsidP="00BB7051">
            <w:pPr>
              <w:jc w:val="center"/>
            </w:pPr>
            <w:r w:rsidRPr="006F2B67">
              <w:t>1854,8</w:t>
            </w:r>
          </w:p>
        </w:tc>
        <w:tc>
          <w:tcPr>
            <w:tcW w:w="1956" w:type="dxa"/>
            <w:shd w:val="clear" w:color="auto" w:fill="auto"/>
          </w:tcPr>
          <w:p w:rsidR="00274E70" w:rsidRPr="006F2B67" w:rsidRDefault="00274E70" w:rsidP="00BB7051">
            <w:pPr>
              <w:jc w:val="center"/>
            </w:pPr>
            <w:r w:rsidRPr="006F2B67">
              <w:t>1759,8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574</w:t>
            </w:r>
          </w:p>
        </w:tc>
        <w:tc>
          <w:tcPr>
            <w:tcW w:w="1885" w:type="dxa"/>
            <w:shd w:val="clear" w:color="auto" w:fill="auto"/>
          </w:tcPr>
          <w:p w:rsidR="00274E70" w:rsidRPr="006F2B67" w:rsidRDefault="00274E70" w:rsidP="00BB7051">
            <w:pPr>
              <w:jc w:val="center"/>
            </w:pPr>
            <w:r w:rsidRPr="006F2B67">
              <w:t>1817,6</w:t>
            </w:r>
          </w:p>
        </w:tc>
        <w:tc>
          <w:tcPr>
            <w:tcW w:w="1957" w:type="dxa"/>
            <w:shd w:val="clear" w:color="auto" w:fill="auto"/>
          </w:tcPr>
          <w:p w:rsidR="00274E70" w:rsidRPr="006F2B67" w:rsidRDefault="00274E70" w:rsidP="00BB7051">
            <w:pPr>
              <w:jc w:val="center"/>
            </w:pPr>
            <w:r w:rsidRPr="006F2B67">
              <w:t>1722,6</w:t>
            </w:r>
          </w:p>
        </w:tc>
        <w:tc>
          <w:tcPr>
            <w:tcW w:w="1119" w:type="dxa"/>
            <w:shd w:val="clear" w:color="auto" w:fill="auto"/>
          </w:tcPr>
          <w:p w:rsidR="00274E70" w:rsidRPr="006F2B67" w:rsidRDefault="00274E70" w:rsidP="00BB7051">
            <w:pPr>
              <w:jc w:val="center"/>
            </w:pPr>
            <w:r w:rsidRPr="006F2B67">
              <w:t>761</w:t>
            </w:r>
          </w:p>
        </w:tc>
        <w:tc>
          <w:tcPr>
            <w:tcW w:w="1758" w:type="dxa"/>
            <w:shd w:val="clear" w:color="auto" w:fill="auto"/>
          </w:tcPr>
          <w:p w:rsidR="00274E70" w:rsidRPr="006F2B67" w:rsidRDefault="00274E70" w:rsidP="00BB7051">
            <w:pPr>
              <w:jc w:val="center"/>
            </w:pPr>
            <w:r w:rsidRPr="006F2B67">
              <w:t>1855,0</w:t>
            </w:r>
          </w:p>
        </w:tc>
        <w:tc>
          <w:tcPr>
            <w:tcW w:w="1956" w:type="dxa"/>
            <w:shd w:val="clear" w:color="auto" w:fill="auto"/>
          </w:tcPr>
          <w:p w:rsidR="00274E70" w:rsidRPr="006F2B67" w:rsidRDefault="00274E70" w:rsidP="00BB7051">
            <w:pPr>
              <w:jc w:val="center"/>
            </w:pPr>
            <w:r w:rsidRPr="006F2B67">
              <w:t>1760,0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575</w:t>
            </w:r>
          </w:p>
        </w:tc>
        <w:tc>
          <w:tcPr>
            <w:tcW w:w="1885" w:type="dxa"/>
            <w:shd w:val="clear" w:color="auto" w:fill="auto"/>
          </w:tcPr>
          <w:p w:rsidR="00274E70" w:rsidRPr="006F2B67" w:rsidRDefault="00274E70" w:rsidP="00BB7051">
            <w:pPr>
              <w:jc w:val="center"/>
            </w:pPr>
            <w:r w:rsidRPr="006F2B67">
              <w:t>1817,8</w:t>
            </w:r>
          </w:p>
        </w:tc>
        <w:tc>
          <w:tcPr>
            <w:tcW w:w="1957" w:type="dxa"/>
            <w:shd w:val="clear" w:color="auto" w:fill="auto"/>
          </w:tcPr>
          <w:p w:rsidR="00274E70" w:rsidRPr="006F2B67" w:rsidRDefault="00274E70" w:rsidP="00BB7051">
            <w:pPr>
              <w:jc w:val="center"/>
            </w:pPr>
            <w:r w:rsidRPr="006F2B67">
              <w:t>1722,8</w:t>
            </w:r>
          </w:p>
        </w:tc>
        <w:tc>
          <w:tcPr>
            <w:tcW w:w="1119" w:type="dxa"/>
            <w:shd w:val="clear" w:color="auto" w:fill="auto"/>
          </w:tcPr>
          <w:p w:rsidR="00274E70" w:rsidRPr="006F2B67" w:rsidRDefault="00274E70" w:rsidP="00BB7051">
            <w:pPr>
              <w:jc w:val="center"/>
            </w:pPr>
            <w:r w:rsidRPr="006F2B67">
              <w:t>762</w:t>
            </w:r>
          </w:p>
        </w:tc>
        <w:tc>
          <w:tcPr>
            <w:tcW w:w="1758" w:type="dxa"/>
            <w:shd w:val="clear" w:color="auto" w:fill="auto"/>
          </w:tcPr>
          <w:p w:rsidR="00274E70" w:rsidRPr="006F2B67" w:rsidRDefault="00274E70" w:rsidP="00BB7051">
            <w:pPr>
              <w:jc w:val="center"/>
            </w:pPr>
            <w:r w:rsidRPr="006F2B67">
              <w:t>1855,2</w:t>
            </w:r>
          </w:p>
        </w:tc>
        <w:tc>
          <w:tcPr>
            <w:tcW w:w="1956" w:type="dxa"/>
            <w:shd w:val="clear" w:color="auto" w:fill="auto"/>
          </w:tcPr>
          <w:p w:rsidR="00274E70" w:rsidRPr="006F2B67" w:rsidRDefault="00274E70" w:rsidP="00BB7051">
            <w:pPr>
              <w:jc w:val="center"/>
            </w:pPr>
            <w:r w:rsidRPr="006F2B67">
              <w:t>1760,2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576</w:t>
            </w:r>
          </w:p>
        </w:tc>
        <w:tc>
          <w:tcPr>
            <w:tcW w:w="1885" w:type="dxa"/>
            <w:shd w:val="clear" w:color="auto" w:fill="auto"/>
          </w:tcPr>
          <w:p w:rsidR="00274E70" w:rsidRPr="006F2B67" w:rsidRDefault="00274E70" w:rsidP="00BB7051">
            <w:pPr>
              <w:jc w:val="center"/>
            </w:pPr>
            <w:r w:rsidRPr="006F2B67">
              <w:t>1818,0</w:t>
            </w:r>
          </w:p>
        </w:tc>
        <w:tc>
          <w:tcPr>
            <w:tcW w:w="1957" w:type="dxa"/>
            <w:shd w:val="clear" w:color="auto" w:fill="auto"/>
          </w:tcPr>
          <w:p w:rsidR="00274E70" w:rsidRPr="006F2B67" w:rsidRDefault="00274E70" w:rsidP="00BB7051">
            <w:pPr>
              <w:jc w:val="center"/>
            </w:pPr>
            <w:r w:rsidRPr="006F2B67">
              <w:t>1723,0</w:t>
            </w:r>
          </w:p>
        </w:tc>
        <w:tc>
          <w:tcPr>
            <w:tcW w:w="1119" w:type="dxa"/>
            <w:shd w:val="clear" w:color="auto" w:fill="auto"/>
          </w:tcPr>
          <w:p w:rsidR="00274E70" w:rsidRPr="006F2B67" w:rsidRDefault="00274E70" w:rsidP="00BB7051">
            <w:pPr>
              <w:jc w:val="center"/>
            </w:pPr>
            <w:r w:rsidRPr="006F2B67">
              <w:t>763</w:t>
            </w:r>
          </w:p>
        </w:tc>
        <w:tc>
          <w:tcPr>
            <w:tcW w:w="1758" w:type="dxa"/>
            <w:shd w:val="clear" w:color="auto" w:fill="auto"/>
          </w:tcPr>
          <w:p w:rsidR="00274E70" w:rsidRPr="006F2B67" w:rsidRDefault="00274E70" w:rsidP="00BB7051">
            <w:pPr>
              <w:jc w:val="center"/>
            </w:pPr>
            <w:r w:rsidRPr="006F2B67">
              <w:t>1855,4</w:t>
            </w:r>
          </w:p>
        </w:tc>
        <w:tc>
          <w:tcPr>
            <w:tcW w:w="1956" w:type="dxa"/>
            <w:shd w:val="clear" w:color="auto" w:fill="auto"/>
          </w:tcPr>
          <w:p w:rsidR="00274E70" w:rsidRPr="006F2B67" w:rsidRDefault="00274E70" w:rsidP="00BB7051">
            <w:pPr>
              <w:jc w:val="center"/>
            </w:pPr>
            <w:r w:rsidRPr="006F2B67">
              <w:t>1760,4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577</w:t>
            </w:r>
          </w:p>
        </w:tc>
        <w:tc>
          <w:tcPr>
            <w:tcW w:w="1885" w:type="dxa"/>
            <w:shd w:val="clear" w:color="auto" w:fill="auto"/>
          </w:tcPr>
          <w:p w:rsidR="00274E70" w:rsidRPr="006F2B67" w:rsidRDefault="00274E70" w:rsidP="00BB7051">
            <w:pPr>
              <w:jc w:val="center"/>
            </w:pPr>
            <w:r w:rsidRPr="006F2B67">
              <w:t>1818,2</w:t>
            </w:r>
          </w:p>
        </w:tc>
        <w:tc>
          <w:tcPr>
            <w:tcW w:w="1957" w:type="dxa"/>
            <w:shd w:val="clear" w:color="auto" w:fill="auto"/>
          </w:tcPr>
          <w:p w:rsidR="00274E70" w:rsidRPr="006F2B67" w:rsidRDefault="00274E70" w:rsidP="00BB7051">
            <w:pPr>
              <w:jc w:val="center"/>
            </w:pPr>
            <w:r w:rsidRPr="006F2B67">
              <w:t>1723,2</w:t>
            </w:r>
          </w:p>
        </w:tc>
        <w:tc>
          <w:tcPr>
            <w:tcW w:w="1119" w:type="dxa"/>
            <w:shd w:val="clear" w:color="auto" w:fill="auto"/>
          </w:tcPr>
          <w:p w:rsidR="00274E70" w:rsidRPr="006F2B67" w:rsidRDefault="00274E70" w:rsidP="00BB7051">
            <w:pPr>
              <w:jc w:val="center"/>
            </w:pPr>
            <w:r w:rsidRPr="006F2B67">
              <w:t>764</w:t>
            </w:r>
          </w:p>
        </w:tc>
        <w:tc>
          <w:tcPr>
            <w:tcW w:w="1758" w:type="dxa"/>
            <w:shd w:val="clear" w:color="auto" w:fill="auto"/>
          </w:tcPr>
          <w:p w:rsidR="00274E70" w:rsidRPr="006F2B67" w:rsidRDefault="00274E70" w:rsidP="00BB7051">
            <w:pPr>
              <w:jc w:val="center"/>
            </w:pPr>
            <w:r w:rsidRPr="006F2B67">
              <w:t>1855,6</w:t>
            </w:r>
          </w:p>
        </w:tc>
        <w:tc>
          <w:tcPr>
            <w:tcW w:w="1956" w:type="dxa"/>
            <w:shd w:val="clear" w:color="auto" w:fill="auto"/>
          </w:tcPr>
          <w:p w:rsidR="00274E70" w:rsidRPr="006F2B67" w:rsidRDefault="00274E70" w:rsidP="00BB7051">
            <w:pPr>
              <w:jc w:val="center"/>
            </w:pPr>
            <w:r w:rsidRPr="006F2B67">
              <w:t>1760,6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578</w:t>
            </w:r>
          </w:p>
        </w:tc>
        <w:tc>
          <w:tcPr>
            <w:tcW w:w="1885" w:type="dxa"/>
            <w:shd w:val="clear" w:color="auto" w:fill="auto"/>
          </w:tcPr>
          <w:p w:rsidR="00274E70" w:rsidRPr="006F2B67" w:rsidRDefault="00274E70" w:rsidP="00BB7051">
            <w:pPr>
              <w:jc w:val="center"/>
            </w:pPr>
            <w:r w:rsidRPr="006F2B67">
              <w:t>1818,4</w:t>
            </w:r>
          </w:p>
        </w:tc>
        <w:tc>
          <w:tcPr>
            <w:tcW w:w="1957" w:type="dxa"/>
            <w:shd w:val="clear" w:color="auto" w:fill="auto"/>
          </w:tcPr>
          <w:p w:rsidR="00274E70" w:rsidRPr="006F2B67" w:rsidRDefault="00274E70" w:rsidP="00BB7051">
            <w:pPr>
              <w:jc w:val="center"/>
            </w:pPr>
            <w:r w:rsidRPr="006F2B67">
              <w:t>1723,4</w:t>
            </w:r>
          </w:p>
        </w:tc>
        <w:tc>
          <w:tcPr>
            <w:tcW w:w="1119" w:type="dxa"/>
            <w:shd w:val="clear" w:color="auto" w:fill="auto"/>
          </w:tcPr>
          <w:p w:rsidR="00274E70" w:rsidRPr="006F2B67" w:rsidRDefault="00274E70" w:rsidP="00BB7051">
            <w:pPr>
              <w:jc w:val="center"/>
            </w:pPr>
            <w:r w:rsidRPr="006F2B67">
              <w:t>765</w:t>
            </w:r>
          </w:p>
        </w:tc>
        <w:tc>
          <w:tcPr>
            <w:tcW w:w="1758" w:type="dxa"/>
            <w:shd w:val="clear" w:color="auto" w:fill="auto"/>
          </w:tcPr>
          <w:p w:rsidR="00274E70" w:rsidRPr="006F2B67" w:rsidRDefault="00274E70" w:rsidP="00BB7051">
            <w:pPr>
              <w:jc w:val="center"/>
            </w:pPr>
            <w:r w:rsidRPr="006F2B67">
              <w:t>1855,8</w:t>
            </w:r>
          </w:p>
        </w:tc>
        <w:tc>
          <w:tcPr>
            <w:tcW w:w="1956" w:type="dxa"/>
            <w:shd w:val="clear" w:color="auto" w:fill="auto"/>
          </w:tcPr>
          <w:p w:rsidR="00274E70" w:rsidRPr="006F2B67" w:rsidRDefault="00274E70" w:rsidP="00BB7051">
            <w:pPr>
              <w:jc w:val="center"/>
            </w:pPr>
            <w:r w:rsidRPr="006F2B67">
              <w:t>1760,8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579</w:t>
            </w:r>
          </w:p>
        </w:tc>
        <w:tc>
          <w:tcPr>
            <w:tcW w:w="1885" w:type="dxa"/>
            <w:shd w:val="clear" w:color="auto" w:fill="auto"/>
          </w:tcPr>
          <w:p w:rsidR="00274E70" w:rsidRPr="006F2B67" w:rsidRDefault="00274E70" w:rsidP="00BB7051">
            <w:pPr>
              <w:jc w:val="center"/>
            </w:pPr>
            <w:r w:rsidRPr="006F2B67">
              <w:t>1818,6</w:t>
            </w:r>
          </w:p>
        </w:tc>
        <w:tc>
          <w:tcPr>
            <w:tcW w:w="1957" w:type="dxa"/>
            <w:shd w:val="clear" w:color="auto" w:fill="auto"/>
          </w:tcPr>
          <w:p w:rsidR="00274E70" w:rsidRPr="006F2B67" w:rsidRDefault="00274E70" w:rsidP="00BB7051">
            <w:pPr>
              <w:jc w:val="center"/>
            </w:pPr>
            <w:r w:rsidRPr="006F2B67">
              <w:t>1723,6</w:t>
            </w:r>
          </w:p>
        </w:tc>
        <w:tc>
          <w:tcPr>
            <w:tcW w:w="1119" w:type="dxa"/>
            <w:shd w:val="clear" w:color="auto" w:fill="auto"/>
          </w:tcPr>
          <w:p w:rsidR="00274E70" w:rsidRPr="006F2B67" w:rsidRDefault="00274E70" w:rsidP="00BB7051">
            <w:pPr>
              <w:jc w:val="center"/>
            </w:pPr>
            <w:r w:rsidRPr="006F2B67">
              <w:t>766</w:t>
            </w:r>
          </w:p>
        </w:tc>
        <w:tc>
          <w:tcPr>
            <w:tcW w:w="1758" w:type="dxa"/>
            <w:shd w:val="clear" w:color="auto" w:fill="auto"/>
          </w:tcPr>
          <w:p w:rsidR="00274E70" w:rsidRPr="006F2B67" w:rsidRDefault="00274E70" w:rsidP="00BB7051">
            <w:pPr>
              <w:jc w:val="center"/>
            </w:pPr>
            <w:r w:rsidRPr="006F2B67">
              <w:t>1856,0</w:t>
            </w:r>
          </w:p>
        </w:tc>
        <w:tc>
          <w:tcPr>
            <w:tcW w:w="1956" w:type="dxa"/>
            <w:shd w:val="clear" w:color="auto" w:fill="auto"/>
          </w:tcPr>
          <w:p w:rsidR="00274E70" w:rsidRPr="006F2B67" w:rsidRDefault="00274E70" w:rsidP="00BB7051">
            <w:pPr>
              <w:jc w:val="center"/>
            </w:pPr>
            <w:r w:rsidRPr="006F2B67">
              <w:t>1761,0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580</w:t>
            </w:r>
          </w:p>
        </w:tc>
        <w:tc>
          <w:tcPr>
            <w:tcW w:w="1885" w:type="dxa"/>
            <w:shd w:val="clear" w:color="auto" w:fill="auto"/>
          </w:tcPr>
          <w:p w:rsidR="00274E70" w:rsidRPr="006F2B67" w:rsidRDefault="00274E70" w:rsidP="00BB7051">
            <w:pPr>
              <w:jc w:val="center"/>
            </w:pPr>
            <w:r w:rsidRPr="006F2B67">
              <w:t>1818,8</w:t>
            </w:r>
          </w:p>
        </w:tc>
        <w:tc>
          <w:tcPr>
            <w:tcW w:w="1957" w:type="dxa"/>
            <w:shd w:val="clear" w:color="auto" w:fill="auto"/>
          </w:tcPr>
          <w:p w:rsidR="00274E70" w:rsidRPr="006F2B67" w:rsidRDefault="00274E70" w:rsidP="00BB7051">
            <w:pPr>
              <w:jc w:val="center"/>
            </w:pPr>
            <w:r w:rsidRPr="006F2B67">
              <w:t>1723,8</w:t>
            </w:r>
          </w:p>
        </w:tc>
        <w:tc>
          <w:tcPr>
            <w:tcW w:w="1119" w:type="dxa"/>
            <w:shd w:val="clear" w:color="auto" w:fill="auto"/>
          </w:tcPr>
          <w:p w:rsidR="00274E70" w:rsidRPr="006F2B67" w:rsidRDefault="00274E70" w:rsidP="00BB7051">
            <w:pPr>
              <w:jc w:val="center"/>
            </w:pPr>
            <w:r w:rsidRPr="006F2B67">
              <w:t>767</w:t>
            </w:r>
          </w:p>
        </w:tc>
        <w:tc>
          <w:tcPr>
            <w:tcW w:w="1758" w:type="dxa"/>
            <w:shd w:val="clear" w:color="auto" w:fill="auto"/>
          </w:tcPr>
          <w:p w:rsidR="00274E70" w:rsidRPr="006F2B67" w:rsidRDefault="00274E70" w:rsidP="00BB7051">
            <w:pPr>
              <w:jc w:val="center"/>
            </w:pPr>
            <w:r w:rsidRPr="006F2B67">
              <w:t>1856,2</w:t>
            </w:r>
          </w:p>
        </w:tc>
        <w:tc>
          <w:tcPr>
            <w:tcW w:w="1956" w:type="dxa"/>
            <w:shd w:val="clear" w:color="auto" w:fill="auto"/>
          </w:tcPr>
          <w:p w:rsidR="00274E70" w:rsidRPr="006F2B67" w:rsidRDefault="00274E70" w:rsidP="00BB7051">
            <w:pPr>
              <w:jc w:val="center"/>
            </w:pPr>
            <w:r w:rsidRPr="006F2B67">
              <w:t>1761,2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581</w:t>
            </w:r>
          </w:p>
        </w:tc>
        <w:tc>
          <w:tcPr>
            <w:tcW w:w="1885" w:type="dxa"/>
            <w:shd w:val="clear" w:color="auto" w:fill="auto"/>
          </w:tcPr>
          <w:p w:rsidR="00274E70" w:rsidRPr="006F2B67" w:rsidRDefault="00274E70" w:rsidP="00BB7051">
            <w:pPr>
              <w:jc w:val="center"/>
            </w:pPr>
            <w:r w:rsidRPr="006F2B67">
              <w:t>1819,0</w:t>
            </w:r>
          </w:p>
        </w:tc>
        <w:tc>
          <w:tcPr>
            <w:tcW w:w="1957" w:type="dxa"/>
            <w:shd w:val="clear" w:color="auto" w:fill="auto"/>
          </w:tcPr>
          <w:p w:rsidR="00274E70" w:rsidRPr="006F2B67" w:rsidRDefault="00274E70" w:rsidP="00BB7051">
            <w:pPr>
              <w:jc w:val="center"/>
            </w:pPr>
            <w:r w:rsidRPr="006F2B67">
              <w:t>1724,0</w:t>
            </w:r>
          </w:p>
        </w:tc>
        <w:tc>
          <w:tcPr>
            <w:tcW w:w="1119" w:type="dxa"/>
            <w:shd w:val="clear" w:color="auto" w:fill="auto"/>
          </w:tcPr>
          <w:p w:rsidR="00274E70" w:rsidRPr="006F2B67" w:rsidRDefault="00274E70" w:rsidP="00BB7051">
            <w:pPr>
              <w:jc w:val="center"/>
            </w:pPr>
            <w:r w:rsidRPr="006F2B67">
              <w:t>768</w:t>
            </w:r>
          </w:p>
        </w:tc>
        <w:tc>
          <w:tcPr>
            <w:tcW w:w="1758" w:type="dxa"/>
            <w:shd w:val="clear" w:color="auto" w:fill="auto"/>
          </w:tcPr>
          <w:p w:rsidR="00274E70" w:rsidRPr="006F2B67" w:rsidRDefault="00274E70" w:rsidP="00BB7051">
            <w:pPr>
              <w:jc w:val="center"/>
            </w:pPr>
            <w:r w:rsidRPr="006F2B67">
              <w:t>1856,4</w:t>
            </w:r>
          </w:p>
        </w:tc>
        <w:tc>
          <w:tcPr>
            <w:tcW w:w="1956" w:type="dxa"/>
            <w:shd w:val="clear" w:color="auto" w:fill="auto"/>
          </w:tcPr>
          <w:p w:rsidR="00274E70" w:rsidRPr="006F2B67" w:rsidRDefault="00274E70" w:rsidP="00BB7051">
            <w:pPr>
              <w:jc w:val="center"/>
            </w:pPr>
            <w:r w:rsidRPr="006F2B67">
              <w:t>1761,4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582</w:t>
            </w:r>
          </w:p>
        </w:tc>
        <w:tc>
          <w:tcPr>
            <w:tcW w:w="1885" w:type="dxa"/>
            <w:shd w:val="clear" w:color="auto" w:fill="auto"/>
          </w:tcPr>
          <w:p w:rsidR="00274E70" w:rsidRPr="006F2B67" w:rsidRDefault="00274E70" w:rsidP="00BB7051">
            <w:pPr>
              <w:jc w:val="center"/>
            </w:pPr>
            <w:r w:rsidRPr="006F2B67">
              <w:t>1819,2</w:t>
            </w:r>
          </w:p>
        </w:tc>
        <w:tc>
          <w:tcPr>
            <w:tcW w:w="1957" w:type="dxa"/>
            <w:shd w:val="clear" w:color="auto" w:fill="auto"/>
          </w:tcPr>
          <w:p w:rsidR="00274E70" w:rsidRPr="006F2B67" w:rsidRDefault="00274E70" w:rsidP="00BB7051">
            <w:pPr>
              <w:jc w:val="center"/>
            </w:pPr>
            <w:r w:rsidRPr="006F2B67">
              <w:t>1724,2</w:t>
            </w:r>
          </w:p>
        </w:tc>
        <w:tc>
          <w:tcPr>
            <w:tcW w:w="1119" w:type="dxa"/>
            <w:shd w:val="clear" w:color="auto" w:fill="auto"/>
          </w:tcPr>
          <w:p w:rsidR="00274E70" w:rsidRPr="006F2B67" w:rsidRDefault="00274E70" w:rsidP="00BB7051">
            <w:pPr>
              <w:jc w:val="center"/>
            </w:pPr>
            <w:r w:rsidRPr="006F2B67">
              <w:t>769</w:t>
            </w:r>
          </w:p>
        </w:tc>
        <w:tc>
          <w:tcPr>
            <w:tcW w:w="1758" w:type="dxa"/>
            <w:shd w:val="clear" w:color="auto" w:fill="auto"/>
          </w:tcPr>
          <w:p w:rsidR="00274E70" w:rsidRPr="006F2B67" w:rsidRDefault="00274E70" w:rsidP="00BB7051">
            <w:pPr>
              <w:jc w:val="center"/>
            </w:pPr>
            <w:r w:rsidRPr="006F2B67">
              <w:t>1856,6</w:t>
            </w:r>
          </w:p>
        </w:tc>
        <w:tc>
          <w:tcPr>
            <w:tcW w:w="1956" w:type="dxa"/>
            <w:shd w:val="clear" w:color="auto" w:fill="auto"/>
          </w:tcPr>
          <w:p w:rsidR="00274E70" w:rsidRPr="006F2B67" w:rsidRDefault="00274E70" w:rsidP="00BB7051">
            <w:pPr>
              <w:jc w:val="center"/>
            </w:pPr>
            <w:r w:rsidRPr="006F2B67">
              <w:t>1761,6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583</w:t>
            </w:r>
          </w:p>
        </w:tc>
        <w:tc>
          <w:tcPr>
            <w:tcW w:w="1885" w:type="dxa"/>
            <w:shd w:val="clear" w:color="auto" w:fill="auto"/>
          </w:tcPr>
          <w:p w:rsidR="00274E70" w:rsidRPr="006F2B67" w:rsidRDefault="00274E70" w:rsidP="00BB7051">
            <w:pPr>
              <w:jc w:val="center"/>
            </w:pPr>
            <w:r w:rsidRPr="006F2B67">
              <w:t>1819,4</w:t>
            </w:r>
          </w:p>
        </w:tc>
        <w:tc>
          <w:tcPr>
            <w:tcW w:w="1957" w:type="dxa"/>
            <w:shd w:val="clear" w:color="auto" w:fill="auto"/>
          </w:tcPr>
          <w:p w:rsidR="00274E70" w:rsidRPr="006F2B67" w:rsidRDefault="00274E70" w:rsidP="00BB7051">
            <w:pPr>
              <w:jc w:val="center"/>
            </w:pPr>
            <w:r w:rsidRPr="006F2B67">
              <w:t>1724,4</w:t>
            </w:r>
          </w:p>
        </w:tc>
        <w:tc>
          <w:tcPr>
            <w:tcW w:w="1119" w:type="dxa"/>
            <w:shd w:val="clear" w:color="auto" w:fill="auto"/>
          </w:tcPr>
          <w:p w:rsidR="00274E70" w:rsidRPr="006F2B67" w:rsidRDefault="00274E70" w:rsidP="00BB7051">
            <w:pPr>
              <w:jc w:val="center"/>
            </w:pPr>
            <w:r w:rsidRPr="006F2B67">
              <w:t>770</w:t>
            </w:r>
          </w:p>
        </w:tc>
        <w:tc>
          <w:tcPr>
            <w:tcW w:w="1758" w:type="dxa"/>
            <w:shd w:val="clear" w:color="auto" w:fill="auto"/>
          </w:tcPr>
          <w:p w:rsidR="00274E70" w:rsidRPr="006F2B67" w:rsidRDefault="00274E70" w:rsidP="00BB7051">
            <w:pPr>
              <w:jc w:val="center"/>
            </w:pPr>
            <w:r w:rsidRPr="006F2B67">
              <w:t>1856,8</w:t>
            </w:r>
          </w:p>
        </w:tc>
        <w:tc>
          <w:tcPr>
            <w:tcW w:w="1956" w:type="dxa"/>
            <w:shd w:val="clear" w:color="auto" w:fill="auto"/>
          </w:tcPr>
          <w:p w:rsidR="00274E70" w:rsidRPr="006F2B67" w:rsidRDefault="00274E70" w:rsidP="00BB7051">
            <w:pPr>
              <w:jc w:val="center"/>
            </w:pPr>
            <w:r w:rsidRPr="006F2B67">
              <w:t>1761,8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584</w:t>
            </w:r>
          </w:p>
        </w:tc>
        <w:tc>
          <w:tcPr>
            <w:tcW w:w="1885" w:type="dxa"/>
            <w:shd w:val="clear" w:color="auto" w:fill="auto"/>
          </w:tcPr>
          <w:p w:rsidR="00274E70" w:rsidRPr="006F2B67" w:rsidRDefault="00274E70" w:rsidP="00BB7051">
            <w:pPr>
              <w:jc w:val="center"/>
            </w:pPr>
            <w:r w:rsidRPr="006F2B67">
              <w:t>1819,6</w:t>
            </w:r>
          </w:p>
        </w:tc>
        <w:tc>
          <w:tcPr>
            <w:tcW w:w="1957" w:type="dxa"/>
            <w:shd w:val="clear" w:color="auto" w:fill="auto"/>
          </w:tcPr>
          <w:p w:rsidR="00274E70" w:rsidRPr="006F2B67" w:rsidRDefault="00274E70" w:rsidP="00BB7051">
            <w:pPr>
              <w:jc w:val="center"/>
            </w:pPr>
            <w:r w:rsidRPr="006F2B67">
              <w:t>1724,6</w:t>
            </w:r>
          </w:p>
        </w:tc>
        <w:tc>
          <w:tcPr>
            <w:tcW w:w="1119" w:type="dxa"/>
            <w:shd w:val="clear" w:color="auto" w:fill="auto"/>
          </w:tcPr>
          <w:p w:rsidR="00274E70" w:rsidRPr="006F2B67" w:rsidRDefault="00274E70" w:rsidP="00BB7051">
            <w:pPr>
              <w:jc w:val="center"/>
            </w:pPr>
            <w:r w:rsidRPr="006F2B67">
              <w:t>771</w:t>
            </w:r>
          </w:p>
        </w:tc>
        <w:tc>
          <w:tcPr>
            <w:tcW w:w="1758" w:type="dxa"/>
            <w:shd w:val="clear" w:color="auto" w:fill="auto"/>
          </w:tcPr>
          <w:p w:rsidR="00274E70" w:rsidRPr="006F2B67" w:rsidRDefault="00274E70" w:rsidP="00BB7051">
            <w:pPr>
              <w:jc w:val="center"/>
            </w:pPr>
            <w:r w:rsidRPr="006F2B67">
              <w:t>1857,0</w:t>
            </w:r>
          </w:p>
        </w:tc>
        <w:tc>
          <w:tcPr>
            <w:tcW w:w="1956" w:type="dxa"/>
            <w:shd w:val="clear" w:color="auto" w:fill="auto"/>
          </w:tcPr>
          <w:p w:rsidR="00274E70" w:rsidRPr="006F2B67" w:rsidRDefault="00274E70" w:rsidP="00BB7051">
            <w:pPr>
              <w:jc w:val="center"/>
            </w:pPr>
            <w:r w:rsidRPr="006F2B67">
              <w:t>1762,0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585</w:t>
            </w:r>
          </w:p>
        </w:tc>
        <w:tc>
          <w:tcPr>
            <w:tcW w:w="1885" w:type="dxa"/>
            <w:shd w:val="clear" w:color="auto" w:fill="auto"/>
          </w:tcPr>
          <w:p w:rsidR="00274E70" w:rsidRPr="006F2B67" w:rsidRDefault="00274E70" w:rsidP="00BB7051">
            <w:pPr>
              <w:jc w:val="center"/>
            </w:pPr>
            <w:r w:rsidRPr="006F2B67">
              <w:t>1819,8</w:t>
            </w:r>
          </w:p>
        </w:tc>
        <w:tc>
          <w:tcPr>
            <w:tcW w:w="1957" w:type="dxa"/>
            <w:shd w:val="clear" w:color="auto" w:fill="auto"/>
          </w:tcPr>
          <w:p w:rsidR="00274E70" w:rsidRPr="006F2B67" w:rsidRDefault="00274E70" w:rsidP="00BB7051">
            <w:pPr>
              <w:jc w:val="center"/>
            </w:pPr>
            <w:r w:rsidRPr="006F2B67">
              <w:t>1724,8</w:t>
            </w:r>
          </w:p>
        </w:tc>
        <w:tc>
          <w:tcPr>
            <w:tcW w:w="1119" w:type="dxa"/>
            <w:shd w:val="clear" w:color="auto" w:fill="auto"/>
          </w:tcPr>
          <w:p w:rsidR="00274E70" w:rsidRPr="006F2B67" w:rsidRDefault="00274E70" w:rsidP="00BB7051">
            <w:pPr>
              <w:jc w:val="center"/>
            </w:pPr>
            <w:r w:rsidRPr="006F2B67">
              <w:t>772</w:t>
            </w:r>
          </w:p>
        </w:tc>
        <w:tc>
          <w:tcPr>
            <w:tcW w:w="1758" w:type="dxa"/>
            <w:shd w:val="clear" w:color="auto" w:fill="auto"/>
          </w:tcPr>
          <w:p w:rsidR="00274E70" w:rsidRPr="006F2B67" w:rsidRDefault="00274E70" w:rsidP="00BB7051">
            <w:pPr>
              <w:jc w:val="center"/>
            </w:pPr>
            <w:r w:rsidRPr="006F2B67">
              <w:t>1857,2</w:t>
            </w:r>
          </w:p>
        </w:tc>
        <w:tc>
          <w:tcPr>
            <w:tcW w:w="1956" w:type="dxa"/>
            <w:shd w:val="clear" w:color="auto" w:fill="auto"/>
          </w:tcPr>
          <w:p w:rsidR="00274E70" w:rsidRPr="006F2B67" w:rsidRDefault="00274E70" w:rsidP="00BB7051">
            <w:pPr>
              <w:jc w:val="center"/>
            </w:pPr>
            <w:r w:rsidRPr="006F2B67">
              <w:t>1762,2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586</w:t>
            </w:r>
          </w:p>
        </w:tc>
        <w:tc>
          <w:tcPr>
            <w:tcW w:w="1885" w:type="dxa"/>
            <w:shd w:val="clear" w:color="auto" w:fill="auto"/>
          </w:tcPr>
          <w:p w:rsidR="00274E70" w:rsidRPr="006F2B67" w:rsidRDefault="00274E70" w:rsidP="00BB7051">
            <w:pPr>
              <w:jc w:val="center"/>
            </w:pPr>
            <w:r w:rsidRPr="006F2B67">
              <w:t>1820,0</w:t>
            </w:r>
          </w:p>
        </w:tc>
        <w:tc>
          <w:tcPr>
            <w:tcW w:w="1957" w:type="dxa"/>
            <w:shd w:val="clear" w:color="auto" w:fill="auto"/>
          </w:tcPr>
          <w:p w:rsidR="00274E70" w:rsidRPr="006F2B67" w:rsidRDefault="00274E70" w:rsidP="00BB7051">
            <w:pPr>
              <w:jc w:val="center"/>
            </w:pPr>
            <w:r w:rsidRPr="006F2B67">
              <w:t>1725,0</w:t>
            </w:r>
          </w:p>
        </w:tc>
        <w:tc>
          <w:tcPr>
            <w:tcW w:w="1119" w:type="dxa"/>
            <w:shd w:val="clear" w:color="auto" w:fill="auto"/>
          </w:tcPr>
          <w:p w:rsidR="00274E70" w:rsidRPr="006F2B67" w:rsidRDefault="00274E70" w:rsidP="00BB7051">
            <w:pPr>
              <w:jc w:val="center"/>
            </w:pPr>
            <w:r w:rsidRPr="006F2B67">
              <w:t>773</w:t>
            </w:r>
          </w:p>
        </w:tc>
        <w:tc>
          <w:tcPr>
            <w:tcW w:w="1758" w:type="dxa"/>
            <w:shd w:val="clear" w:color="auto" w:fill="auto"/>
          </w:tcPr>
          <w:p w:rsidR="00274E70" w:rsidRPr="006F2B67" w:rsidRDefault="00274E70" w:rsidP="00BB7051">
            <w:pPr>
              <w:jc w:val="center"/>
            </w:pPr>
            <w:r w:rsidRPr="006F2B67">
              <w:t>1857,4</w:t>
            </w:r>
          </w:p>
        </w:tc>
        <w:tc>
          <w:tcPr>
            <w:tcW w:w="1956" w:type="dxa"/>
            <w:shd w:val="clear" w:color="auto" w:fill="auto"/>
          </w:tcPr>
          <w:p w:rsidR="00274E70" w:rsidRPr="006F2B67" w:rsidRDefault="00274E70" w:rsidP="00BB7051">
            <w:pPr>
              <w:jc w:val="center"/>
            </w:pPr>
            <w:r w:rsidRPr="006F2B67">
              <w:t>1762,4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587</w:t>
            </w:r>
          </w:p>
        </w:tc>
        <w:tc>
          <w:tcPr>
            <w:tcW w:w="1885" w:type="dxa"/>
            <w:shd w:val="clear" w:color="auto" w:fill="auto"/>
          </w:tcPr>
          <w:p w:rsidR="00274E70" w:rsidRPr="006F2B67" w:rsidRDefault="00274E70" w:rsidP="00BB7051">
            <w:pPr>
              <w:jc w:val="center"/>
            </w:pPr>
            <w:r w:rsidRPr="006F2B67">
              <w:t>1820,2</w:t>
            </w:r>
          </w:p>
        </w:tc>
        <w:tc>
          <w:tcPr>
            <w:tcW w:w="1957" w:type="dxa"/>
            <w:shd w:val="clear" w:color="auto" w:fill="auto"/>
          </w:tcPr>
          <w:p w:rsidR="00274E70" w:rsidRPr="006F2B67" w:rsidRDefault="00274E70" w:rsidP="00BB7051">
            <w:pPr>
              <w:jc w:val="center"/>
            </w:pPr>
            <w:r w:rsidRPr="006F2B67">
              <w:t>1725,2</w:t>
            </w:r>
          </w:p>
        </w:tc>
        <w:tc>
          <w:tcPr>
            <w:tcW w:w="1119" w:type="dxa"/>
            <w:shd w:val="clear" w:color="auto" w:fill="auto"/>
          </w:tcPr>
          <w:p w:rsidR="00274E70" w:rsidRPr="006F2B67" w:rsidRDefault="00274E70" w:rsidP="00BB7051">
            <w:pPr>
              <w:jc w:val="center"/>
            </w:pPr>
            <w:r w:rsidRPr="006F2B67">
              <w:t>774</w:t>
            </w:r>
          </w:p>
        </w:tc>
        <w:tc>
          <w:tcPr>
            <w:tcW w:w="1758" w:type="dxa"/>
            <w:shd w:val="clear" w:color="auto" w:fill="auto"/>
          </w:tcPr>
          <w:p w:rsidR="00274E70" w:rsidRPr="006F2B67" w:rsidRDefault="00274E70" w:rsidP="00BB7051">
            <w:pPr>
              <w:jc w:val="center"/>
            </w:pPr>
            <w:r w:rsidRPr="006F2B67">
              <w:t>1857,6</w:t>
            </w:r>
          </w:p>
        </w:tc>
        <w:tc>
          <w:tcPr>
            <w:tcW w:w="1956" w:type="dxa"/>
            <w:shd w:val="clear" w:color="auto" w:fill="auto"/>
          </w:tcPr>
          <w:p w:rsidR="00274E70" w:rsidRPr="006F2B67" w:rsidRDefault="00274E70" w:rsidP="00BB7051">
            <w:pPr>
              <w:jc w:val="center"/>
            </w:pPr>
            <w:r w:rsidRPr="006F2B67">
              <w:t>1762,6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588</w:t>
            </w:r>
          </w:p>
        </w:tc>
        <w:tc>
          <w:tcPr>
            <w:tcW w:w="1885" w:type="dxa"/>
            <w:shd w:val="clear" w:color="auto" w:fill="auto"/>
          </w:tcPr>
          <w:p w:rsidR="00274E70" w:rsidRPr="006F2B67" w:rsidRDefault="00274E70" w:rsidP="00BB7051">
            <w:pPr>
              <w:jc w:val="center"/>
            </w:pPr>
            <w:r w:rsidRPr="006F2B67">
              <w:t>1820,4</w:t>
            </w:r>
          </w:p>
        </w:tc>
        <w:tc>
          <w:tcPr>
            <w:tcW w:w="1957" w:type="dxa"/>
            <w:shd w:val="clear" w:color="auto" w:fill="auto"/>
          </w:tcPr>
          <w:p w:rsidR="00274E70" w:rsidRPr="006F2B67" w:rsidRDefault="00274E70" w:rsidP="00BB7051">
            <w:pPr>
              <w:jc w:val="center"/>
            </w:pPr>
            <w:r w:rsidRPr="006F2B67">
              <w:t>1725,4</w:t>
            </w:r>
          </w:p>
        </w:tc>
        <w:tc>
          <w:tcPr>
            <w:tcW w:w="1119" w:type="dxa"/>
            <w:shd w:val="clear" w:color="auto" w:fill="auto"/>
          </w:tcPr>
          <w:p w:rsidR="00274E70" w:rsidRPr="006F2B67" w:rsidRDefault="00274E70" w:rsidP="00BB7051">
            <w:pPr>
              <w:jc w:val="center"/>
            </w:pPr>
            <w:r w:rsidRPr="006F2B67">
              <w:t>775</w:t>
            </w:r>
          </w:p>
        </w:tc>
        <w:tc>
          <w:tcPr>
            <w:tcW w:w="1758" w:type="dxa"/>
            <w:shd w:val="clear" w:color="auto" w:fill="auto"/>
          </w:tcPr>
          <w:p w:rsidR="00274E70" w:rsidRPr="006F2B67" w:rsidRDefault="00274E70" w:rsidP="00BB7051">
            <w:pPr>
              <w:jc w:val="center"/>
            </w:pPr>
            <w:r w:rsidRPr="006F2B67">
              <w:t>1857,8</w:t>
            </w:r>
          </w:p>
        </w:tc>
        <w:tc>
          <w:tcPr>
            <w:tcW w:w="1956" w:type="dxa"/>
            <w:shd w:val="clear" w:color="auto" w:fill="auto"/>
          </w:tcPr>
          <w:p w:rsidR="00274E70" w:rsidRPr="006F2B67" w:rsidRDefault="00274E70" w:rsidP="00BB7051">
            <w:pPr>
              <w:jc w:val="center"/>
            </w:pPr>
            <w:r w:rsidRPr="006F2B67">
              <w:t>1762,8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589</w:t>
            </w:r>
          </w:p>
        </w:tc>
        <w:tc>
          <w:tcPr>
            <w:tcW w:w="1885" w:type="dxa"/>
            <w:shd w:val="clear" w:color="auto" w:fill="auto"/>
          </w:tcPr>
          <w:p w:rsidR="00274E70" w:rsidRPr="006F2B67" w:rsidRDefault="00274E70" w:rsidP="00BB7051">
            <w:pPr>
              <w:jc w:val="center"/>
            </w:pPr>
            <w:r w:rsidRPr="006F2B67">
              <w:t>1820,6</w:t>
            </w:r>
          </w:p>
        </w:tc>
        <w:tc>
          <w:tcPr>
            <w:tcW w:w="1957" w:type="dxa"/>
            <w:shd w:val="clear" w:color="auto" w:fill="auto"/>
          </w:tcPr>
          <w:p w:rsidR="00274E70" w:rsidRPr="006F2B67" w:rsidRDefault="00274E70" w:rsidP="00BB7051">
            <w:pPr>
              <w:jc w:val="center"/>
            </w:pPr>
            <w:r w:rsidRPr="006F2B67">
              <w:t>1725,6</w:t>
            </w:r>
          </w:p>
        </w:tc>
        <w:tc>
          <w:tcPr>
            <w:tcW w:w="1119" w:type="dxa"/>
            <w:shd w:val="clear" w:color="auto" w:fill="auto"/>
          </w:tcPr>
          <w:p w:rsidR="00274E70" w:rsidRPr="006F2B67" w:rsidRDefault="00274E70" w:rsidP="00BB7051">
            <w:pPr>
              <w:jc w:val="center"/>
            </w:pPr>
            <w:r w:rsidRPr="006F2B67">
              <w:t>776</w:t>
            </w:r>
          </w:p>
        </w:tc>
        <w:tc>
          <w:tcPr>
            <w:tcW w:w="1758" w:type="dxa"/>
            <w:shd w:val="clear" w:color="auto" w:fill="auto"/>
          </w:tcPr>
          <w:p w:rsidR="00274E70" w:rsidRPr="006F2B67" w:rsidRDefault="00274E70" w:rsidP="00BB7051">
            <w:pPr>
              <w:jc w:val="center"/>
            </w:pPr>
            <w:r w:rsidRPr="006F2B67">
              <w:t>1858,0</w:t>
            </w:r>
          </w:p>
        </w:tc>
        <w:tc>
          <w:tcPr>
            <w:tcW w:w="1956" w:type="dxa"/>
            <w:shd w:val="clear" w:color="auto" w:fill="auto"/>
          </w:tcPr>
          <w:p w:rsidR="00274E70" w:rsidRPr="006F2B67" w:rsidRDefault="00274E70" w:rsidP="00BB7051">
            <w:pPr>
              <w:jc w:val="center"/>
            </w:pPr>
            <w:r w:rsidRPr="006F2B67">
              <w:t>1763,0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590</w:t>
            </w:r>
          </w:p>
        </w:tc>
        <w:tc>
          <w:tcPr>
            <w:tcW w:w="1885" w:type="dxa"/>
            <w:shd w:val="clear" w:color="auto" w:fill="auto"/>
          </w:tcPr>
          <w:p w:rsidR="00274E70" w:rsidRPr="006F2B67" w:rsidRDefault="00274E70" w:rsidP="00BB7051">
            <w:pPr>
              <w:jc w:val="center"/>
            </w:pPr>
            <w:r w:rsidRPr="006F2B67">
              <w:t>1820,8</w:t>
            </w:r>
          </w:p>
        </w:tc>
        <w:tc>
          <w:tcPr>
            <w:tcW w:w="1957" w:type="dxa"/>
            <w:shd w:val="clear" w:color="auto" w:fill="auto"/>
          </w:tcPr>
          <w:p w:rsidR="00274E70" w:rsidRPr="006F2B67" w:rsidRDefault="00274E70" w:rsidP="00BB7051">
            <w:pPr>
              <w:jc w:val="center"/>
            </w:pPr>
            <w:r w:rsidRPr="006F2B67">
              <w:t>1725,8</w:t>
            </w:r>
          </w:p>
        </w:tc>
        <w:tc>
          <w:tcPr>
            <w:tcW w:w="1119" w:type="dxa"/>
            <w:shd w:val="clear" w:color="auto" w:fill="auto"/>
          </w:tcPr>
          <w:p w:rsidR="00274E70" w:rsidRPr="006F2B67" w:rsidRDefault="00274E70" w:rsidP="00BB7051">
            <w:pPr>
              <w:jc w:val="center"/>
            </w:pPr>
            <w:r w:rsidRPr="006F2B67">
              <w:t>777</w:t>
            </w:r>
          </w:p>
        </w:tc>
        <w:tc>
          <w:tcPr>
            <w:tcW w:w="1758" w:type="dxa"/>
            <w:shd w:val="clear" w:color="auto" w:fill="auto"/>
          </w:tcPr>
          <w:p w:rsidR="00274E70" w:rsidRPr="006F2B67" w:rsidRDefault="00274E70" w:rsidP="00BB7051">
            <w:pPr>
              <w:jc w:val="center"/>
            </w:pPr>
            <w:r w:rsidRPr="006F2B67">
              <w:t>1858,2</w:t>
            </w:r>
          </w:p>
        </w:tc>
        <w:tc>
          <w:tcPr>
            <w:tcW w:w="1956" w:type="dxa"/>
            <w:shd w:val="clear" w:color="auto" w:fill="auto"/>
          </w:tcPr>
          <w:p w:rsidR="00274E70" w:rsidRPr="006F2B67" w:rsidRDefault="00274E70" w:rsidP="00BB7051">
            <w:pPr>
              <w:jc w:val="center"/>
            </w:pPr>
            <w:r w:rsidRPr="006F2B67">
              <w:t>1763,2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591</w:t>
            </w:r>
          </w:p>
        </w:tc>
        <w:tc>
          <w:tcPr>
            <w:tcW w:w="1885" w:type="dxa"/>
            <w:shd w:val="clear" w:color="auto" w:fill="auto"/>
          </w:tcPr>
          <w:p w:rsidR="00274E70" w:rsidRPr="006F2B67" w:rsidRDefault="00274E70" w:rsidP="00BB7051">
            <w:pPr>
              <w:jc w:val="center"/>
            </w:pPr>
            <w:r w:rsidRPr="006F2B67">
              <w:t>1821,0</w:t>
            </w:r>
          </w:p>
        </w:tc>
        <w:tc>
          <w:tcPr>
            <w:tcW w:w="1957" w:type="dxa"/>
            <w:shd w:val="clear" w:color="auto" w:fill="auto"/>
          </w:tcPr>
          <w:p w:rsidR="00274E70" w:rsidRPr="006F2B67" w:rsidRDefault="00274E70" w:rsidP="00BB7051">
            <w:pPr>
              <w:jc w:val="center"/>
            </w:pPr>
            <w:r w:rsidRPr="006F2B67">
              <w:t>1726,0</w:t>
            </w:r>
          </w:p>
        </w:tc>
        <w:tc>
          <w:tcPr>
            <w:tcW w:w="1119" w:type="dxa"/>
            <w:shd w:val="clear" w:color="auto" w:fill="auto"/>
          </w:tcPr>
          <w:p w:rsidR="00274E70" w:rsidRPr="006F2B67" w:rsidRDefault="00274E70" w:rsidP="00BB7051">
            <w:pPr>
              <w:jc w:val="center"/>
            </w:pPr>
            <w:r w:rsidRPr="006F2B67">
              <w:t>778</w:t>
            </w:r>
          </w:p>
        </w:tc>
        <w:tc>
          <w:tcPr>
            <w:tcW w:w="1758" w:type="dxa"/>
            <w:shd w:val="clear" w:color="auto" w:fill="auto"/>
          </w:tcPr>
          <w:p w:rsidR="00274E70" w:rsidRPr="006F2B67" w:rsidRDefault="00274E70" w:rsidP="00BB7051">
            <w:pPr>
              <w:jc w:val="center"/>
            </w:pPr>
            <w:r w:rsidRPr="006F2B67">
              <w:t>1858,4</w:t>
            </w:r>
          </w:p>
        </w:tc>
        <w:tc>
          <w:tcPr>
            <w:tcW w:w="1956" w:type="dxa"/>
            <w:shd w:val="clear" w:color="auto" w:fill="auto"/>
          </w:tcPr>
          <w:p w:rsidR="00274E70" w:rsidRPr="006F2B67" w:rsidRDefault="00274E70" w:rsidP="00BB7051">
            <w:pPr>
              <w:jc w:val="center"/>
            </w:pPr>
            <w:r w:rsidRPr="006F2B67">
              <w:t>1763,4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592</w:t>
            </w:r>
          </w:p>
        </w:tc>
        <w:tc>
          <w:tcPr>
            <w:tcW w:w="1885" w:type="dxa"/>
            <w:shd w:val="clear" w:color="auto" w:fill="auto"/>
          </w:tcPr>
          <w:p w:rsidR="00274E70" w:rsidRPr="006F2B67" w:rsidRDefault="00274E70" w:rsidP="00BB7051">
            <w:pPr>
              <w:jc w:val="center"/>
            </w:pPr>
            <w:r w:rsidRPr="006F2B67">
              <w:t>1821,2</w:t>
            </w:r>
          </w:p>
        </w:tc>
        <w:tc>
          <w:tcPr>
            <w:tcW w:w="1957" w:type="dxa"/>
            <w:shd w:val="clear" w:color="auto" w:fill="auto"/>
          </w:tcPr>
          <w:p w:rsidR="00274E70" w:rsidRPr="006F2B67" w:rsidRDefault="00274E70" w:rsidP="00BB7051">
            <w:pPr>
              <w:jc w:val="center"/>
            </w:pPr>
            <w:r w:rsidRPr="006F2B67">
              <w:t>1726,2</w:t>
            </w:r>
          </w:p>
        </w:tc>
        <w:tc>
          <w:tcPr>
            <w:tcW w:w="1119" w:type="dxa"/>
            <w:shd w:val="clear" w:color="auto" w:fill="auto"/>
          </w:tcPr>
          <w:p w:rsidR="00274E70" w:rsidRPr="006F2B67" w:rsidRDefault="00274E70" w:rsidP="00BB7051">
            <w:pPr>
              <w:jc w:val="center"/>
            </w:pPr>
            <w:r w:rsidRPr="006F2B67">
              <w:t>779</w:t>
            </w:r>
          </w:p>
        </w:tc>
        <w:tc>
          <w:tcPr>
            <w:tcW w:w="1758" w:type="dxa"/>
            <w:shd w:val="clear" w:color="auto" w:fill="auto"/>
          </w:tcPr>
          <w:p w:rsidR="00274E70" w:rsidRPr="006F2B67" w:rsidRDefault="00274E70" w:rsidP="00BB7051">
            <w:pPr>
              <w:jc w:val="center"/>
            </w:pPr>
            <w:r w:rsidRPr="006F2B67">
              <w:t>1858,6</w:t>
            </w:r>
          </w:p>
        </w:tc>
        <w:tc>
          <w:tcPr>
            <w:tcW w:w="1956" w:type="dxa"/>
            <w:shd w:val="clear" w:color="auto" w:fill="auto"/>
          </w:tcPr>
          <w:p w:rsidR="00274E70" w:rsidRPr="006F2B67" w:rsidRDefault="00274E70" w:rsidP="00BB7051">
            <w:pPr>
              <w:jc w:val="center"/>
            </w:pPr>
            <w:r w:rsidRPr="006F2B67">
              <w:t>1763,6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593</w:t>
            </w:r>
          </w:p>
        </w:tc>
        <w:tc>
          <w:tcPr>
            <w:tcW w:w="1885" w:type="dxa"/>
            <w:shd w:val="clear" w:color="auto" w:fill="auto"/>
          </w:tcPr>
          <w:p w:rsidR="00274E70" w:rsidRPr="006F2B67" w:rsidRDefault="00274E70" w:rsidP="00BB7051">
            <w:pPr>
              <w:jc w:val="center"/>
            </w:pPr>
            <w:r w:rsidRPr="006F2B67">
              <w:t>1821,4</w:t>
            </w:r>
          </w:p>
        </w:tc>
        <w:tc>
          <w:tcPr>
            <w:tcW w:w="1957" w:type="dxa"/>
            <w:shd w:val="clear" w:color="auto" w:fill="auto"/>
          </w:tcPr>
          <w:p w:rsidR="00274E70" w:rsidRPr="006F2B67" w:rsidRDefault="00274E70" w:rsidP="00BB7051">
            <w:pPr>
              <w:jc w:val="center"/>
            </w:pPr>
            <w:r w:rsidRPr="006F2B67">
              <w:t>1726,4</w:t>
            </w:r>
          </w:p>
        </w:tc>
        <w:tc>
          <w:tcPr>
            <w:tcW w:w="1119" w:type="dxa"/>
            <w:shd w:val="clear" w:color="auto" w:fill="auto"/>
          </w:tcPr>
          <w:p w:rsidR="00274E70" w:rsidRPr="006F2B67" w:rsidRDefault="00274E70" w:rsidP="00BB7051">
            <w:pPr>
              <w:jc w:val="center"/>
            </w:pPr>
            <w:r w:rsidRPr="006F2B67">
              <w:t>780</w:t>
            </w:r>
          </w:p>
        </w:tc>
        <w:tc>
          <w:tcPr>
            <w:tcW w:w="1758" w:type="dxa"/>
            <w:shd w:val="clear" w:color="auto" w:fill="auto"/>
          </w:tcPr>
          <w:p w:rsidR="00274E70" w:rsidRPr="006F2B67" w:rsidRDefault="00274E70" w:rsidP="00BB7051">
            <w:pPr>
              <w:jc w:val="center"/>
            </w:pPr>
            <w:r w:rsidRPr="006F2B67">
              <w:t>1858,8</w:t>
            </w:r>
          </w:p>
        </w:tc>
        <w:tc>
          <w:tcPr>
            <w:tcW w:w="1956" w:type="dxa"/>
            <w:shd w:val="clear" w:color="auto" w:fill="auto"/>
          </w:tcPr>
          <w:p w:rsidR="00274E70" w:rsidRPr="006F2B67" w:rsidRDefault="00274E70" w:rsidP="00BB7051">
            <w:pPr>
              <w:jc w:val="center"/>
            </w:pPr>
            <w:r w:rsidRPr="006F2B67">
              <w:t>1763,8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594</w:t>
            </w:r>
          </w:p>
        </w:tc>
        <w:tc>
          <w:tcPr>
            <w:tcW w:w="1885" w:type="dxa"/>
            <w:shd w:val="clear" w:color="auto" w:fill="auto"/>
          </w:tcPr>
          <w:p w:rsidR="00274E70" w:rsidRPr="006F2B67" w:rsidRDefault="00274E70" w:rsidP="00BB7051">
            <w:pPr>
              <w:jc w:val="center"/>
            </w:pPr>
            <w:r w:rsidRPr="006F2B67">
              <w:t>1821,6</w:t>
            </w:r>
          </w:p>
        </w:tc>
        <w:tc>
          <w:tcPr>
            <w:tcW w:w="1957" w:type="dxa"/>
            <w:shd w:val="clear" w:color="auto" w:fill="auto"/>
          </w:tcPr>
          <w:p w:rsidR="00274E70" w:rsidRPr="006F2B67" w:rsidRDefault="00274E70" w:rsidP="00BB7051">
            <w:pPr>
              <w:jc w:val="center"/>
            </w:pPr>
            <w:r w:rsidRPr="006F2B67">
              <w:t>1726,6</w:t>
            </w:r>
          </w:p>
        </w:tc>
        <w:tc>
          <w:tcPr>
            <w:tcW w:w="1119" w:type="dxa"/>
            <w:shd w:val="clear" w:color="auto" w:fill="auto"/>
          </w:tcPr>
          <w:p w:rsidR="00274E70" w:rsidRPr="006F2B67" w:rsidRDefault="00274E70" w:rsidP="00BB7051">
            <w:pPr>
              <w:jc w:val="center"/>
            </w:pPr>
            <w:r w:rsidRPr="006F2B67">
              <w:t>781</w:t>
            </w:r>
          </w:p>
        </w:tc>
        <w:tc>
          <w:tcPr>
            <w:tcW w:w="1758" w:type="dxa"/>
            <w:shd w:val="clear" w:color="auto" w:fill="auto"/>
          </w:tcPr>
          <w:p w:rsidR="00274E70" w:rsidRPr="006F2B67" w:rsidRDefault="00274E70" w:rsidP="00BB7051">
            <w:pPr>
              <w:jc w:val="center"/>
            </w:pPr>
            <w:r w:rsidRPr="006F2B67">
              <w:t>1859,0</w:t>
            </w:r>
          </w:p>
        </w:tc>
        <w:tc>
          <w:tcPr>
            <w:tcW w:w="1956" w:type="dxa"/>
            <w:shd w:val="clear" w:color="auto" w:fill="auto"/>
          </w:tcPr>
          <w:p w:rsidR="00274E70" w:rsidRPr="006F2B67" w:rsidRDefault="00274E70" w:rsidP="00BB7051">
            <w:pPr>
              <w:jc w:val="center"/>
            </w:pPr>
            <w:r w:rsidRPr="006F2B67">
              <w:t>1764,0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lastRenderedPageBreak/>
              <w:t>595</w:t>
            </w:r>
          </w:p>
        </w:tc>
        <w:tc>
          <w:tcPr>
            <w:tcW w:w="1885" w:type="dxa"/>
            <w:shd w:val="clear" w:color="auto" w:fill="auto"/>
          </w:tcPr>
          <w:p w:rsidR="00274E70" w:rsidRPr="006F2B67" w:rsidRDefault="00274E70" w:rsidP="00BB7051">
            <w:pPr>
              <w:jc w:val="center"/>
            </w:pPr>
            <w:r w:rsidRPr="006F2B67">
              <w:t>1821,8</w:t>
            </w:r>
          </w:p>
        </w:tc>
        <w:tc>
          <w:tcPr>
            <w:tcW w:w="1957" w:type="dxa"/>
            <w:shd w:val="clear" w:color="auto" w:fill="auto"/>
          </w:tcPr>
          <w:p w:rsidR="00274E70" w:rsidRPr="006F2B67" w:rsidRDefault="00274E70" w:rsidP="00BB7051">
            <w:pPr>
              <w:jc w:val="center"/>
            </w:pPr>
            <w:r w:rsidRPr="006F2B67">
              <w:t>1726,8</w:t>
            </w:r>
          </w:p>
        </w:tc>
        <w:tc>
          <w:tcPr>
            <w:tcW w:w="1119" w:type="dxa"/>
            <w:shd w:val="clear" w:color="auto" w:fill="auto"/>
          </w:tcPr>
          <w:p w:rsidR="00274E70" w:rsidRPr="006F2B67" w:rsidRDefault="00274E70" w:rsidP="00BB7051">
            <w:pPr>
              <w:jc w:val="center"/>
            </w:pPr>
            <w:r w:rsidRPr="006F2B67">
              <w:t>782</w:t>
            </w:r>
          </w:p>
        </w:tc>
        <w:tc>
          <w:tcPr>
            <w:tcW w:w="1758" w:type="dxa"/>
            <w:shd w:val="clear" w:color="auto" w:fill="auto"/>
          </w:tcPr>
          <w:p w:rsidR="00274E70" w:rsidRPr="006F2B67" w:rsidRDefault="00274E70" w:rsidP="00BB7051">
            <w:pPr>
              <w:jc w:val="center"/>
            </w:pPr>
            <w:r w:rsidRPr="006F2B67">
              <w:t>1859,2</w:t>
            </w:r>
          </w:p>
        </w:tc>
        <w:tc>
          <w:tcPr>
            <w:tcW w:w="1956" w:type="dxa"/>
            <w:shd w:val="clear" w:color="auto" w:fill="auto"/>
          </w:tcPr>
          <w:p w:rsidR="00274E70" w:rsidRPr="006F2B67" w:rsidRDefault="00274E70" w:rsidP="00BB7051">
            <w:pPr>
              <w:jc w:val="center"/>
            </w:pPr>
            <w:r w:rsidRPr="006F2B67">
              <w:t>1764,2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596</w:t>
            </w:r>
          </w:p>
        </w:tc>
        <w:tc>
          <w:tcPr>
            <w:tcW w:w="1885" w:type="dxa"/>
            <w:shd w:val="clear" w:color="auto" w:fill="auto"/>
          </w:tcPr>
          <w:p w:rsidR="00274E70" w:rsidRPr="006F2B67" w:rsidRDefault="00274E70" w:rsidP="00BB7051">
            <w:pPr>
              <w:jc w:val="center"/>
            </w:pPr>
            <w:r w:rsidRPr="006F2B67">
              <w:t>1822,0</w:t>
            </w:r>
          </w:p>
        </w:tc>
        <w:tc>
          <w:tcPr>
            <w:tcW w:w="1957" w:type="dxa"/>
            <w:shd w:val="clear" w:color="auto" w:fill="auto"/>
          </w:tcPr>
          <w:p w:rsidR="00274E70" w:rsidRPr="006F2B67" w:rsidRDefault="00274E70" w:rsidP="00BB7051">
            <w:pPr>
              <w:jc w:val="center"/>
            </w:pPr>
            <w:r w:rsidRPr="006F2B67">
              <w:t>1727,0</w:t>
            </w:r>
          </w:p>
        </w:tc>
        <w:tc>
          <w:tcPr>
            <w:tcW w:w="1119" w:type="dxa"/>
            <w:shd w:val="clear" w:color="auto" w:fill="auto"/>
          </w:tcPr>
          <w:p w:rsidR="00274E70" w:rsidRPr="006F2B67" w:rsidRDefault="00274E70" w:rsidP="00BB7051">
            <w:pPr>
              <w:jc w:val="center"/>
            </w:pPr>
            <w:r w:rsidRPr="006F2B67">
              <w:t>783</w:t>
            </w:r>
          </w:p>
        </w:tc>
        <w:tc>
          <w:tcPr>
            <w:tcW w:w="1758" w:type="dxa"/>
            <w:shd w:val="clear" w:color="auto" w:fill="auto"/>
          </w:tcPr>
          <w:p w:rsidR="00274E70" w:rsidRPr="006F2B67" w:rsidRDefault="00274E70" w:rsidP="00BB7051">
            <w:pPr>
              <w:jc w:val="center"/>
            </w:pPr>
            <w:r w:rsidRPr="006F2B67">
              <w:t>1859,4</w:t>
            </w:r>
          </w:p>
        </w:tc>
        <w:tc>
          <w:tcPr>
            <w:tcW w:w="1956" w:type="dxa"/>
            <w:shd w:val="clear" w:color="auto" w:fill="auto"/>
          </w:tcPr>
          <w:p w:rsidR="00274E70" w:rsidRPr="006F2B67" w:rsidRDefault="00274E70" w:rsidP="00BB7051">
            <w:pPr>
              <w:jc w:val="center"/>
            </w:pPr>
            <w:r w:rsidRPr="006F2B67">
              <w:t>1764,4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597</w:t>
            </w:r>
          </w:p>
        </w:tc>
        <w:tc>
          <w:tcPr>
            <w:tcW w:w="1885" w:type="dxa"/>
            <w:shd w:val="clear" w:color="auto" w:fill="auto"/>
          </w:tcPr>
          <w:p w:rsidR="00274E70" w:rsidRPr="006F2B67" w:rsidRDefault="00274E70" w:rsidP="00BB7051">
            <w:pPr>
              <w:jc w:val="center"/>
            </w:pPr>
            <w:r w:rsidRPr="006F2B67">
              <w:t>1822,2</w:t>
            </w:r>
          </w:p>
        </w:tc>
        <w:tc>
          <w:tcPr>
            <w:tcW w:w="1957" w:type="dxa"/>
            <w:shd w:val="clear" w:color="auto" w:fill="auto"/>
          </w:tcPr>
          <w:p w:rsidR="00274E70" w:rsidRPr="006F2B67" w:rsidRDefault="00274E70" w:rsidP="00BB7051">
            <w:pPr>
              <w:jc w:val="center"/>
            </w:pPr>
            <w:r w:rsidRPr="006F2B67">
              <w:t>1727,2</w:t>
            </w:r>
          </w:p>
        </w:tc>
        <w:tc>
          <w:tcPr>
            <w:tcW w:w="1119" w:type="dxa"/>
            <w:shd w:val="clear" w:color="auto" w:fill="auto"/>
          </w:tcPr>
          <w:p w:rsidR="00274E70" w:rsidRPr="006F2B67" w:rsidRDefault="00274E70" w:rsidP="00BB7051">
            <w:pPr>
              <w:jc w:val="center"/>
            </w:pPr>
            <w:r w:rsidRPr="006F2B67">
              <w:t>784</w:t>
            </w:r>
          </w:p>
        </w:tc>
        <w:tc>
          <w:tcPr>
            <w:tcW w:w="1758" w:type="dxa"/>
            <w:shd w:val="clear" w:color="auto" w:fill="auto"/>
          </w:tcPr>
          <w:p w:rsidR="00274E70" w:rsidRPr="006F2B67" w:rsidRDefault="00274E70" w:rsidP="00BB7051">
            <w:pPr>
              <w:jc w:val="center"/>
            </w:pPr>
            <w:r w:rsidRPr="006F2B67">
              <w:t>1859,6</w:t>
            </w:r>
          </w:p>
        </w:tc>
        <w:tc>
          <w:tcPr>
            <w:tcW w:w="1956" w:type="dxa"/>
            <w:shd w:val="clear" w:color="auto" w:fill="auto"/>
          </w:tcPr>
          <w:p w:rsidR="00274E70" w:rsidRPr="006F2B67" w:rsidRDefault="00274E70" w:rsidP="00BB7051">
            <w:pPr>
              <w:jc w:val="center"/>
            </w:pPr>
            <w:r w:rsidRPr="006F2B67">
              <w:t>1764,6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598</w:t>
            </w:r>
          </w:p>
        </w:tc>
        <w:tc>
          <w:tcPr>
            <w:tcW w:w="1885" w:type="dxa"/>
            <w:shd w:val="clear" w:color="auto" w:fill="auto"/>
          </w:tcPr>
          <w:p w:rsidR="00274E70" w:rsidRPr="006F2B67" w:rsidRDefault="00274E70" w:rsidP="00BB7051">
            <w:pPr>
              <w:jc w:val="center"/>
            </w:pPr>
            <w:r w:rsidRPr="006F2B67">
              <w:t>1822,4</w:t>
            </w:r>
          </w:p>
        </w:tc>
        <w:tc>
          <w:tcPr>
            <w:tcW w:w="1957" w:type="dxa"/>
            <w:shd w:val="clear" w:color="auto" w:fill="auto"/>
          </w:tcPr>
          <w:p w:rsidR="00274E70" w:rsidRPr="006F2B67" w:rsidRDefault="00274E70" w:rsidP="00BB7051">
            <w:pPr>
              <w:jc w:val="center"/>
            </w:pPr>
            <w:r w:rsidRPr="006F2B67">
              <w:t>1727,4</w:t>
            </w:r>
          </w:p>
        </w:tc>
        <w:tc>
          <w:tcPr>
            <w:tcW w:w="1119" w:type="dxa"/>
            <w:shd w:val="clear" w:color="auto" w:fill="auto"/>
          </w:tcPr>
          <w:p w:rsidR="00274E70" w:rsidRPr="006F2B67" w:rsidRDefault="00274E70" w:rsidP="00BB7051">
            <w:pPr>
              <w:jc w:val="center"/>
            </w:pPr>
            <w:r w:rsidRPr="006F2B67">
              <w:t>785</w:t>
            </w:r>
          </w:p>
        </w:tc>
        <w:tc>
          <w:tcPr>
            <w:tcW w:w="1758" w:type="dxa"/>
            <w:shd w:val="clear" w:color="auto" w:fill="auto"/>
          </w:tcPr>
          <w:p w:rsidR="00274E70" w:rsidRPr="006F2B67" w:rsidRDefault="00274E70" w:rsidP="00BB7051">
            <w:pPr>
              <w:jc w:val="center"/>
            </w:pPr>
            <w:r w:rsidRPr="006F2B67">
              <w:t>1859,8</w:t>
            </w:r>
          </w:p>
        </w:tc>
        <w:tc>
          <w:tcPr>
            <w:tcW w:w="1956" w:type="dxa"/>
            <w:shd w:val="clear" w:color="auto" w:fill="auto"/>
          </w:tcPr>
          <w:p w:rsidR="00274E70" w:rsidRPr="006F2B67" w:rsidRDefault="00274E70" w:rsidP="00BB7051">
            <w:pPr>
              <w:jc w:val="center"/>
            </w:pPr>
            <w:r w:rsidRPr="006F2B67">
              <w:t>1764,8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599</w:t>
            </w:r>
          </w:p>
        </w:tc>
        <w:tc>
          <w:tcPr>
            <w:tcW w:w="1885" w:type="dxa"/>
            <w:shd w:val="clear" w:color="auto" w:fill="auto"/>
          </w:tcPr>
          <w:p w:rsidR="00274E70" w:rsidRPr="006F2B67" w:rsidRDefault="00274E70" w:rsidP="00BB7051">
            <w:pPr>
              <w:jc w:val="center"/>
            </w:pPr>
            <w:r w:rsidRPr="006F2B67">
              <w:t>1822,6</w:t>
            </w:r>
          </w:p>
        </w:tc>
        <w:tc>
          <w:tcPr>
            <w:tcW w:w="1957" w:type="dxa"/>
            <w:shd w:val="clear" w:color="auto" w:fill="auto"/>
          </w:tcPr>
          <w:p w:rsidR="00274E70" w:rsidRPr="006F2B67" w:rsidRDefault="00274E70" w:rsidP="00BB7051">
            <w:pPr>
              <w:jc w:val="center"/>
            </w:pPr>
            <w:r w:rsidRPr="006F2B67">
              <w:t>1727,6</w:t>
            </w:r>
          </w:p>
        </w:tc>
        <w:tc>
          <w:tcPr>
            <w:tcW w:w="1119" w:type="dxa"/>
            <w:shd w:val="clear" w:color="auto" w:fill="auto"/>
          </w:tcPr>
          <w:p w:rsidR="00274E70" w:rsidRPr="006F2B67" w:rsidRDefault="00274E70" w:rsidP="00BB7051">
            <w:pPr>
              <w:jc w:val="center"/>
            </w:pPr>
            <w:r w:rsidRPr="006F2B67">
              <w:t>786</w:t>
            </w:r>
          </w:p>
        </w:tc>
        <w:tc>
          <w:tcPr>
            <w:tcW w:w="1758" w:type="dxa"/>
            <w:shd w:val="clear" w:color="auto" w:fill="auto"/>
          </w:tcPr>
          <w:p w:rsidR="00274E70" w:rsidRPr="006F2B67" w:rsidRDefault="00274E70" w:rsidP="00BB7051">
            <w:pPr>
              <w:jc w:val="center"/>
            </w:pPr>
            <w:r w:rsidRPr="006F2B67">
              <w:t>1860,0</w:t>
            </w:r>
          </w:p>
        </w:tc>
        <w:tc>
          <w:tcPr>
            <w:tcW w:w="1956" w:type="dxa"/>
            <w:shd w:val="clear" w:color="auto" w:fill="auto"/>
          </w:tcPr>
          <w:p w:rsidR="00274E70" w:rsidRPr="006F2B67" w:rsidRDefault="00274E70" w:rsidP="00BB7051">
            <w:pPr>
              <w:jc w:val="center"/>
            </w:pPr>
            <w:r w:rsidRPr="006F2B67">
              <w:t>1765,0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600</w:t>
            </w:r>
          </w:p>
        </w:tc>
        <w:tc>
          <w:tcPr>
            <w:tcW w:w="1885" w:type="dxa"/>
            <w:shd w:val="clear" w:color="auto" w:fill="auto"/>
          </w:tcPr>
          <w:p w:rsidR="00274E70" w:rsidRPr="006F2B67" w:rsidRDefault="00274E70" w:rsidP="00BB7051">
            <w:pPr>
              <w:jc w:val="center"/>
            </w:pPr>
            <w:r w:rsidRPr="006F2B67">
              <w:t>1822,8</w:t>
            </w:r>
          </w:p>
        </w:tc>
        <w:tc>
          <w:tcPr>
            <w:tcW w:w="1957" w:type="dxa"/>
            <w:shd w:val="clear" w:color="auto" w:fill="auto"/>
          </w:tcPr>
          <w:p w:rsidR="00274E70" w:rsidRPr="006F2B67" w:rsidRDefault="00274E70" w:rsidP="00BB7051">
            <w:pPr>
              <w:jc w:val="center"/>
            </w:pPr>
            <w:r w:rsidRPr="006F2B67">
              <w:t>1727,8</w:t>
            </w:r>
          </w:p>
        </w:tc>
        <w:tc>
          <w:tcPr>
            <w:tcW w:w="1119" w:type="dxa"/>
            <w:shd w:val="clear" w:color="auto" w:fill="auto"/>
          </w:tcPr>
          <w:p w:rsidR="00274E70" w:rsidRPr="006F2B67" w:rsidRDefault="00274E70" w:rsidP="00BB7051">
            <w:pPr>
              <w:jc w:val="center"/>
            </w:pPr>
            <w:r w:rsidRPr="006F2B67">
              <w:t>787</w:t>
            </w:r>
          </w:p>
        </w:tc>
        <w:tc>
          <w:tcPr>
            <w:tcW w:w="1758" w:type="dxa"/>
            <w:shd w:val="clear" w:color="auto" w:fill="auto"/>
          </w:tcPr>
          <w:p w:rsidR="00274E70" w:rsidRPr="006F2B67" w:rsidRDefault="00274E70" w:rsidP="00BB7051">
            <w:pPr>
              <w:jc w:val="center"/>
            </w:pPr>
            <w:r w:rsidRPr="006F2B67">
              <w:t>1860,2</w:t>
            </w:r>
          </w:p>
        </w:tc>
        <w:tc>
          <w:tcPr>
            <w:tcW w:w="1956" w:type="dxa"/>
            <w:shd w:val="clear" w:color="auto" w:fill="auto"/>
          </w:tcPr>
          <w:p w:rsidR="00274E70" w:rsidRPr="006F2B67" w:rsidRDefault="00274E70" w:rsidP="00BB7051">
            <w:pPr>
              <w:jc w:val="center"/>
            </w:pPr>
            <w:r w:rsidRPr="006F2B67">
              <w:t>1765,2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601</w:t>
            </w:r>
          </w:p>
        </w:tc>
        <w:tc>
          <w:tcPr>
            <w:tcW w:w="1885" w:type="dxa"/>
            <w:shd w:val="clear" w:color="auto" w:fill="auto"/>
          </w:tcPr>
          <w:p w:rsidR="00274E70" w:rsidRPr="006F2B67" w:rsidRDefault="00274E70" w:rsidP="00BB7051">
            <w:pPr>
              <w:jc w:val="center"/>
            </w:pPr>
            <w:r w:rsidRPr="006F2B67">
              <w:t>1823,0</w:t>
            </w:r>
          </w:p>
        </w:tc>
        <w:tc>
          <w:tcPr>
            <w:tcW w:w="1957" w:type="dxa"/>
            <w:shd w:val="clear" w:color="auto" w:fill="auto"/>
          </w:tcPr>
          <w:p w:rsidR="00274E70" w:rsidRPr="006F2B67" w:rsidRDefault="00274E70" w:rsidP="00BB7051">
            <w:pPr>
              <w:jc w:val="center"/>
            </w:pPr>
            <w:r w:rsidRPr="006F2B67">
              <w:t>1728,0</w:t>
            </w:r>
          </w:p>
        </w:tc>
        <w:tc>
          <w:tcPr>
            <w:tcW w:w="1119" w:type="dxa"/>
            <w:shd w:val="clear" w:color="auto" w:fill="auto"/>
          </w:tcPr>
          <w:p w:rsidR="00274E70" w:rsidRPr="006F2B67" w:rsidRDefault="00274E70" w:rsidP="00BB7051">
            <w:pPr>
              <w:jc w:val="center"/>
            </w:pPr>
            <w:r w:rsidRPr="006F2B67">
              <w:t>788</w:t>
            </w:r>
          </w:p>
        </w:tc>
        <w:tc>
          <w:tcPr>
            <w:tcW w:w="1758" w:type="dxa"/>
            <w:shd w:val="clear" w:color="auto" w:fill="auto"/>
          </w:tcPr>
          <w:p w:rsidR="00274E70" w:rsidRPr="006F2B67" w:rsidRDefault="00274E70" w:rsidP="00BB7051">
            <w:pPr>
              <w:jc w:val="center"/>
            </w:pPr>
            <w:r w:rsidRPr="006F2B67">
              <w:t>1860,4</w:t>
            </w:r>
          </w:p>
        </w:tc>
        <w:tc>
          <w:tcPr>
            <w:tcW w:w="1956" w:type="dxa"/>
            <w:shd w:val="clear" w:color="auto" w:fill="auto"/>
          </w:tcPr>
          <w:p w:rsidR="00274E70" w:rsidRPr="006F2B67" w:rsidRDefault="00274E70" w:rsidP="00BB7051">
            <w:pPr>
              <w:jc w:val="center"/>
            </w:pPr>
            <w:r w:rsidRPr="006F2B67">
              <w:t>1765,4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602</w:t>
            </w:r>
          </w:p>
        </w:tc>
        <w:tc>
          <w:tcPr>
            <w:tcW w:w="1885" w:type="dxa"/>
            <w:shd w:val="clear" w:color="auto" w:fill="auto"/>
          </w:tcPr>
          <w:p w:rsidR="00274E70" w:rsidRPr="006F2B67" w:rsidRDefault="00274E70" w:rsidP="00BB7051">
            <w:pPr>
              <w:jc w:val="center"/>
            </w:pPr>
            <w:r w:rsidRPr="006F2B67">
              <w:t>1823,2</w:t>
            </w:r>
          </w:p>
        </w:tc>
        <w:tc>
          <w:tcPr>
            <w:tcW w:w="1957" w:type="dxa"/>
            <w:shd w:val="clear" w:color="auto" w:fill="auto"/>
          </w:tcPr>
          <w:p w:rsidR="00274E70" w:rsidRPr="006F2B67" w:rsidRDefault="00274E70" w:rsidP="00BB7051">
            <w:pPr>
              <w:jc w:val="center"/>
            </w:pPr>
            <w:r w:rsidRPr="006F2B67">
              <w:t>1728,2</w:t>
            </w:r>
          </w:p>
        </w:tc>
        <w:tc>
          <w:tcPr>
            <w:tcW w:w="1119" w:type="dxa"/>
            <w:shd w:val="clear" w:color="auto" w:fill="auto"/>
          </w:tcPr>
          <w:p w:rsidR="00274E70" w:rsidRPr="006F2B67" w:rsidRDefault="00274E70" w:rsidP="00BB7051">
            <w:pPr>
              <w:jc w:val="center"/>
            </w:pPr>
            <w:r w:rsidRPr="006F2B67">
              <w:t>789</w:t>
            </w:r>
          </w:p>
        </w:tc>
        <w:tc>
          <w:tcPr>
            <w:tcW w:w="1758" w:type="dxa"/>
            <w:shd w:val="clear" w:color="auto" w:fill="auto"/>
          </w:tcPr>
          <w:p w:rsidR="00274E70" w:rsidRPr="006F2B67" w:rsidRDefault="00274E70" w:rsidP="00BB7051">
            <w:pPr>
              <w:jc w:val="center"/>
            </w:pPr>
            <w:r w:rsidRPr="006F2B67">
              <w:t>1860,6</w:t>
            </w:r>
          </w:p>
        </w:tc>
        <w:tc>
          <w:tcPr>
            <w:tcW w:w="1956" w:type="dxa"/>
            <w:shd w:val="clear" w:color="auto" w:fill="auto"/>
          </w:tcPr>
          <w:p w:rsidR="00274E70" w:rsidRPr="006F2B67" w:rsidRDefault="00274E70" w:rsidP="00BB7051">
            <w:pPr>
              <w:jc w:val="center"/>
            </w:pPr>
            <w:r w:rsidRPr="006F2B67">
              <w:t>1765,6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603</w:t>
            </w:r>
          </w:p>
        </w:tc>
        <w:tc>
          <w:tcPr>
            <w:tcW w:w="1885" w:type="dxa"/>
            <w:shd w:val="clear" w:color="auto" w:fill="auto"/>
          </w:tcPr>
          <w:p w:rsidR="00274E70" w:rsidRPr="006F2B67" w:rsidRDefault="00274E70" w:rsidP="00BB7051">
            <w:pPr>
              <w:jc w:val="center"/>
            </w:pPr>
            <w:r w:rsidRPr="006F2B67">
              <w:t>1823,4</w:t>
            </w:r>
          </w:p>
        </w:tc>
        <w:tc>
          <w:tcPr>
            <w:tcW w:w="1957" w:type="dxa"/>
            <w:shd w:val="clear" w:color="auto" w:fill="auto"/>
          </w:tcPr>
          <w:p w:rsidR="00274E70" w:rsidRPr="006F2B67" w:rsidRDefault="00274E70" w:rsidP="00BB7051">
            <w:pPr>
              <w:jc w:val="center"/>
            </w:pPr>
            <w:r w:rsidRPr="006F2B67">
              <w:t>1728,4</w:t>
            </w:r>
          </w:p>
        </w:tc>
        <w:tc>
          <w:tcPr>
            <w:tcW w:w="1119" w:type="dxa"/>
            <w:shd w:val="clear" w:color="auto" w:fill="auto"/>
          </w:tcPr>
          <w:p w:rsidR="00274E70" w:rsidRPr="006F2B67" w:rsidRDefault="00274E70" w:rsidP="00BB7051">
            <w:pPr>
              <w:jc w:val="center"/>
            </w:pPr>
            <w:r w:rsidRPr="006F2B67">
              <w:t>790</w:t>
            </w:r>
          </w:p>
        </w:tc>
        <w:tc>
          <w:tcPr>
            <w:tcW w:w="1758" w:type="dxa"/>
            <w:shd w:val="clear" w:color="auto" w:fill="auto"/>
          </w:tcPr>
          <w:p w:rsidR="00274E70" w:rsidRPr="006F2B67" w:rsidRDefault="00274E70" w:rsidP="00BB7051">
            <w:pPr>
              <w:jc w:val="center"/>
            </w:pPr>
            <w:r w:rsidRPr="006F2B67">
              <w:t>1860,8</w:t>
            </w:r>
          </w:p>
        </w:tc>
        <w:tc>
          <w:tcPr>
            <w:tcW w:w="1956" w:type="dxa"/>
            <w:shd w:val="clear" w:color="auto" w:fill="auto"/>
          </w:tcPr>
          <w:p w:rsidR="00274E70" w:rsidRPr="006F2B67" w:rsidRDefault="00274E70" w:rsidP="00BB7051">
            <w:pPr>
              <w:jc w:val="center"/>
            </w:pPr>
            <w:r w:rsidRPr="006F2B67">
              <w:t>1765,8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604</w:t>
            </w:r>
          </w:p>
        </w:tc>
        <w:tc>
          <w:tcPr>
            <w:tcW w:w="1885" w:type="dxa"/>
            <w:shd w:val="clear" w:color="auto" w:fill="auto"/>
          </w:tcPr>
          <w:p w:rsidR="00274E70" w:rsidRPr="006F2B67" w:rsidRDefault="00274E70" w:rsidP="00BB7051">
            <w:pPr>
              <w:jc w:val="center"/>
            </w:pPr>
            <w:r w:rsidRPr="006F2B67">
              <w:t>1823,6</w:t>
            </w:r>
          </w:p>
        </w:tc>
        <w:tc>
          <w:tcPr>
            <w:tcW w:w="1957" w:type="dxa"/>
            <w:shd w:val="clear" w:color="auto" w:fill="auto"/>
          </w:tcPr>
          <w:p w:rsidR="00274E70" w:rsidRPr="006F2B67" w:rsidRDefault="00274E70" w:rsidP="00BB7051">
            <w:pPr>
              <w:jc w:val="center"/>
            </w:pPr>
            <w:r w:rsidRPr="006F2B67">
              <w:t>1728,6</w:t>
            </w:r>
          </w:p>
        </w:tc>
        <w:tc>
          <w:tcPr>
            <w:tcW w:w="1119" w:type="dxa"/>
            <w:shd w:val="clear" w:color="auto" w:fill="auto"/>
          </w:tcPr>
          <w:p w:rsidR="00274E70" w:rsidRPr="006F2B67" w:rsidRDefault="00274E70" w:rsidP="00BB7051">
            <w:pPr>
              <w:jc w:val="center"/>
            </w:pPr>
            <w:r w:rsidRPr="006F2B67">
              <w:t>791</w:t>
            </w:r>
          </w:p>
        </w:tc>
        <w:tc>
          <w:tcPr>
            <w:tcW w:w="1758" w:type="dxa"/>
            <w:shd w:val="clear" w:color="auto" w:fill="auto"/>
          </w:tcPr>
          <w:p w:rsidR="00274E70" w:rsidRPr="006F2B67" w:rsidRDefault="00274E70" w:rsidP="00BB7051">
            <w:pPr>
              <w:jc w:val="center"/>
            </w:pPr>
            <w:r w:rsidRPr="006F2B67">
              <w:t>1861,0</w:t>
            </w:r>
          </w:p>
        </w:tc>
        <w:tc>
          <w:tcPr>
            <w:tcW w:w="1956" w:type="dxa"/>
            <w:shd w:val="clear" w:color="auto" w:fill="auto"/>
          </w:tcPr>
          <w:p w:rsidR="00274E70" w:rsidRPr="006F2B67" w:rsidRDefault="00274E70" w:rsidP="00BB7051">
            <w:pPr>
              <w:jc w:val="center"/>
            </w:pPr>
            <w:r w:rsidRPr="006F2B67">
              <w:t>1766,0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605</w:t>
            </w:r>
          </w:p>
        </w:tc>
        <w:tc>
          <w:tcPr>
            <w:tcW w:w="1885" w:type="dxa"/>
            <w:shd w:val="clear" w:color="auto" w:fill="auto"/>
          </w:tcPr>
          <w:p w:rsidR="00274E70" w:rsidRPr="006F2B67" w:rsidRDefault="00274E70" w:rsidP="00BB7051">
            <w:pPr>
              <w:jc w:val="center"/>
            </w:pPr>
            <w:r w:rsidRPr="006F2B67">
              <w:t>1823,8</w:t>
            </w:r>
          </w:p>
        </w:tc>
        <w:tc>
          <w:tcPr>
            <w:tcW w:w="1957" w:type="dxa"/>
            <w:shd w:val="clear" w:color="auto" w:fill="auto"/>
          </w:tcPr>
          <w:p w:rsidR="00274E70" w:rsidRPr="006F2B67" w:rsidRDefault="00274E70" w:rsidP="00BB7051">
            <w:pPr>
              <w:jc w:val="center"/>
            </w:pPr>
            <w:r w:rsidRPr="006F2B67">
              <w:t>1728,8</w:t>
            </w:r>
          </w:p>
        </w:tc>
        <w:tc>
          <w:tcPr>
            <w:tcW w:w="1119" w:type="dxa"/>
            <w:shd w:val="clear" w:color="auto" w:fill="auto"/>
          </w:tcPr>
          <w:p w:rsidR="00274E70" w:rsidRPr="006F2B67" w:rsidRDefault="00274E70" w:rsidP="00BB7051">
            <w:pPr>
              <w:jc w:val="center"/>
            </w:pPr>
            <w:r w:rsidRPr="006F2B67">
              <w:t>792</w:t>
            </w:r>
          </w:p>
        </w:tc>
        <w:tc>
          <w:tcPr>
            <w:tcW w:w="1758" w:type="dxa"/>
            <w:shd w:val="clear" w:color="auto" w:fill="auto"/>
          </w:tcPr>
          <w:p w:rsidR="00274E70" w:rsidRPr="006F2B67" w:rsidRDefault="00274E70" w:rsidP="00BB7051">
            <w:pPr>
              <w:jc w:val="center"/>
            </w:pPr>
            <w:r w:rsidRPr="006F2B67">
              <w:t>1861,2</w:t>
            </w:r>
          </w:p>
        </w:tc>
        <w:tc>
          <w:tcPr>
            <w:tcW w:w="1956" w:type="dxa"/>
            <w:shd w:val="clear" w:color="auto" w:fill="auto"/>
          </w:tcPr>
          <w:p w:rsidR="00274E70" w:rsidRPr="006F2B67" w:rsidRDefault="00274E70" w:rsidP="00BB7051">
            <w:pPr>
              <w:jc w:val="center"/>
            </w:pPr>
            <w:r w:rsidRPr="006F2B67">
              <w:t>1766,2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606</w:t>
            </w:r>
          </w:p>
        </w:tc>
        <w:tc>
          <w:tcPr>
            <w:tcW w:w="1885" w:type="dxa"/>
            <w:shd w:val="clear" w:color="auto" w:fill="auto"/>
          </w:tcPr>
          <w:p w:rsidR="00274E70" w:rsidRPr="006F2B67" w:rsidRDefault="00274E70" w:rsidP="00BB7051">
            <w:pPr>
              <w:jc w:val="center"/>
            </w:pPr>
            <w:r w:rsidRPr="006F2B67">
              <w:t>1824,0</w:t>
            </w:r>
          </w:p>
        </w:tc>
        <w:tc>
          <w:tcPr>
            <w:tcW w:w="1957" w:type="dxa"/>
            <w:shd w:val="clear" w:color="auto" w:fill="auto"/>
          </w:tcPr>
          <w:p w:rsidR="00274E70" w:rsidRPr="006F2B67" w:rsidRDefault="00274E70" w:rsidP="00BB7051">
            <w:pPr>
              <w:jc w:val="center"/>
            </w:pPr>
            <w:r w:rsidRPr="006F2B67">
              <w:t>1729,0</w:t>
            </w:r>
          </w:p>
        </w:tc>
        <w:tc>
          <w:tcPr>
            <w:tcW w:w="1119" w:type="dxa"/>
            <w:shd w:val="clear" w:color="auto" w:fill="auto"/>
          </w:tcPr>
          <w:p w:rsidR="00274E70" w:rsidRPr="006F2B67" w:rsidRDefault="00274E70" w:rsidP="00BB7051">
            <w:pPr>
              <w:jc w:val="center"/>
            </w:pPr>
            <w:r w:rsidRPr="006F2B67">
              <w:t>793</w:t>
            </w:r>
          </w:p>
        </w:tc>
        <w:tc>
          <w:tcPr>
            <w:tcW w:w="1758" w:type="dxa"/>
            <w:shd w:val="clear" w:color="auto" w:fill="auto"/>
          </w:tcPr>
          <w:p w:rsidR="00274E70" w:rsidRPr="006F2B67" w:rsidRDefault="00274E70" w:rsidP="00BB7051">
            <w:pPr>
              <w:jc w:val="center"/>
            </w:pPr>
            <w:r w:rsidRPr="006F2B67">
              <w:t>1861,4</w:t>
            </w:r>
          </w:p>
        </w:tc>
        <w:tc>
          <w:tcPr>
            <w:tcW w:w="1956" w:type="dxa"/>
            <w:shd w:val="clear" w:color="auto" w:fill="auto"/>
          </w:tcPr>
          <w:p w:rsidR="00274E70" w:rsidRPr="006F2B67" w:rsidRDefault="00274E70" w:rsidP="00BB7051">
            <w:pPr>
              <w:jc w:val="center"/>
            </w:pPr>
            <w:r w:rsidRPr="006F2B67">
              <w:t>1766,4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607</w:t>
            </w:r>
          </w:p>
        </w:tc>
        <w:tc>
          <w:tcPr>
            <w:tcW w:w="1885" w:type="dxa"/>
            <w:shd w:val="clear" w:color="auto" w:fill="auto"/>
          </w:tcPr>
          <w:p w:rsidR="00274E70" w:rsidRPr="006F2B67" w:rsidRDefault="00274E70" w:rsidP="00BB7051">
            <w:pPr>
              <w:jc w:val="center"/>
            </w:pPr>
            <w:r w:rsidRPr="006F2B67">
              <w:t>1824,2</w:t>
            </w:r>
          </w:p>
        </w:tc>
        <w:tc>
          <w:tcPr>
            <w:tcW w:w="1957" w:type="dxa"/>
            <w:shd w:val="clear" w:color="auto" w:fill="auto"/>
          </w:tcPr>
          <w:p w:rsidR="00274E70" w:rsidRPr="006F2B67" w:rsidRDefault="00274E70" w:rsidP="00BB7051">
            <w:pPr>
              <w:jc w:val="center"/>
            </w:pPr>
            <w:r w:rsidRPr="006F2B67">
              <w:t>1729,2</w:t>
            </w:r>
          </w:p>
        </w:tc>
        <w:tc>
          <w:tcPr>
            <w:tcW w:w="1119" w:type="dxa"/>
            <w:shd w:val="clear" w:color="auto" w:fill="auto"/>
          </w:tcPr>
          <w:p w:rsidR="00274E70" w:rsidRPr="006F2B67" w:rsidRDefault="00274E70" w:rsidP="00BB7051">
            <w:pPr>
              <w:jc w:val="center"/>
            </w:pPr>
            <w:r w:rsidRPr="006F2B67">
              <w:t>794</w:t>
            </w:r>
          </w:p>
        </w:tc>
        <w:tc>
          <w:tcPr>
            <w:tcW w:w="1758" w:type="dxa"/>
            <w:shd w:val="clear" w:color="auto" w:fill="auto"/>
          </w:tcPr>
          <w:p w:rsidR="00274E70" w:rsidRPr="006F2B67" w:rsidRDefault="00274E70" w:rsidP="00BB7051">
            <w:pPr>
              <w:jc w:val="center"/>
            </w:pPr>
            <w:r w:rsidRPr="006F2B67">
              <w:t>1861,6</w:t>
            </w:r>
          </w:p>
        </w:tc>
        <w:tc>
          <w:tcPr>
            <w:tcW w:w="1956" w:type="dxa"/>
            <w:shd w:val="clear" w:color="auto" w:fill="auto"/>
          </w:tcPr>
          <w:p w:rsidR="00274E70" w:rsidRPr="006F2B67" w:rsidRDefault="00274E70" w:rsidP="00BB7051">
            <w:pPr>
              <w:jc w:val="center"/>
            </w:pPr>
            <w:r w:rsidRPr="006F2B67">
              <w:t>1766,6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608</w:t>
            </w:r>
          </w:p>
        </w:tc>
        <w:tc>
          <w:tcPr>
            <w:tcW w:w="1885" w:type="dxa"/>
            <w:shd w:val="clear" w:color="auto" w:fill="auto"/>
          </w:tcPr>
          <w:p w:rsidR="00274E70" w:rsidRPr="006F2B67" w:rsidRDefault="00274E70" w:rsidP="00BB7051">
            <w:pPr>
              <w:jc w:val="center"/>
            </w:pPr>
            <w:r w:rsidRPr="006F2B67">
              <w:t>1824,4</w:t>
            </w:r>
          </w:p>
        </w:tc>
        <w:tc>
          <w:tcPr>
            <w:tcW w:w="1957" w:type="dxa"/>
            <w:shd w:val="clear" w:color="auto" w:fill="auto"/>
          </w:tcPr>
          <w:p w:rsidR="00274E70" w:rsidRPr="006F2B67" w:rsidRDefault="00274E70" w:rsidP="00BB7051">
            <w:pPr>
              <w:jc w:val="center"/>
            </w:pPr>
            <w:r w:rsidRPr="006F2B67">
              <w:t>1729,4</w:t>
            </w:r>
          </w:p>
        </w:tc>
        <w:tc>
          <w:tcPr>
            <w:tcW w:w="1119" w:type="dxa"/>
            <w:shd w:val="clear" w:color="auto" w:fill="auto"/>
          </w:tcPr>
          <w:p w:rsidR="00274E70" w:rsidRPr="006F2B67" w:rsidRDefault="00274E70" w:rsidP="00BB7051">
            <w:pPr>
              <w:jc w:val="center"/>
            </w:pPr>
            <w:r w:rsidRPr="006F2B67">
              <w:t>795</w:t>
            </w:r>
          </w:p>
        </w:tc>
        <w:tc>
          <w:tcPr>
            <w:tcW w:w="1758" w:type="dxa"/>
            <w:shd w:val="clear" w:color="auto" w:fill="auto"/>
          </w:tcPr>
          <w:p w:rsidR="00274E70" w:rsidRPr="006F2B67" w:rsidRDefault="00274E70" w:rsidP="00BB7051">
            <w:pPr>
              <w:jc w:val="center"/>
            </w:pPr>
            <w:r w:rsidRPr="006F2B67">
              <w:t>1861,8</w:t>
            </w:r>
          </w:p>
        </w:tc>
        <w:tc>
          <w:tcPr>
            <w:tcW w:w="1956" w:type="dxa"/>
            <w:shd w:val="clear" w:color="auto" w:fill="auto"/>
          </w:tcPr>
          <w:p w:rsidR="00274E70" w:rsidRPr="006F2B67" w:rsidRDefault="00274E70" w:rsidP="00BB7051">
            <w:pPr>
              <w:jc w:val="center"/>
            </w:pPr>
            <w:r w:rsidRPr="006F2B67">
              <w:t>1766,8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609</w:t>
            </w:r>
          </w:p>
        </w:tc>
        <w:tc>
          <w:tcPr>
            <w:tcW w:w="1885" w:type="dxa"/>
            <w:shd w:val="clear" w:color="auto" w:fill="auto"/>
          </w:tcPr>
          <w:p w:rsidR="00274E70" w:rsidRPr="006F2B67" w:rsidRDefault="00274E70" w:rsidP="00BB7051">
            <w:pPr>
              <w:jc w:val="center"/>
            </w:pPr>
            <w:r w:rsidRPr="006F2B67">
              <w:t>1824,6</w:t>
            </w:r>
          </w:p>
        </w:tc>
        <w:tc>
          <w:tcPr>
            <w:tcW w:w="1957" w:type="dxa"/>
            <w:shd w:val="clear" w:color="auto" w:fill="auto"/>
          </w:tcPr>
          <w:p w:rsidR="00274E70" w:rsidRPr="006F2B67" w:rsidRDefault="00274E70" w:rsidP="00BB7051">
            <w:pPr>
              <w:jc w:val="center"/>
            </w:pPr>
            <w:r w:rsidRPr="006F2B67">
              <w:t>1729,6</w:t>
            </w:r>
          </w:p>
        </w:tc>
        <w:tc>
          <w:tcPr>
            <w:tcW w:w="1119" w:type="dxa"/>
            <w:shd w:val="clear" w:color="auto" w:fill="auto"/>
          </w:tcPr>
          <w:p w:rsidR="00274E70" w:rsidRPr="006F2B67" w:rsidRDefault="00274E70" w:rsidP="00BB7051">
            <w:pPr>
              <w:jc w:val="center"/>
            </w:pPr>
            <w:r w:rsidRPr="006F2B67">
              <w:t>796</w:t>
            </w:r>
          </w:p>
        </w:tc>
        <w:tc>
          <w:tcPr>
            <w:tcW w:w="1758" w:type="dxa"/>
            <w:shd w:val="clear" w:color="auto" w:fill="auto"/>
          </w:tcPr>
          <w:p w:rsidR="00274E70" w:rsidRPr="006F2B67" w:rsidRDefault="00274E70" w:rsidP="00BB7051">
            <w:pPr>
              <w:jc w:val="center"/>
            </w:pPr>
            <w:r w:rsidRPr="006F2B67">
              <w:t>1862,0</w:t>
            </w:r>
          </w:p>
        </w:tc>
        <w:tc>
          <w:tcPr>
            <w:tcW w:w="1956" w:type="dxa"/>
            <w:shd w:val="clear" w:color="auto" w:fill="auto"/>
          </w:tcPr>
          <w:p w:rsidR="00274E70" w:rsidRPr="006F2B67" w:rsidRDefault="00274E70" w:rsidP="00BB7051">
            <w:pPr>
              <w:jc w:val="center"/>
            </w:pPr>
            <w:r w:rsidRPr="006F2B67">
              <w:t>1767,0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610</w:t>
            </w:r>
          </w:p>
        </w:tc>
        <w:tc>
          <w:tcPr>
            <w:tcW w:w="1885" w:type="dxa"/>
            <w:shd w:val="clear" w:color="auto" w:fill="auto"/>
          </w:tcPr>
          <w:p w:rsidR="00274E70" w:rsidRPr="006F2B67" w:rsidRDefault="00274E70" w:rsidP="00BB7051">
            <w:pPr>
              <w:jc w:val="center"/>
            </w:pPr>
            <w:r w:rsidRPr="006F2B67">
              <w:t>1824,8</w:t>
            </w:r>
          </w:p>
        </w:tc>
        <w:tc>
          <w:tcPr>
            <w:tcW w:w="1957" w:type="dxa"/>
            <w:shd w:val="clear" w:color="auto" w:fill="auto"/>
          </w:tcPr>
          <w:p w:rsidR="00274E70" w:rsidRPr="006F2B67" w:rsidRDefault="00274E70" w:rsidP="00BB7051">
            <w:pPr>
              <w:jc w:val="center"/>
            </w:pPr>
            <w:r w:rsidRPr="006F2B67">
              <w:t>1729,8</w:t>
            </w:r>
          </w:p>
        </w:tc>
        <w:tc>
          <w:tcPr>
            <w:tcW w:w="1119" w:type="dxa"/>
            <w:shd w:val="clear" w:color="auto" w:fill="auto"/>
          </w:tcPr>
          <w:p w:rsidR="00274E70" w:rsidRPr="006F2B67" w:rsidRDefault="00274E70" w:rsidP="00BB7051">
            <w:pPr>
              <w:jc w:val="center"/>
            </w:pPr>
            <w:r w:rsidRPr="006F2B67">
              <w:t>797</w:t>
            </w:r>
          </w:p>
        </w:tc>
        <w:tc>
          <w:tcPr>
            <w:tcW w:w="1758" w:type="dxa"/>
            <w:shd w:val="clear" w:color="auto" w:fill="auto"/>
          </w:tcPr>
          <w:p w:rsidR="00274E70" w:rsidRPr="006F2B67" w:rsidRDefault="00274E70" w:rsidP="00BB7051">
            <w:pPr>
              <w:jc w:val="center"/>
            </w:pPr>
            <w:r w:rsidRPr="006F2B67">
              <w:t>1862,2</w:t>
            </w:r>
          </w:p>
        </w:tc>
        <w:tc>
          <w:tcPr>
            <w:tcW w:w="1956" w:type="dxa"/>
            <w:shd w:val="clear" w:color="auto" w:fill="auto"/>
          </w:tcPr>
          <w:p w:rsidR="00274E70" w:rsidRPr="006F2B67" w:rsidRDefault="00274E70" w:rsidP="00BB7051">
            <w:pPr>
              <w:jc w:val="center"/>
            </w:pPr>
            <w:r w:rsidRPr="006F2B67">
              <w:t>1767,2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611</w:t>
            </w:r>
          </w:p>
        </w:tc>
        <w:tc>
          <w:tcPr>
            <w:tcW w:w="1885" w:type="dxa"/>
            <w:shd w:val="clear" w:color="auto" w:fill="auto"/>
          </w:tcPr>
          <w:p w:rsidR="00274E70" w:rsidRPr="006F2B67" w:rsidRDefault="00274E70" w:rsidP="00BB7051">
            <w:pPr>
              <w:jc w:val="center"/>
            </w:pPr>
            <w:r w:rsidRPr="006F2B67">
              <w:t>1825,0</w:t>
            </w:r>
          </w:p>
        </w:tc>
        <w:tc>
          <w:tcPr>
            <w:tcW w:w="1957" w:type="dxa"/>
            <w:shd w:val="clear" w:color="auto" w:fill="auto"/>
          </w:tcPr>
          <w:p w:rsidR="00274E70" w:rsidRPr="006F2B67" w:rsidRDefault="00274E70" w:rsidP="00BB7051">
            <w:pPr>
              <w:jc w:val="center"/>
            </w:pPr>
            <w:r w:rsidRPr="006F2B67">
              <w:t>1730,0</w:t>
            </w:r>
          </w:p>
        </w:tc>
        <w:tc>
          <w:tcPr>
            <w:tcW w:w="1119" w:type="dxa"/>
            <w:shd w:val="clear" w:color="auto" w:fill="auto"/>
          </w:tcPr>
          <w:p w:rsidR="00274E70" w:rsidRPr="006F2B67" w:rsidRDefault="00274E70" w:rsidP="00BB7051">
            <w:pPr>
              <w:jc w:val="center"/>
            </w:pPr>
            <w:r w:rsidRPr="006F2B67">
              <w:t>798</w:t>
            </w:r>
          </w:p>
        </w:tc>
        <w:tc>
          <w:tcPr>
            <w:tcW w:w="1758" w:type="dxa"/>
            <w:shd w:val="clear" w:color="auto" w:fill="auto"/>
          </w:tcPr>
          <w:p w:rsidR="00274E70" w:rsidRPr="006F2B67" w:rsidRDefault="00274E70" w:rsidP="00BB7051">
            <w:pPr>
              <w:jc w:val="center"/>
            </w:pPr>
            <w:r w:rsidRPr="006F2B67">
              <w:t>1862,4</w:t>
            </w:r>
          </w:p>
        </w:tc>
        <w:tc>
          <w:tcPr>
            <w:tcW w:w="1956" w:type="dxa"/>
            <w:shd w:val="clear" w:color="auto" w:fill="auto"/>
          </w:tcPr>
          <w:p w:rsidR="00274E70" w:rsidRPr="006F2B67" w:rsidRDefault="00274E70" w:rsidP="00BB7051">
            <w:pPr>
              <w:jc w:val="center"/>
            </w:pPr>
            <w:r w:rsidRPr="006F2B67">
              <w:t>1767,4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612</w:t>
            </w:r>
          </w:p>
        </w:tc>
        <w:tc>
          <w:tcPr>
            <w:tcW w:w="1885" w:type="dxa"/>
            <w:shd w:val="clear" w:color="auto" w:fill="auto"/>
          </w:tcPr>
          <w:p w:rsidR="00274E70" w:rsidRPr="006F2B67" w:rsidRDefault="00274E70" w:rsidP="00BB7051">
            <w:pPr>
              <w:jc w:val="center"/>
            </w:pPr>
            <w:r w:rsidRPr="006F2B67">
              <w:t>1825,2</w:t>
            </w:r>
          </w:p>
        </w:tc>
        <w:tc>
          <w:tcPr>
            <w:tcW w:w="1957" w:type="dxa"/>
            <w:shd w:val="clear" w:color="auto" w:fill="auto"/>
          </w:tcPr>
          <w:p w:rsidR="00274E70" w:rsidRPr="006F2B67" w:rsidRDefault="00274E70" w:rsidP="00BB7051">
            <w:pPr>
              <w:jc w:val="center"/>
            </w:pPr>
            <w:r w:rsidRPr="006F2B67">
              <w:t>1730,2</w:t>
            </w:r>
          </w:p>
        </w:tc>
        <w:tc>
          <w:tcPr>
            <w:tcW w:w="1119" w:type="dxa"/>
            <w:shd w:val="clear" w:color="auto" w:fill="auto"/>
          </w:tcPr>
          <w:p w:rsidR="00274E70" w:rsidRPr="006F2B67" w:rsidRDefault="00274E70" w:rsidP="00BB7051">
            <w:pPr>
              <w:jc w:val="center"/>
            </w:pPr>
            <w:r w:rsidRPr="006F2B67">
              <w:t>799</w:t>
            </w:r>
          </w:p>
        </w:tc>
        <w:tc>
          <w:tcPr>
            <w:tcW w:w="1758" w:type="dxa"/>
            <w:shd w:val="clear" w:color="auto" w:fill="auto"/>
          </w:tcPr>
          <w:p w:rsidR="00274E70" w:rsidRPr="006F2B67" w:rsidRDefault="00274E70" w:rsidP="00BB7051">
            <w:pPr>
              <w:jc w:val="center"/>
            </w:pPr>
            <w:r w:rsidRPr="006F2B67">
              <w:t>1862,6</w:t>
            </w:r>
          </w:p>
        </w:tc>
        <w:tc>
          <w:tcPr>
            <w:tcW w:w="1956" w:type="dxa"/>
            <w:shd w:val="clear" w:color="auto" w:fill="auto"/>
          </w:tcPr>
          <w:p w:rsidR="00274E70" w:rsidRPr="006F2B67" w:rsidRDefault="00274E70" w:rsidP="00BB7051">
            <w:pPr>
              <w:jc w:val="center"/>
            </w:pPr>
            <w:r w:rsidRPr="006F2B67">
              <w:t>1767,6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613</w:t>
            </w:r>
          </w:p>
        </w:tc>
        <w:tc>
          <w:tcPr>
            <w:tcW w:w="1885" w:type="dxa"/>
            <w:shd w:val="clear" w:color="auto" w:fill="auto"/>
          </w:tcPr>
          <w:p w:rsidR="00274E70" w:rsidRPr="006F2B67" w:rsidRDefault="00274E70" w:rsidP="00BB7051">
            <w:pPr>
              <w:jc w:val="center"/>
            </w:pPr>
            <w:r w:rsidRPr="006F2B67">
              <w:t>1825,4</w:t>
            </w:r>
          </w:p>
        </w:tc>
        <w:tc>
          <w:tcPr>
            <w:tcW w:w="1957" w:type="dxa"/>
            <w:shd w:val="clear" w:color="auto" w:fill="auto"/>
          </w:tcPr>
          <w:p w:rsidR="00274E70" w:rsidRPr="006F2B67" w:rsidRDefault="00274E70" w:rsidP="00BB7051">
            <w:pPr>
              <w:jc w:val="center"/>
            </w:pPr>
            <w:r w:rsidRPr="006F2B67">
              <w:t>1730,4</w:t>
            </w:r>
          </w:p>
        </w:tc>
        <w:tc>
          <w:tcPr>
            <w:tcW w:w="1119" w:type="dxa"/>
            <w:shd w:val="clear" w:color="auto" w:fill="auto"/>
          </w:tcPr>
          <w:p w:rsidR="00274E70" w:rsidRPr="006F2B67" w:rsidRDefault="00274E70" w:rsidP="00BB7051">
            <w:pPr>
              <w:jc w:val="center"/>
            </w:pPr>
            <w:r w:rsidRPr="006F2B67">
              <w:t>800</w:t>
            </w:r>
          </w:p>
        </w:tc>
        <w:tc>
          <w:tcPr>
            <w:tcW w:w="1758" w:type="dxa"/>
            <w:shd w:val="clear" w:color="auto" w:fill="auto"/>
          </w:tcPr>
          <w:p w:rsidR="00274E70" w:rsidRPr="006F2B67" w:rsidRDefault="00274E70" w:rsidP="00BB7051">
            <w:pPr>
              <w:jc w:val="center"/>
            </w:pPr>
            <w:r w:rsidRPr="006F2B67">
              <w:t>1862,8</w:t>
            </w:r>
          </w:p>
        </w:tc>
        <w:tc>
          <w:tcPr>
            <w:tcW w:w="1956" w:type="dxa"/>
            <w:shd w:val="clear" w:color="auto" w:fill="auto"/>
          </w:tcPr>
          <w:p w:rsidR="00274E70" w:rsidRPr="006F2B67" w:rsidRDefault="00274E70" w:rsidP="00BB7051">
            <w:pPr>
              <w:jc w:val="center"/>
            </w:pPr>
            <w:r w:rsidRPr="006F2B67">
              <w:t>1767,8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614</w:t>
            </w:r>
          </w:p>
        </w:tc>
        <w:tc>
          <w:tcPr>
            <w:tcW w:w="1885" w:type="dxa"/>
            <w:shd w:val="clear" w:color="auto" w:fill="auto"/>
          </w:tcPr>
          <w:p w:rsidR="00274E70" w:rsidRPr="006F2B67" w:rsidRDefault="00274E70" w:rsidP="00BB7051">
            <w:pPr>
              <w:jc w:val="center"/>
            </w:pPr>
            <w:r w:rsidRPr="006F2B67">
              <w:t>1825,6</w:t>
            </w:r>
          </w:p>
        </w:tc>
        <w:tc>
          <w:tcPr>
            <w:tcW w:w="1957" w:type="dxa"/>
            <w:shd w:val="clear" w:color="auto" w:fill="auto"/>
          </w:tcPr>
          <w:p w:rsidR="00274E70" w:rsidRPr="006F2B67" w:rsidRDefault="00274E70" w:rsidP="00BB7051">
            <w:pPr>
              <w:jc w:val="center"/>
            </w:pPr>
            <w:r w:rsidRPr="006F2B67">
              <w:t>1730,6</w:t>
            </w:r>
          </w:p>
        </w:tc>
        <w:tc>
          <w:tcPr>
            <w:tcW w:w="1119" w:type="dxa"/>
            <w:shd w:val="clear" w:color="auto" w:fill="auto"/>
          </w:tcPr>
          <w:p w:rsidR="00274E70" w:rsidRPr="006F2B67" w:rsidRDefault="00274E70" w:rsidP="00BB7051">
            <w:pPr>
              <w:jc w:val="center"/>
            </w:pPr>
            <w:r w:rsidRPr="006F2B67">
              <w:t>801</w:t>
            </w:r>
          </w:p>
        </w:tc>
        <w:tc>
          <w:tcPr>
            <w:tcW w:w="1758" w:type="dxa"/>
            <w:shd w:val="clear" w:color="auto" w:fill="auto"/>
          </w:tcPr>
          <w:p w:rsidR="00274E70" w:rsidRPr="006F2B67" w:rsidRDefault="00274E70" w:rsidP="00BB7051">
            <w:pPr>
              <w:jc w:val="center"/>
            </w:pPr>
            <w:r w:rsidRPr="006F2B67">
              <w:t>1863,0</w:t>
            </w:r>
          </w:p>
        </w:tc>
        <w:tc>
          <w:tcPr>
            <w:tcW w:w="1956" w:type="dxa"/>
            <w:shd w:val="clear" w:color="auto" w:fill="auto"/>
          </w:tcPr>
          <w:p w:rsidR="00274E70" w:rsidRPr="006F2B67" w:rsidRDefault="00274E70" w:rsidP="00BB7051">
            <w:pPr>
              <w:jc w:val="center"/>
            </w:pPr>
            <w:r w:rsidRPr="006F2B67">
              <w:t>1768,0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615</w:t>
            </w:r>
          </w:p>
        </w:tc>
        <w:tc>
          <w:tcPr>
            <w:tcW w:w="1885" w:type="dxa"/>
            <w:shd w:val="clear" w:color="auto" w:fill="auto"/>
          </w:tcPr>
          <w:p w:rsidR="00274E70" w:rsidRPr="006F2B67" w:rsidRDefault="00274E70" w:rsidP="00BB7051">
            <w:pPr>
              <w:jc w:val="center"/>
            </w:pPr>
            <w:r w:rsidRPr="006F2B67">
              <w:t>1825,8</w:t>
            </w:r>
          </w:p>
        </w:tc>
        <w:tc>
          <w:tcPr>
            <w:tcW w:w="1957" w:type="dxa"/>
            <w:shd w:val="clear" w:color="auto" w:fill="auto"/>
          </w:tcPr>
          <w:p w:rsidR="00274E70" w:rsidRPr="006F2B67" w:rsidRDefault="00274E70" w:rsidP="00BB7051">
            <w:pPr>
              <w:jc w:val="center"/>
            </w:pPr>
            <w:r w:rsidRPr="006F2B67">
              <w:t>1730,8</w:t>
            </w:r>
          </w:p>
        </w:tc>
        <w:tc>
          <w:tcPr>
            <w:tcW w:w="1119" w:type="dxa"/>
            <w:shd w:val="clear" w:color="auto" w:fill="auto"/>
          </w:tcPr>
          <w:p w:rsidR="00274E70" w:rsidRPr="006F2B67" w:rsidRDefault="00274E70" w:rsidP="00BB7051">
            <w:pPr>
              <w:jc w:val="center"/>
            </w:pPr>
            <w:r w:rsidRPr="006F2B67">
              <w:t>802</w:t>
            </w:r>
          </w:p>
        </w:tc>
        <w:tc>
          <w:tcPr>
            <w:tcW w:w="1758" w:type="dxa"/>
            <w:shd w:val="clear" w:color="auto" w:fill="auto"/>
          </w:tcPr>
          <w:p w:rsidR="00274E70" w:rsidRPr="006F2B67" w:rsidRDefault="00274E70" w:rsidP="00BB7051">
            <w:pPr>
              <w:jc w:val="center"/>
            </w:pPr>
            <w:r w:rsidRPr="006F2B67">
              <w:t>1863,2</w:t>
            </w:r>
          </w:p>
        </w:tc>
        <w:tc>
          <w:tcPr>
            <w:tcW w:w="1956" w:type="dxa"/>
            <w:shd w:val="clear" w:color="auto" w:fill="auto"/>
          </w:tcPr>
          <w:p w:rsidR="00274E70" w:rsidRPr="006F2B67" w:rsidRDefault="00274E70" w:rsidP="00BB7051">
            <w:pPr>
              <w:jc w:val="center"/>
            </w:pPr>
            <w:r w:rsidRPr="006F2B67">
              <w:t>1768,2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616</w:t>
            </w:r>
          </w:p>
        </w:tc>
        <w:tc>
          <w:tcPr>
            <w:tcW w:w="1885" w:type="dxa"/>
            <w:shd w:val="clear" w:color="auto" w:fill="auto"/>
          </w:tcPr>
          <w:p w:rsidR="00274E70" w:rsidRPr="006F2B67" w:rsidRDefault="00274E70" w:rsidP="00BB7051">
            <w:pPr>
              <w:jc w:val="center"/>
            </w:pPr>
            <w:r w:rsidRPr="006F2B67">
              <w:t>1826,0</w:t>
            </w:r>
          </w:p>
        </w:tc>
        <w:tc>
          <w:tcPr>
            <w:tcW w:w="1957" w:type="dxa"/>
            <w:shd w:val="clear" w:color="auto" w:fill="auto"/>
          </w:tcPr>
          <w:p w:rsidR="00274E70" w:rsidRPr="006F2B67" w:rsidRDefault="00274E70" w:rsidP="00BB7051">
            <w:pPr>
              <w:jc w:val="center"/>
            </w:pPr>
            <w:r w:rsidRPr="006F2B67">
              <w:t>1731,0</w:t>
            </w:r>
          </w:p>
        </w:tc>
        <w:tc>
          <w:tcPr>
            <w:tcW w:w="1119" w:type="dxa"/>
            <w:shd w:val="clear" w:color="auto" w:fill="auto"/>
          </w:tcPr>
          <w:p w:rsidR="00274E70" w:rsidRPr="006F2B67" w:rsidRDefault="00274E70" w:rsidP="00BB7051">
            <w:pPr>
              <w:jc w:val="center"/>
            </w:pPr>
            <w:r w:rsidRPr="006F2B67">
              <w:t>803</w:t>
            </w:r>
          </w:p>
        </w:tc>
        <w:tc>
          <w:tcPr>
            <w:tcW w:w="1758" w:type="dxa"/>
            <w:shd w:val="clear" w:color="auto" w:fill="auto"/>
          </w:tcPr>
          <w:p w:rsidR="00274E70" w:rsidRPr="006F2B67" w:rsidRDefault="00274E70" w:rsidP="00BB7051">
            <w:pPr>
              <w:jc w:val="center"/>
            </w:pPr>
            <w:r w:rsidRPr="006F2B67">
              <w:t>1863,4</w:t>
            </w:r>
          </w:p>
        </w:tc>
        <w:tc>
          <w:tcPr>
            <w:tcW w:w="1956" w:type="dxa"/>
            <w:shd w:val="clear" w:color="auto" w:fill="auto"/>
          </w:tcPr>
          <w:p w:rsidR="00274E70" w:rsidRPr="006F2B67" w:rsidRDefault="00274E70" w:rsidP="00BB7051">
            <w:pPr>
              <w:jc w:val="center"/>
            </w:pPr>
            <w:r w:rsidRPr="006F2B67">
              <w:t>1768,4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617</w:t>
            </w:r>
          </w:p>
        </w:tc>
        <w:tc>
          <w:tcPr>
            <w:tcW w:w="1885" w:type="dxa"/>
            <w:shd w:val="clear" w:color="auto" w:fill="auto"/>
          </w:tcPr>
          <w:p w:rsidR="00274E70" w:rsidRPr="006F2B67" w:rsidRDefault="00274E70" w:rsidP="00BB7051">
            <w:pPr>
              <w:jc w:val="center"/>
            </w:pPr>
            <w:r w:rsidRPr="006F2B67">
              <w:t>1826,2</w:t>
            </w:r>
          </w:p>
        </w:tc>
        <w:tc>
          <w:tcPr>
            <w:tcW w:w="1957" w:type="dxa"/>
            <w:shd w:val="clear" w:color="auto" w:fill="auto"/>
          </w:tcPr>
          <w:p w:rsidR="00274E70" w:rsidRPr="006F2B67" w:rsidRDefault="00274E70" w:rsidP="00BB7051">
            <w:pPr>
              <w:jc w:val="center"/>
            </w:pPr>
            <w:r w:rsidRPr="006F2B67">
              <w:t>1731,2</w:t>
            </w:r>
          </w:p>
        </w:tc>
        <w:tc>
          <w:tcPr>
            <w:tcW w:w="1119" w:type="dxa"/>
            <w:shd w:val="clear" w:color="auto" w:fill="auto"/>
          </w:tcPr>
          <w:p w:rsidR="00274E70" w:rsidRPr="006F2B67" w:rsidRDefault="00274E70" w:rsidP="00BB7051">
            <w:pPr>
              <w:jc w:val="center"/>
            </w:pPr>
            <w:r w:rsidRPr="006F2B67">
              <w:t>804</w:t>
            </w:r>
          </w:p>
        </w:tc>
        <w:tc>
          <w:tcPr>
            <w:tcW w:w="1758" w:type="dxa"/>
            <w:shd w:val="clear" w:color="auto" w:fill="auto"/>
          </w:tcPr>
          <w:p w:rsidR="00274E70" w:rsidRPr="006F2B67" w:rsidRDefault="00274E70" w:rsidP="00BB7051">
            <w:pPr>
              <w:jc w:val="center"/>
            </w:pPr>
            <w:r w:rsidRPr="006F2B67">
              <w:t>1863,6</w:t>
            </w:r>
          </w:p>
        </w:tc>
        <w:tc>
          <w:tcPr>
            <w:tcW w:w="1956" w:type="dxa"/>
            <w:shd w:val="clear" w:color="auto" w:fill="auto"/>
          </w:tcPr>
          <w:p w:rsidR="00274E70" w:rsidRPr="006F2B67" w:rsidRDefault="00274E70" w:rsidP="00BB7051">
            <w:pPr>
              <w:jc w:val="center"/>
            </w:pPr>
            <w:r w:rsidRPr="006F2B67">
              <w:t>1768,6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618</w:t>
            </w:r>
          </w:p>
        </w:tc>
        <w:tc>
          <w:tcPr>
            <w:tcW w:w="1885" w:type="dxa"/>
            <w:shd w:val="clear" w:color="auto" w:fill="auto"/>
          </w:tcPr>
          <w:p w:rsidR="00274E70" w:rsidRPr="006F2B67" w:rsidRDefault="00274E70" w:rsidP="00BB7051">
            <w:pPr>
              <w:jc w:val="center"/>
            </w:pPr>
            <w:r w:rsidRPr="006F2B67">
              <w:t>1826,4</w:t>
            </w:r>
          </w:p>
        </w:tc>
        <w:tc>
          <w:tcPr>
            <w:tcW w:w="1957" w:type="dxa"/>
            <w:shd w:val="clear" w:color="auto" w:fill="auto"/>
          </w:tcPr>
          <w:p w:rsidR="00274E70" w:rsidRPr="006F2B67" w:rsidRDefault="00274E70" w:rsidP="00BB7051">
            <w:pPr>
              <w:jc w:val="center"/>
            </w:pPr>
            <w:r w:rsidRPr="006F2B67">
              <w:t>1731,4</w:t>
            </w:r>
          </w:p>
        </w:tc>
        <w:tc>
          <w:tcPr>
            <w:tcW w:w="1119" w:type="dxa"/>
            <w:shd w:val="clear" w:color="auto" w:fill="auto"/>
          </w:tcPr>
          <w:p w:rsidR="00274E70" w:rsidRPr="006F2B67" w:rsidRDefault="00274E70" w:rsidP="00BB7051">
            <w:pPr>
              <w:jc w:val="center"/>
            </w:pPr>
            <w:r w:rsidRPr="006F2B67">
              <w:t>805</w:t>
            </w:r>
          </w:p>
        </w:tc>
        <w:tc>
          <w:tcPr>
            <w:tcW w:w="1758" w:type="dxa"/>
            <w:shd w:val="clear" w:color="auto" w:fill="auto"/>
          </w:tcPr>
          <w:p w:rsidR="00274E70" w:rsidRPr="006F2B67" w:rsidRDefault="00274E70" w:rsidP="00BB7051">
            <w:pPr>
              <w:jc w:val="center"/>
            </w:pPr>
            <w:r w:rsidRPr="006F2B67">
              <w:t>1863,8</w:t>
            </w:r>
          </w:p>
        </w:tc>
        <w:tc>
          <w:tcPr>
            <w:tcW w:w="1956" w:type="dxa"/>
            <w:shd w:val="clear" w:color="auto" w:fill="auto"/>
          </w:tcPr>
          <w:p w:rsidR="00274E70" w:rsidRPr="006F2B67" w:rsidRDefault="00274E70" w:rsidP="00BB7051">
            <w:pPr>
              <w:jc w:val="center"/>
            </w:pPr>
            <w:r w:rsidRPr="006F2B67">
              <w:t>1768,8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619</w:t>
            </w:r>
          </w:p>
        </w:tc>
        <w:tc>
          <w:tcPr>
            <w:tcW w:w="1885" w:type="dxa"/>
            <w:shd w:val="clear" w:color="auto" w:fill="auto"/>
          </w:tcPr>
          <w:p w:rsidR="00274E70" w:rsidRPr="006F2B67" w:rsidRDefault="00274E70" w:rsidP="00BB7051">
            <w:pPr>
              <w:jc w:val="center"/>
            </w:pPr>
            <w:r w:rsidRPr="006F2B67">
              <w:t>1826,6</w:t>
            </w:r>
          </w:p>
        </w:tc>
        <w:tc>
          <w:tcPr>
            <w:tcW w:w="1957" w:type="dxa"/>
            <w:shd w:val="clear" w:color="auto" w:fill="auto"/>
          </w:tcPr>
          <w:p w:rsidR="00274E70" w:rsidRPr="006F2B67" w:rsidRDefault="00274E70" w:rsidP="00BB7051">
            <w:pPr>
              <w:jc w:val="center"/>
            </w:pPr>
            <w:r w:rsidRPr="006F2B67">
              <w:t>1731,6</w:t>
            </w:r>
          </w:p>
        </w:tc>
        <w:tc>
          <w:tcPr>
            <w:tcW w:w="1119" w:type="dxa"/>
            <w:shd w:val="clear" w:color="auto" w:fill="auto"/>
          </w:tcPr>
          <w:p w:rsidR="00274E70" w:rsidRPr="006F2B67" w:rsidRDefault="00274E70" w:rsidP="00BB7051">
            <w:pPr>
              <w:jc w:val="center"/>
            </w:pPr>
            <w:r w:rsidRPr="006F2B67">
              <w:t>806</w:t>
            </w:r>
          </w:p>
        </w:tc>
        <w:tc>
          <w:tcPr>
            <w:tcW w:w="1758" w:type="dxa"/>
            <w:shd w:val="clear" w:color="auto" w:fill="auto"/>
          </w:tcPr>
          <w:p w:rsidR="00274E70" w:rsidRPr="006F2B67" w:rsidRDefault="00274E70" w:rsidP="00BB7051">
            <w:pPr>
              <w:jc w:val="center"/>
            </w:pPr>
            <w:r w:rsidRPr="006F2B67">
              <w:t>1864,0</w:t>
            </w:r>
          </w:p>
        </w:tc>
        <w:tc>
          <w:tcPr>
            <w:tcW w:w="1956" w:type="dxa"/>
            <w:shd w:val="clear" w:color="auto" w:fill="auto"/>
          </w:tcPr>
          <w:p w:rsidR="00274E70" w:rsidRPr="006F2B67" w:rsidRDefault="00274E70" w:rsidP="00BB7051">
            <w:pPr>
              <w:jc w:val="center"/>
            </w:pPr>
            <w:r w:rsidRPr="006F2B67">
              <w:t>1769,0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620</w:t>
            </w:r>
          </w:p>
        </w:tc>
        <w:tc>
          <w:tcPr>
            <w:tcW w:w="1885" w:type="dxa"/>
            <w:shd w:val="clear" w:color="auto" w:fill="auto"/>
          </w:tcPr>
          <w:p w:rsidR="00274E70" w:rsidRPr="006F2B67" w:rsidRDefault="00274E70" w:rsidP="00BB7051">
            <w:pPr>
              <w:jc w:val="center"/>
            </w:pPr>
            <w:r w:rsidRPr="006F2B67">
              <w:t>1826,8</w:t>
            </w:r>
          </w:p>
        </w:tc>
        <w:tc>
          <w:tcPr>
            <w:tcW w:w="1957" w:type="dxa"/>
            <w:shd w:val="clear" w:color="auto" w:fill="auto"/>
          </w:tcPr>
          <w:p w:rsidR="00274E70" w:rsidRPr="006F2B67" w:rsidRDefault="00274E70" w:rsidP="00BB7051">
            <w:pPr>
              <w:jc w:val="center"/>
            </w:pPr>
            <w:r w:rsidRPr="006F2B67">
              <w:t>1731,8</w:t>
            </w:r>
          </w:p>
        </w:tc>
        <w:tc>
          <w:tcPr>
            <w:tcW w:w="1119" w:type="dxa"/>
            <w:shd w:val="clear" w:color="auto" w:fill="auto"/>
          </w:tcPr>
          <w:p w:rsidR="00274E70" w:rsidRPr="006F2B67" w:rsidRDefault="00274E70" w:rsidP="00BB7051">
            <w:pPr>
              <w:jc w:val="center"/>
            </w:pPr>
            <w:r w:rsidRPr="006F2B67">
              <w:t>807</w:t>
            </w:r>
          </w:p>
        </w:tc>
        <w:tc>
          <w:tcPr>
            <w:tcW w:w="1758" w:type="dxa"/>
            <w:shd w:val="clear" w:color="auto" w:fill="auto"/>
          </w:tcPr>
          <w:p w:rsidR="00274E70" w:rsidRPr="006F2B67" w:rsidRDefault="00274E70" w:rsidP="00BB7051">
            <w:pPr>
              <w:jc w:val="center"/>
            </w:pPr>
            <w:r w:rsidRPr="006F2B67">
              <w:t>1864,2</w:t>
            </w:r>
          </w:p>
        </w:tc>
        <w:tc>
          <w:tcPr>
            <w:tcW w:w="1956" w:type="dxa"/>
            <w:shd w:val="clear" w:color="auto" w:fill="auto"/>
          </w:tcPr>
          <w:p w:rsidR="00274E70" w:rsidRPr="006F2B67" w:rsidRDefault="00274E70" w:rsidP="00BB7051">
            <w:pPr>
              <w:jc w:val="center"/>
            </w:pPr>
            <w:r w:rsidRPr="006F2B67">
              <w:t>1769,2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621</w:t>
            </w:r>
          </w:p>
        </w:tc>
        <w:tc>
          <w:tcPr>
            <w:tcW w:w="1885" w:type="dxa"/>
            <w:shd w:val="clear" w:color="auto" w:fill="auto"/>
          </w:tcPr>
          <w:p w:rsidR="00274E70" w:rsidRPr="006F2B67" w:rsidRDefault="00274E70" w:rsidP="00BB7051">
            <w:pPr>
              <w:jc w:val="center"/>
            </w:pPr>
            <w:r w:rsidRPr="006F2B67">
              <w:t>1827,0</w:t>
            </w:r>
          </w:p>
        </w:tc>
        <w:tc>
          <w:tcPr>
            <w:tcW w:w="1957" w:type="dxa"/>
            <w:shd w:val="clear" w:color="auto" w:fill="auto"/>
          </w:tcPr>
          <w:p w:rsidR="00274E70" w:rsidRPr="006F2B67" w:rsidRDefault="00274E70" w:rsidP="00BB7051">
            <w:pPr>
              <w:jc w:val="center"/>
            </w:pPr>
            <w:r w:rsidRPr="006F2B67">
              <w:t>1732,0</w:t>
            </w:r>
          </w:p>
        </w:tc>
        <w:tc>
          <w:tcPr>
            <w:tcW w:w="1119" w:type="dxa"/>
            <w:shd w:val="clear" w:color="auto" w:fill="auto"/>
          </w:tcPr>
          <w:p w:rsidR="00274E70" w:rsidRPr="006F2B67" w:rsidRDefault="00274E70" w:rsidP="00BB7051">
            <w:pPr>
              <w:jc w:val="center"/>
            </w:pPr>
            <w:r w:rsidRPr="006F2B67">
              <w:t>808</w:t>
            </w:r>
          </w:p>
        </w:tc>
        <w:tc>
          <w:tcPr>
            <w:tcW w:w="1758" w:type="dxa"/>
            <w:shd w:val="clear" w:color="auto" w:fill="auto"/>
          </w:tcPr>
          <w:p w:rsidR="00274E70" w:rsidRPr="006F2B67" w:rsidRDefault="00274E70" w:rsidP="00BB7051">
            <w:pPr>
              <w:jc w:val="center"/>
            </w:pPr>
            <w:r w:rsidRPr="006F2B67">
              <w:t>1864,4</w:t>
            </w:r>
          </w:p>
        </w:tc>
        <w:tc>
          <w:tcPr>
            <w:tcW w:w="1956" w:type="dxa"/>
            <w:shd w:val="clear" w:color="auto" w:fill="auto"/>
          </w:tcPr>
          <w:p w:rsidR="00274E70" w:rsidRPr="006F2B67" w:rsidRDefault="00274E70" w:rsidP="00BB7051">
            <w:pPr>
              <w:jc w:val="center"/>
            </w:pPr>
            <w:r w:rsidRPr="006F2B67">
              <w:t>1769,4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622</w:t>
            </w:r>
          </w:p>
        </w:tc>
        <w:tc>
          <w:tcPr>
            <w:tcW w:w="1885" w:type="dxa"/>
            <w:shd w:val="clear" w:color="auto" w:fill="auto"/>
          </w:tcPr>
          <w:p w:rsidR="00274E70" w:rsidRPr="006F2B67" w:rsidRDefault="00274E70" w:rsidP="00BB7051">
            <w:pPr>
              <w:jc w:val="center"/>
            </w:pPr>
            <w:r w:rsidRPr="006F2B67">
              <w:t>1827,2</w:t>
            </w:r>
          </w:p>
        </w:tc>
        <w:tc>
          <w:tcPr>
            <w:tcW w:w="1957" w:type="dxa"/>
            <w:shd w:val="clear" w:color="auto" w:fill="auto"/>
          </w:tcPr>
          <w:p w:rsidR="00274E70" w:rsidRPr="006F2B67" w:rsidRDefault="00274E70" w:rsidP="00BB7051">
            <w:pPr>
              <w:jc w:val="center"/>
            </w:pPr>
            <w:r w:rsidRPr="006F2B67">
              <w:t>1732,2</w:t>
            </w:r>
          </w:p>
        </w:tc>
        <w:tc>
          <w:tcPr>
            <w:tcW w:w="1119" w:type="dxa"/>
            <w:shd w:val="clear" w:color="auto" w:fill="auto"/>
          </w:tcPr>
          <w:p w:rsidR="00274E70" w:rsidRPr="006F2B67" w:rsidRDefault="00274E70" w:rsidP="00BB7051">
            <w:pPr>
              <w:jc w:val="center"/>
            </w:pPr>
            <w:r w:rsidRPr="006F2B67">
              <w:t>809</w:t>
            </w:r>
          </w:p>
        </w:tc>
        <w:tc>
          <w:tcPr>
            <w:tcW w:w="1758" w:type="dxa"/>
            <w:shd w:val="clear" w:color="auto" w:fill="auto"/>
          </w:tcPr>
          <w:p w:rsidR="00274E70" w:rsidRPr="006F2B67" w:rsidRDefault="00274E70" w:rsidP="00BB7051">
            <w:pPr>
              <w:jc w:val="center"/>
            </w:pPr>
            <w:r w:rsidRPr="006F2B67">
              <w:t>1864,6</w:t>
            </w:r>
          </w:p>
        </w:tc>
        <w:tc>
          <w:tcPr>
            <w:tcW w:w="1956" w:type="dxa"/>
            <w:shd w:val="clear" w:color="auto" w:fill="auto"/>
          </w:tcPr>
          <w:p w:rsidR="00274E70" w:rsidRPr="006F2B67" w:rsidRDefault="00274E70" w:rsidP="00BB7051">
            <w:pPr>
              <w:jc w:val="center"/>
            </w:pPr>
            <w:r w:rsidRPr="006F2B67">
              <w:t>1769,6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623</w:t>
            </w:r>
          </w:p>
        </w:tc>
        <w:tc>
          <w:tcPr>
            <w:tcW w:w="1885" w:type="dxa"/>
            <w:shd w:val="clear" w:color="auto" w:fill="auto"/>
          </w:tcPr>
          <w:p w:rsidR="00274E70" w:rsidRPr="006F2B67" w:rsidRDefault="00274E70" w:rsidP="00BB7051">
            <w:pPr>
              <w:jc w:val="center"/>
            </w:pPr>
            <w:r w:rsidRPr="006F2B67">
              <w:t>1827,4</w:t>
            </w:r>
          </w:p>
        </w:tc>
        <w:tc>
          <w:tcPr>
            <w:tcW w:w="1957" w:type="dxa"/>
            <w:shd w:val="clear" w:color="auto" w:fill="auto"/>
          </w:tcPr>
          <w:p w:rsidR="00274E70" w:rsidRPr="006F2B67" w:rsidRDefault="00274E70" w:rsidP="00BB7051">
            <w:pPr>
              <w:jc w:val="center"/>
            </w:pPr>
            <w:r w:rsidRPr="006F2B67">
              <w:t>1732,4</w:t>
            </w:r>
          </w:p>
        </w:tc>
        <w:tc>
          <w:tcPr>
            <w:tcW w:w="1119" w:type="dxa"/>
            <w:shd w:val="clear" w:color="auto" w:fill="auto"/>
          </w:tcPr>
          <w:p w:rsidR="00274E70" w:rsidRPr="006F2B67" w:rsidRDefault="00274E70" w:rsidP="00BB7051">
            <w:pPr>
              <w:jc w:val="center"/>
            </w:pPr>
            <w:r w:rsidRPr="006F2B67">
              <w:t>810</w:t>
            </w:r>
          </w:p>
        </w:tc>
        <w:tc>
          <w:tcPr>
            <w:tcW w:w="1758" w:type="dxa"/>
            <w:shd w:val="clear" w:color="auto" w:fill="auto"/>
          </w:tcPr>
          <w:p w:rsidR="00274E70" w:rsidRPr="006F2B67" w:rsidRDefault="00274E70" w:rsidP="00BB7051">
            <w:pPr>
              <w:jc w:val="center"/>
            </w:pPr>
            <w:r w:rsidRPr="006F2B67">
              <w:t>1864,8</w:t>
            </w:r>
          </w:p>
        </w:tc>
        <w:tc>
          <w:tcPr>
            <w:tcW w:w="1956" w:type="dxa"/>
            <w:shd w:val="clear" w:color="auto" w:fill="auto"/>
          </w:tcPr>
          <w:p w:rsidR="00274E70" w:rsidRPr="006F2B67" w:rsidRDefault="00274E70" w:rsidP="00BB7051">
            <w:pPr>
              <w:jc w:val="center"/>
            </w:pPr>
            <w:r w:rsidRPr="006F2B67">
              <w:t>1769,8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624</w:t>
            </w:r>
          </w:p>
        </w:tc>
        <w:tc>
          <w:tcPr>
            <w:tcW w:w="1885" w:type="dxa"/>
            <w:shd w:val="clear" w:color="auto" w:fill="auto"/>
          </w:tcPr>
          <w:p w:rsidR="00274E70" w:rsidRPr="006F2B67" w:rsidRDefault="00274E70" w:rsidP="00BB7051">
            <w:pPr>
              <w:jc w:val="center"/>
            </w:pPr>
            <w:r w:rsidRPr="006F2B67">
              <w:t>1827,6</w:t>
            </w:r>
          </w:p>
        </w:tc>
        <w:tc>
          <w:tcPr>
            <w:tcW w:w="1957" w:type="dxa"/>
            <w:shd w:val="clear" w:color="auto" w:fill="auto"/>
          </w:tcPr>
          <w:p w:rsidR="00274E70" w:rsidRPr="006F2B67" w:rsidRDefault="00274E70" w:rsidP="00BB7051">
            <w:pPr>
              <w:jc w:val="center"/>
            </w:pPr>
            <w:r w:rsidRPr="006F2B67">
              <w:t>1732,6</w:t>
            </w:r>
          </w:p>
        </w:tc>
        <w:tc>
          <w:tcPr>
            <w:tcW w:w="1119" w:type="dxa"/>
            <w:shd w:val="clear" w:color="auto" w:fill="auto"/>
          </w:tcPr>
          <w:p w:rsidR="00274E70" w:rsidRPr="006F2B67" w:rsidRDefault="00274E70" w:rsidP="00BB7051">
            <w:pPr>
              <w:jc w:val="center"/>
            </w:pPr>
            <w:r w:rsidRPr="006F2B67">
              <w:t>811</w:t>
            </w:r>
          </w:p>
        </w:tc>
        <w:tc>
          <w:tcPr>
            <w:tcW w:w="1758" w:type="dxa"/>
            <w:shd w:val="clear" w:color="auto" w:fill="auto"/>
          </w:tcPr>
          <w:p w:rsidR="00274E70" w:rsidRPr="006F2B67" w:rsidRDefault="00274E70" w:rsidP="00BB7051">
            <w:pPr>
              <w:jc w:val="center"/>
            </w:pPr>
            <w:r w:rsidRPr="006F2B67">
              <w:t>1865,0</w:t>
            </w:r>
          </w:p>
        </w:tc>
        <w:tc>
          <w:tcPr>
            <w:tcW w:w="1956" w:type="dxa"/>
            <w:shd w:val="clear" w:color="auto" w:fill="auto"/>
          </w:tcPr>
          <w:p w:rsidR="00274E70" w:rsidRPr="006F2B67" w:rsidRDefault="00274E70" w:rsidP="00BB7051">
            <w:pPr>
              <w:jc w:val="center"/>
            </w:pPr>
            <w:r w:rsidRPr="006F2B67">
              <w:t>1770,0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625</w:t>
            </w:r>
          </w:p>
        </w:tc>
        <w:tc>
          <w:tcPr>
            <w:tcW w:w="1885" w:type="dxa"/>
            <w:shd w:val="clear" w:color="auto" w:fill="auto"/>
          </w:tcPr>
          <w:p w:rsidR="00274E70" w:rsidRPr="006F2B67" w:rsidRDefault="00274E70" w:rsidP="00BB7051">
            <w:pPr>
              <w:jc w:val="center"/>
            </w:pPr>
            <w:r w:rsidRPr="006F2B67">
              <w:t>1827,8</w:t>
            </w:r>
          </w:p>
        </w:tc>
        <w:tc>
          <w:tcPr>
            <w:tcW w:w="1957" w:type="dxa"/>
            <w:shd w:val="clear" w:color="auto" w:fill="auto"/>
          </w:tcPr>
          <w:p w:rsidR="00274E70" w:rsidRPr="006F2B67" w:rsidRDefault="00274E70" w:rsidP="00BB7051">
            <w:pPr>
              <w:jc w:val="center"/>
            </w:pPr>
            <w:r w:rsidRPr="006F2B67">
              <w:t>1732,8</w:t>
            </w:r>
          </w:p>
        </w:tc>
        <w:tc>
          <w:tcPr>
            <w:tcW w:w="1119" w:type="dxa"/>
            <w:shd w:val="clear" w:color="auto" w:fill="auto"/>
          </w:tcPr>
          <w:p w:rsidR="00274E70" w:rsidRPr="006F2B67" w:rsidRDefault="00274E70" w:rsidP="00BB7051">
            <w:pPr>
              <w:jc w:val="center"/>
            </w:pPr>
            <w:r w:rsidRPr="006F2B67">
              <w:t>812</w:t>
            </w:r>
          </w:p>
        </w:tc>
        <w:tc>
          <w:tcPr>
            <w:tcW w:w="1758" w:type="dxa"/>
            <w:shd w:val="clear" w:color="auto" w:fill="auto"/>
          </w:tcPr>
          <w:p w:rsidR="00274E70" w:rsidRPr="006F2B67" w:rsidRDefault="00274E70" w:rsidP="00BB7051">
            <w:pPr>
              <w:jc w:val="center"/>
            </w:pPr>
            <w:r w:rsidRPr="006F2B67">
              <w:t>1865,2</w:t>
            </w:r>
          </w:p>
        </w:tc>
        <w:tc>
          <w:tcPr>
            <w:tcW w:w="1956" w:type="dxa"/>
            <w:shd w:val="clear" w:color="auto" w:fill="auto"/>
          </w:tcPr>
          <w:p w:rsidR="00274E70" w:rsidRPr="006F2B67" w:rsidRDefault="00274E70" w:rsidP="00BB7051">
            <w:pPr>
              <w:jc w:val="center"/>
            </w:pPr>
            <w:r w:rsidRPr="006F2B67">
              <w:t>1770,2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lastRenderedPageBreak/>
              <w:t>626</w:t>
            </w:r>
          </w:p>
        </w:tc>
        <w:tc>
          <w:tcPr>
            <w:tcW w:w="1885" w:type="dxa"/>
            <w:shd w:val="clear" w:color="auto" w:fill="auto"/>
          </w:tcPr>
          <w:p w:rsidR="00274E70" w:rsidRPr="006F2B67" w:rsidRDefault="00274E70" w:rsidP="00BB7051">
            <w:pPr>
              <w:jc w:val="center"/>
            </w:pPr>
            <w:r w:rsidRPr="006F2B67">
              <w:t>1828,0</w:t>
            </w:r>
          </w:p>
        </w:tc>
        <w:tc>
          <w:tcPr>
            <w:tcW w:w="1957" w:type="dxa"/>
            <w:shd w:val="clear" w:color="auto" w:fill="auto"/>
          </w:tcPr>
          <w:p w:rsidR="00274E70" w:rsidRPr="006F2B67" w:rsidRDefault="00274E70" w:rsidP="00BB7051">
            <w:pPr>
              <w:jc w:val="center"/>
            </w:pPr>
            <w:r w:rsidRPr="006F2B67">
              <w:t>1733,0</w:t>
            </w:r>
          </w:p>
        </w:tc>
        <w:tc>
          <w:tcPr>
            <w:tcW w:w="1119" w:type="dxa"/>
            <w:shd w:val="clear" w:color="auto" w:fill="auto"/>
          </w:tcPr>
          <w:p w:rsidR="00274E70" w:rsidRPr="006F2B67" w:rsidRDefault="00274E70" w:rsidP="00BB7051">
            <w:pPr>
              <w:jc w:val="center"/>
            </w:pPr>
            <w:r w:rsidRPr="006F2B67">
              <w:t>813</w:t>
            </w:r>
          </w:p>
        </w:tc>
        <w:tc>
          <w:tcPr>
            <w:tcW w:w="1758" w:type="dxa"/>
            <w:shd w:val="clear" w:color="auto" w:fill="auto"/>
          </w:tcPr>
          <w:p w:rsidR="00274E70" w:rsidRPr="006F2B67" w:rsidRDefault="00274E70" w:rsidP="00BB7051">
            <w:pPr>
              <w:jc w:val="center"/>
            </w:pPr>
            <w:r w:rsidRPr="006F2B67">
              <w:t>1865,4</w:t>
            </w:r>
          </w:p>
        </w:tc>
        <w:tc>
          <w:tcPr>
            <w:tcW w:w="1956" w:type="dxa"/>
            <w:shd w:val="clear" w:color="auto" w:fill="auto"/>
          </w:tcPr>
          <w:p w:rsidR="00274E70" w:rsidRPr="006F2B67" w:rsidRDefault="00274E70" w:rsidP="00BB7051">
            <w:pPr>
              <w:jc w:val="center"/>
            </w:pPr>
            <w:r w:rsidRPr="006F2B67">
              <w:t>1770,4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627</w:t>
            </w:r>
          </w:p>
        </w:tc>
        <w:tc>
          <w:tcPr>
            <w:tcW w:w="1885" w:type="dxa"/>
            <w:shd w:val="clear" w:color="auto" w:fill="auto"/>
          </w:tcPr>
          <w:p w:rsidR="00274E70" w:rsidRPr="006F2B67" w:rsidRDefault="00274E70" w:rsidP="00BB7051">
            <w:pPr>
              <w:jc w:val="center"/>
            </w:pPr>
            <w:r w:rsidRPr="006F2B67">
              <w:t>1828,2</w:t>
            </w:r>
          </w:p>
        </w:tc>
        <w:tc>
          <w:tcPr>
            <w:tcW w:w="1957" w:type="dxa"/>
            <w:shd w:val="clear" w:color="auto" w:fill="auto"/>
          </w:tcPr>
          <w:p w:rsidR="00274E70" w:rsidRPr="006F2B67" w:rsidRDefault="00274E70" w:rsidP="00BB7051">
            <w:pPr>
              <w:jc w:val="center"/>
            </w:pPr>
            <w:r w:rsidRPr="006F2B67">
              <w:t>1733,2</w:t>
            </w:r>
          </w:p>
        </w:tc>
        <w:tc>
          <w:tcPr>
            <w:tcW w:w="1119" w:type="dxa"/>
            <w:shd w:val="clear" w:color="auto" w:fill="auto"/>
          </w:tcPr>
          <w:p w:rsidR="00274E70" w:rsidRPr="006F2B67" w:rsidRDefault="00274E70" w:rsidP="00BB7051">
            <w:pPr>
              <w:jc w:val="center"/>
            </w:pPr>
            <w:r w:rsidRPr="006F2B67">
              <w:t>814</w:t>
            </w:r>
          </w:p>
        </w:tc>
        <w:tc>
          <w:tcPr>
            <w:tcW w:w="1758" w:type="dxa"/>
            <w:shd w:val="clear" w:color="auto" w:fill="auto"/>
          </w:tcPr>
          <w:p w:rsidR="00274E70" w:rsidRPr="006F2B67" w:rsidRDefault="00274E70" w:rsidP="00BB7051">
            <w:pPr>
              <w:jc w:val="center"/>
            </w:pPr>
            <w:r w:rsidRPr="006F2B67">
              <w:t>1865,6</w:t>
            </w:r>
          </w:p>
        </w:tc>
        <w:tc>
          <w:tcPr>
            <w:tcW w:w="1956" w:type="dxa"/>
            <w:shd w:val="clear" w:color="auto" w:fill="auto"/>
          </w:tcPr>
          <w:p w:rsidR="00274E70" w:rsidRPr="006F2B67" w:rsidRDefault="00274E70" w:rsidP="00BB7051">
            <w:pPr>
              <w:jc w:val="center"/>
            </w:pPr>
            <w:r w:rsidRPr="006F2B67">
              <w:t>1770,6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628</w:t>
            </w:r>
          </w:p>
        </w:tc>
        <w:tc>
          <w:tcPr>
            <w:tcW w:w="1885" w:type="dxa"/>
            <w:shd w:val="clear" w:color="auto" w:fill="auto"/>
          </w:tcPr>
          <w:p w:rsidR="00274E70" w:rsidRPr="006F2B67" w:rsidRDefault="00274E70" w:rsidP="00BB7051">
            <w:pPr>
              <w:jc w:val="center"/>
            </w:pPr>
            <w:r w:rsidRPr="006F2B67">
              <w:t>1828,4</w:t>
            </w:r>
          </w:p>
        </w:tc>
        <w:tc>
          <w:tcPr>
            <w:tcW w:w="1957" w:type="dxa"/>
            <w:shd w:val="clear" w:color="auto" w:fill="auto"/>
          </w:tcPr>
          <w:p w:rsidR="00274E70" w:rsidRPr="006F2B67" w:rsidRDefault="00274E70" w:rsidP="00BB7051">
            <w:pPr>
              <w:jc w:val="center"/>
            </w:pPr>
            <w:r w:rsidRPr="006F2B67">
              <w:t>1733,4</w:t>
            </w:r>
          </w:p>
        </w:tc>
        <w:tc>
          <w:tcPr>
            <w:tcW w:w="1119" w:type="dxa"/>
            <w:shd w:val="clear" w:color="auto" w:fill="auto"/>
          </w:tcPr>
          <w:p w:rsidR="00274E70" w:rsidRPr="006F2B67" w:rsidRDefault="00274E70" w:rsidP="00BB7051">
            <w:pPr>
              <w:jc w:val="center"/>
            </w:pPr>
            <w:r w:rsidRPr="006F2B67">
              <w:t>815</w:t>
            </w:r>
          </w:p>
        </w:tc>
        <w:tc>
          <w:tcPr>
            <w:tcW w:w="1758" w:type="dxa"/>
            <w:shd w:val="clear" w:color="auto" w:fill="auto"/>
          </w:tcPr>
          <w:p w:rsidR="00274E70" w:rsidRPr="006F2B67" w:rsidRDefault="00274E70" w:rsidP="00BB7051">
            <w:pPr>
              <w:jc w:val="center"/>
            </w:pPr>
            <w:r w:rsidRPr="006F2B67">
              <w:t>1865,8</w:t>
            </w:r>
          </w:p>
        </w:tc>
        <w:tc>
          <w:tcPr>
            <w:tcW w:w="1956" w:type="dxa"/>
            <w:shd w:val="clear" w:color="auto" w:fill="auto"/>
          </w:tcPr>
          <w:p w:rsidR="00274E70" w:rsidRPr="006F2B67" w:rsidRDefault="00274E70" w:rsidP="00BB7051">
            <w:pPr>
              <w:jc w:val="center"/>
            </w:pPr>
            <w:r w:rsidRPr="006F2B67">
              <w:t>1770,8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629</w:t>
            </w:r>
          </w:p>
        </w:tc>
        <w:tc>
          <w:tcPr>
            <w:tcW w:w="1885" w:type="dxa"/>
            <w:shd w:val="clear" w:color="auto" w:fill="auto"/>
          </w:tcPr>
          <w:p w:rsidR="00274E70" w:rsidRPr="006F2B67" w:rsidRDefault="00274E70" w:rsidP="00BB7051">
            <w:pPr>
              <w:jc w:val="center"/>
            </w:pPr>
            <w:r w:rsidRPr="006F2B67">
              <w:t>1828,6</w:t>
            </w:r>
          </w:p>
        </w:tc>
        <w:tc>
          <w:tcPr>
            <w:tcW w:w="1957" w:type="dxa"/>
            <w:shd w:val="clear" w:color="auto" w:fill="auto"/>
          </w:tcPr>
          <w:p w:rsidR="00274E70" w:rsidRPr="006F2B67" w:rsidRDefault="00274E70" w:rsidP="00BB7051">
            <w:pPr>
              <w:jc w:val="center"/>
            </w:pPr>
            <w:r w:rsidRPr="006F2B67">
              <w:t>1733,6</w:t>
            </w:r>
          </w:p>
        </w:tc>
        <w:tc>
          <w:tcPr>
            <w:tcW w:w="1119" w:type="dxa"/>
            <w:shd w:val="clear" w:color="auto" w:fill="auto"/>
          </w:tcPr>
          <w:p w:rsidR="00274E70" w:rsidRPr="006F2B67" w:rsidRDefault="00274E70" w:rsidP="00BB7051">
            <w:pPr>
              <w:jc w:val="center"/>
            </w:pPr>
            <w:r w:rsidRPr="006F2B67">
              <w:t>816</w:t>
            </w:r>
          </w:p>
        </w:tc>
        <w:tc>
          <w:tcPr>
            <w:tcW w:w="1758" w:type="dxa"/>
            <w:shd w:val="clear" w:color="auto" w:fill="auto"/>
          </w:tcPr>
          <w:p w:rsidR="00274E70" w:rsidRPr="006F2B67" w:rsidRDefault="00274E70" w:rsidP="00BB7051">
            <w:pPr>
              <w:jc w:val="center"/>
            </w:pPr>
            <w:r w:rsidRPr="006F2B67">
              <w:t>1866,0</w:t>
            </w:r>
          </w:p>
        </w:tc>
        <w:tc>
          <w:tcPr>
            <w:tcW w:w="1956" w:type="dxa"/>
            <w:shd w:val="clear" w:color="auto" w:fill="auto"/>
          </w:tcPr>
          <w:p w:rsidR="00274E70" w:rsidRPr="006F2B67" w:rsidRDefault="00274E70" w:rsidP="00BB7051">
            <w:pPr>
              <w:jc w:val="center"/>
            </w:pPr>
            <w:r w:rsidRPr="006F2B67">
              <w:t>1771,0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630</w:t>
            </w:r>
          </w:p>
        </w:tc>
        <w:tc>
          <w:tcPr>
            <w:tcW w:w="1885" w:type="dxa"/>
            <w:shd w:val="clear" w:color="auto" w:fill="auto"/>
          </w:tcPr>
          <w:p w:rsidR="00274E70" w:rsidRPr="006F2B67" w:rsidRDefault="00274E70" w:rsidP="00BB7051">
            <w:pPr>
              <w:jc w:val="center"/>
            </w:pPr>
            <w:r w:rsidRPr="006F2B67">
              <w:t>1828,8</w:t>
            </w:r>
          </w:p>
        </w:tc>
        <w:tc>
          <w:tcPr>
            <w:tcW w:w="1957" w:type="dxa"/>
            <w:shd w:val="clear" w:color="auto" w:fill="auto"/>
          </w:tcPr>
          <w:p w:rsidR="00274E70" w:rsidRPr="006F2B67" w:rsidRDefault="00274E70" w:rsidP="00BB7051">
            <w:pPr>
              <w:jc w:val="center"/>
            </w:pPr>
            <w:r w:rsidRPr="006F2B67">
              <w:t>1733,8</w:t>
            </w:r>
          </w:p>
        </w:tc>
        <w:tc>
          <w:tcPr>
            <w:tcW w:w="1119" w:type="dxa"/>
            <w:shd w:val="clear" w:color="auto" w:fill="auto"/>
          </w:tcPr>
          <w:p w:rsidR="00274E70" w:rsidRPr="006F2B67" w:rsidRDefault="00274E70" w:rsidP="00BB7051">
            <w:pPr>
              <w:jc w:val="center"/>
            </w:pPr>
            <w:r w:rsidRPr="006F2B67">
              <w:t>817</w:t>
            </w:r>
          </w:p>
        </w:tc>
        <w:tc>
          <w:tcPr>
            <w:tcW w:w="1758" w:type="dxa"/>
            <w:shd w:val="clear" w:color="auto" w:fill="auto"/>
          </w:tcPr>
          <w:p w:rsidR="00274E70" w:rsidRPr="006F2B67" w:rsidRDefault="00274E70" w:rsidP="00BB7051">
            <w:pPr>
              <w:jc w:val="center"/>
            </w:pPr>
            <w:r w:rsidRPr="006F2B67">
              <w:t>1866,2</w:t>
            </w:r>
          </w:p>
        </w:tc>
        <w:tc>
          <w:tcPr>
            <w:tcW w:w="1956" w:type="dxa"/>
            <w:shd w:val="clear" w:color="auto" w:fill="auto"/>
          </w:tcPr>
          <w:p w:rsidR="00274E70" w:rsidRPr="006F2B67" w:rsidRDefault="00274E70" w:rsidP="00BB7051">
            <w:pPr>
              <w:jc w:val="center"/>
            </w:pPr>
            <w:r w:rsidRPr="006F2B67">
              <w:t>1771,2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631</w:t>
            </w:r>
          </w:p>
        </w:tc>
        <w:tc>
          <w:tcPr>
            <w:tcW w:w="1885" w:type="dxa"/>
            <w:shd w:val="clear" w:color="auto" w:fill="auto"/>
          </w:tcPr>
          <w:p w:rsidR="00274E70" w:rsidRPr="006F2B67" w:rsidRDefault="00274E70" w:rsidP="00BB7051">
            <w:pPr>
              <w:jc w:val="center"/>
            </w:pPr>
            <w:r w:rsidRPr="006F2B67">
              <w:t>1829,0</w:t>
            </w:r>
          </w:p>
        </w:tc>
        <w:tc>
          <w:tcPr>
            <w:tcW w:w="1957" w:type="dxa"/>
            <w:shd w:val="clear" w:color="auto" w:fill="auto"/>
          </w:tcPr>
          <w:p w:rsidR="00274E70" w:rsidRPr="006F2B67" w:rsidRDefault="00274E70" w:rsidP="00BB7051">
            <w:pPr>
              <w:jc w:val="center"/>
            </w:pPr>
            <w:r w:rsidRPr="006F2B67">
              <w:t>1734,0</w:t>
            </w:r>
          </w:p>
        </w:tc>
        <w:tc>
          <w:tcPr>
            <w:tcW w:w="1119" w:type="dxa"/>
            <w:shd w:val="clear" w:color="auto" w:fill="auto"/>
          </w:tcPr>
          <w:p w:rsidR="00274E70" w:rsidRPr="006F2B67" w:rsidRDefault="00274E70" w:rsidP="00BB7051">
            <w:pPr>
              <w:jc w:val="center"/>
            </w:pPr>
            <w:r w:rsidRPr="006F2B67">
              <w:t>818</w:t>
            </w:r>
          </w:p>
        </w:tc>
        <w:tc>
          <w:tcPr>
            <w:tcW w:w="1758" w:type="dxa"/>
            <w:shd w:val="clear" w:color="auto" w:fill="auto"/>
          </w:tcPr>
          <w:p w:rsidR="00274E70" w:rsidRPr="006F2B67" w:rsidRDefault="00274E70" w:rsidP="00BB7051">
            <w:pPr>
              <w:jc w:val="center"/>
            </w:pPr>
            <w:r w:rsidRPr="006F2B67">
              <w:t>1866,4</w:t>
            </w:r>
          </w:p>
        </w:tc>
        <w:tc>
          <w:tcPr>
            <w:tcW w:w="1956" w:type="dxa"/>
            <w:shd w:val="clear" w:color="auto" w:fill="auto"/>
          </w:tcPr>
          <w:p w:rsidR="00274E70" w:rsidRPr="006F2B67" w:rsidRDefault="00274E70" w:rsidP="00BB7051">
            <w:pPr>
              <w:jc w:val="center"/>
            </w:pPr>
            <w:r w:rsidRPr="006F2B67">
              <w:t>1771,4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632</w:t>
            </w:r>
          </w:p>
        </w:tc>
        <w:tc>
          <w:tcPr>
            <w:tcW w:w="1885" w:type="dxa"/>
            <w:shd w:val="clear" w:color="auto" w:fill="auto"/>
          </w:tcPr>
          <w:p w:rsidR="00274E70" w:rsidRPr="006F2B67" w:rsidRDefault="00274E70" w:rsidP="00BB7051">
            <w:pPr>
              <w:jc w:val="center"/>
            </w:pPr>
            <w:r w:rsidRPr="006F2B67">
              <w:t>1829,2</w:t>
            </w:r>
          </w:p>
        </w:tc>
        <w:tc>
          <w:tcPr>
            <w:tcW w:w="1957" w:type="dxa"/>
            <w:shd w:val="clear" w:color="auto" w:fill="auto"/>
          </w:tcPr>
          <w:p w:rsidR="00274E70" w:rsidRPr="006F2B67" w:rsidRDefault="00274E70" w:rsidP="00BB7051">
            <w:pPr>
              <w:jc w:val="center"/>
            </w:pPr>
            <w:r w:rsidRPr="006F2B67">
              <w:t>1734,2</w:t>
            </w:r>
          </w:p>
        </w:tc>
        <w:tc>
          <w:tcPr>
            <w:tcW w:w="1119" w:type="dxa"/>
            <w:shd w:val="clear" w:color="auto" w:fill="auto"/>
          </w:tcPr>
          <w:p w:rsidR="00274E70" w:rsidRPr="006F2B67" w:rsidRDefault="00274E70" w:rsidP="00BB7051">
            <w:pPr>
              <w:jc w:val="center"/>
            </w:pPr>
            <w:r w:rsidRPr="006F2B67">
              <w:t>819</w:t>
            </w:r>
          </w:p>
        </w:tc>
        <w:tc>
          <w:tcPr>
            <w:tcW w:w="1758" w:type="dxa"/>
            <w:shd w:val="clear" w:color="auto" w:fill="auto"/>
          </w:tcPr>
          <w:p w:rsidR="00274E70" w:rsidRPr="006F2B67" w:rsidRDefault="00274E70" w:rsidP="00BB7051">
            <w:pPr>
              <w:jc w:val="center"/>
            </w:pPr>
            <w:r w:rsidRPr="006F2B67">
              <w:t>1866,6</w:t>
            </w:r>
          </w:p>
        </w:tc>
        <w:tc>
          <w:tcPr>
            <w:tcW w:w="1956" w:type="dxa"/>
            <w:shd w:val="clear" w:color="auto" w:fill="auto"/>
          </w:tcPr>
          <w:p w:rsidR="00274E70" w:rsidRPr="006F2B67" w:rsidRDefault="00274E70" w:rsidP="00BB7051">
            <w:pPr>
              <w:jc w:val="center"/>
            </w:pPr>
            <w:r w:rsidRPr="006F2B67">
              <w:t>1771,6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633</w:t>
            </w:r>
          </w:p>
        </w:tc>
        <w:tc>
          <w:tcPr>
            <w:tcW w:w="1885" w:type="dxa"/>
            <w:shd w:val="clear" w:color="auto" w:fill="auto"/>
          </w:tcPr>
          <w:p w:rsidR="00274E70" w:rsidRPr="006F2B67" w:rsidRDefault="00274E70" w:rsidP="00BB7051">
            <w:pPr>
              <w:jc w:val="center"/>
            </w:pPr>
            <w:r w:rsidRPr="006F2B67">
              <w:t>1829,4</w:t>
            </w:r>
          </w:p>
        </w:tc>
        <w:tc>
          <w:tcPr>
            <w:tcW w:w="1957" w:type="dxa"/>
            <w:shd w:val="clear" w:color="auto" w:fill="auto"/>
          </w:tcPr>
          <w:p w:rsidR="00274E70" w:rsidRPr="006F2B67" w:rsidRDefault="00274E70" w:rsidP="00BB7051">
            <w:pPr>
              <w:jc w:val="center"/>
            </w:pPr>
            <w:r w:rsidRPr="006F2B67">
              <w:t>1734,4</w:t>
            </w:r>
          </w:p>
        </w:tc>
        <w:tc>
          <w:tcPr>
            <w:tcW w:w="1119" w:type="dxa"/>
            <w:shd w:val="clear" w:color="auto" w:fill="auto"/>
          </w:tcPr>
          <w:p w:rsidR="00274E70" w:rsidRPr="006F2B67" w:rsidRDefault="00274E70" w:rsidP="00BB7051">
            <w:pPr>
              <w:jc w:val="center"/>
            </w:pPr>
            <w:r w:rsidRPr="006F2B67">
              <w:t>820</w:t>
            </w:r>
          </w:p>
        </w:tc>
        <w:tc>
          <w:tcPr>
            <w:tcW w:w="1758" w:type="dxa"/>
            <w:shd w:val="clear" w:color="auto" w:fill="auto"/>
          </w:tcPr>
          <w:p w:rsidR="00274E70" w:rsidRPr="006F2B67" w:rsidRDefault="00274E70" w:rsidP="00BB7051">
            <w:pPr>
              <w:jc w:val="center"/>
            </w:pPr>
            <w:r w:rsidRPr="006F2B67">
              <w:t>1866,8</w:t>
            </w:r>
          </w:p>
        </w:tc>
        <w:tc>
          <w:tcPr>
            <w:tcW w:w="1956" w:type="dxa"/>
            <w:shd w:val="clear" w:color="auto" w:fill="auto"/>
          </w:tcPr>
          <w:p w:rsidR="00274E70" w:rsidRPr="006F2B67" w:rsidRDefault="00274E70" w:rsidP="00BB7051">
            <w:pPr>
              <w:jc w:val="center"/>
            </w:pPr>
            <w:r w:rsidRPr="006F2B67">
              <w:t>1771,8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634</w:t>
            </w:r>
          </w:p>
        </w:tc>
        <w:tc>
          <w:tcPr>
            <w:tcW w:w="1885" w:type="dxa"/>
            <w:shd w:val="clear" w:color="auto" w:fill="auto"/>
          </w:tcPr>
          <w:p w:rsidR="00274E70" w:rsidRPr="006F2B67" w:rsidRDefault="00274E70" w:rsidP="00BB7051">
            <w:pPr>
              <w:jc w:val="center"/>
            </w:pPr>
            <w:r w:rsidRPr="006F2B67">
              <w:t>1829,6</w:t>
            </w:r>
          </w:p>
        </w:tc>
        <w:tc>
          <w:tcPr>
            <w:tcW w:w="1957" w:type="dxa"/>
            <w:shd w:val="clear" w:color="auto" w:fill="auto"/>
          </w:tcPr>
          <w:p w:rsidR="00274E70" w:rsidRPr="006F2B67" w:rsidRDefault="00274E70" w:rsidP="00BB7051">
            <w:pPr>
              <w:jc w:val="center"/>
            </w:pPr>
            <w:r w:rsidRPr="006F2B67">
              <w:t>1734,6</w:t>
            </w:r>
          </w:p>
        </w:tc>
        <w:tc>
          <w:tcPr>
            <w:tcW w:w="1119" w:type="dxa"/>
            <w:shd w:val="clear" w:color="auto" w:fill="auto"/>
          </w:tcPr>
          <w:p w:rsidR="00274E70" w:rsidRPr="006F2B67" w:rsidRDefault="00274E70" w:rsidP="00BB7051">
            <w:pPr>
              <w:jc w:val="center"/>
            </w:pPr>
            <w:r w:rsidRPr="006F2B67">
              <w:t>821</w:t>
            </w:r>
          </w:p>
        </w:tc>
        <w:tc>
          <w:tcPr>
            <w:tcW w:w="1758" w:type="dxa"/>
            <w:shd w:val="clear" w:color="auto" w:fill="auto"/>
          </w:tcPr>
          <w:p w:rsidR="00274E70" w:rsidRPr="006F2B67" w:rsidRDefault="00274E70" w:rsidP="00BB7051">
            <w:pPr>
              <w:jc w:val="center"/>
            </w:pPr>
            <w:r w:rsidRPr="006F2B67">
              <w:t>1867,0</w:t>
            </w:r>
          </w:p>
        </w:tc>
        <w:tc>
          <w:tcPr>
            <w:tcW w:w="1956" w:type="dxa"/>
            <w:shd w:val="clear" w:color="auto" w:fill="auto"/>
          </w:tcPr>
          <w:p w:rsidR="00274E70" w:rsidRPr="006F2B67" w:rsidRDefault="00274E70" w:rsidP="00BB7051">
            <w:pPr>
              <w:jc w:val="center"/>
            </w:pPr>
            <w:r w:rsidRPr="006F2B67">
              <w:t>1772,0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635</w:t>
            </w:r>
          </w:p>
        </w:tc>
        <w:tc>
          <w:tcPr>
            <w:tcW w:w="1885" w:type="dxa"/>
            <w:shd w:val="clear" w:color="auto" w:fill="auto"/>
          </w:tcPr>
          <w:p w:rsidR="00274E70" w:rsidRPr="006F2B67" w:rsidRDefault="00274E70" w:rsidP="00BB7051">
            <w:pPr>
              <w:jc w:val="center"/>
            </w:pPr>
            <w:r w:rsidRPr="006F2B67">
              <w:t>1829,8</w:t>
            </w:r>
          </w:p>
        </w:tc>
        <w:tc>
          <w:tcPr>
            <w:tcW w:w="1957" w:type="dxa"/>
            <w:shd w:val="clear" w:color="auto" w:fill="auto"/>
          </w:tcPr>
          <w:p w:rsidR="00274E70" w:rsidRPr="006F2B67" w:rsidRDefault="00274E70" w:rsidP="00BB7051">
            <w:pPr>
              <w:jc w:val="center"/>
            </w:pPr>
            <w:r w:rsidRPr="006F2B67">
              <w:t>1734,8</w:t>
            </w:r>
          </w:p>
        </w:tc>
        <w:tc>
          <w:tcPr>
            <w:tcW w:w="1119" w:type="dxa"/>
            <w:shd w:val="clear" w:color="auto" w:fill="auto"/>
          </w:tcPr>
          <w:p w:rsidR="00274E70" w:rsidRPr="006F2B67" w:rsidRDefault="00274E70" w:rsidP="00BB7051">
            <w:pPr>
              <w:jc w:val="center"/>
            </w:pPr>
            <w:r w:rsidRPr="006F2B67">
              <w:t>822</w:t>
            </w:r>
          </w:p>
        </w:tc>
        <w:tc>
          <w:tcPr>
            <w:tcW w:w="1758" w:type="dxa"/>
            <w:shd w:val="clear" w:color="auto" w:fill="auto"/>
          </w:tcPr>
          <w:p w:rsidR="00274E70" w:rsidRPr="006F2B67" w:rsidRDefault="00274E70" w:rsidP="00BB7051">
            <w:pPr>
              <w:jc w:val="center"/>
            </w:pPr>
            <w:r w:rsidRPr="006F2B67">
              <w:t>1867,2</w:t>
            </w:r>
          </w:p>
        </w:tc>
        <w:tc>
          <w:tcPr>
            <w:tcW w:w="1956" w:type="dxa"/>
            <w:shd w:val="clear" w:color="auto" w:fill="auto"/>
          </w:tcPr>
          <w:p w:rsidR="00274E70" w:rsidRPr="006F2B67" w:rsidRDefault="00274E70" w:rsidP="00BB7051">
            <w:pPr>
              <w:jc w:val="center"/>
            </w:pPr>
            <w:r w:rsidRPr="006F2B67">
              <w:t>1772,2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636</w:t>
            </w:r>
          </w:p>
        </w:tc>
        <w:tc>
          <w:tcPr>
            <w:tcW w:w="1885" w:type="dxa"/>
            <w:shd w:val="clear" w:color="auto" w:fill="auto"/>
          </w:tcPr>
          <w:p w:rsidR="00274E70" w:rsidRPr="006F2B67" w:rsidRDefault="00274E70" w:rsidP="00BB7051">
            <w:pPr>
              <w:jc w:val="center"/>
            </w:pPr>
            <w:r w:rsidRPr="006F2B67">
              <w:t>1830,0</w:t>
            </w:r>
          </w:p>
        </w:tc>
        <w:tc>
          <w:tcPr>
            <w:tcW w:w="1957" w:type="dxa"/>
            <w:shd w:val="clear" w:color="auto" w:fill="auto"/>
          </w:tcPr>
          <w:p w:rsidR="00274E70" w:rsidRPr="006F2B67" w:rsidRDefault="00274E70" w:rsidP="00BB7051">
            <w:pPr>
              <w:jc w:val="center"/>
            </w:pPr>
            <w:r w:rsidRPr="006F2B67">
              <w:t>1735,0</w:t>
            </w:r>
          </w:p>
        </w:tc>
        <w:tc>
          <w:tcPr>
            <w:tcW w:w="1119" w:type="dxa"/>
            <w:shd w:val="clear" w:color="auto" w:fill="auto"/>
          </w:tcPr>
          <w:p w:rsidR="00274E70" w:rsidRPr="006F2B67" w:rsidRDefault="00274E70" w:rsidP="00BB7051">
            <w:pPr>
              <w:jc w:val="center"/>
            </w:pPr>
            <w:r w:rsidRPr="006F2B67">
              <w:t>823</w:t>
            </w:r>
          </w:p>
        </w:tc>
        <w:tc>
          <w:tcPr>
            <w:tcW w:w="1758" w:type="dxa"/>
            <w:shd w:val="clear" w:color="auto" w:fill="auto"/>
          </w:tcPr>
          <w:p w:rsidR="00274E70" w:rsidRPr="006F2B67" w:rsidRDefault="00274E70" w:rsidP="00BB7051">
            <w:pPr>
              <w:jc w:val="center"/>
            </w:pPr>
            <w:r w:rsidRPr="006F2B67">
              <w:t>1867,4</w:t>
            </w:r>
          </w:p>
        </w:tc>
        <w:tc>
          <w:tcPr>
            <w:tcW w:w="1956" w:type="dxa"/>
            <w:shd w:val="clear" w:color="auto" w:fill="auto"/>
          </w:tcPr>
          <w:p w:rsidR="00274E70" w:rsidRPr="006F2B67" w:rsidRDefault="00274E70" w:rsidP="00BB7051">
            <w:pPr>
              <w:jc w:val="center"/>
            </w:pPr>
            <w:r w:rsidRPr="006F2B67">
              <w:t>1772,4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637</w:t>
            </w:r>
          </w:p>
        </w:tc>
        <w:tc>
          <w:tcPr>
            <w:tcW w:w="1885" w:type="dxa"/>
            <w:shd w:val="clear" w:color="auto" w:fill="auto"/>
          </w:tcPr>
          <w:p w:rsidR="00274E70" w:rsidRPr="006F2B67" w:rsidRDefault="00274E70" w:rsidP="00BB7051">
            <w:pPr>
              <w:jc w:val="center"/>
            </w:pPr>
            <w:r w:rsidRPr="006F2B67">
              <w:t>1830,2</w:t>
            </w:r>
          </w:p>
        </w:tc>
        <w:tc>
          <w:tcPr>
            <w:tcW w:w="1957" w:type="dxa"/>
            <w:shd w:val="clear" w:color="auto" w:fill="auto"/>
          </w:tcPr>
          <w:p w:rsidR="00274E70" w:rsidRPr="006F2B67" w:rsidRDefault="00274E70" w:rsidP="00BB7051">
            <w:pPr>
              <w:jc w:val="center"/>
            </w:pPr>
            <w:r w:rsidRPr="006F2B67">
              <w:t>1735,2</w:t>
            </w:r>
          </w:p>
        </w:tc>
        <w:tc>
          <w:tcPr>
            <w:tcW w:w="1119" w:type="dxa"/>
            <w:shd w:val="clear" w:color="auto" w:fill="auto"/>
          </w:tcPr>
          <w:p w:rsidR="00274E70" w:rsidRPr="006F2B67" w:rsidRDefault="00274E70" w:rsidP="00BB7051">
            <w:pPr>
              <w:jc w:val="center"/>
            </w:pPr>
            <w:r w:rsidRPr="006F2B67">
              <w:t>824</w:t>
            </w:r>
          </w:p>
        </w:tc>
        <w:tc>
          <w:tcPr>
            <w:tcW w:w="1758" w:type="dxa"/>
            <w:shd w:val="clear" w:color="auto" w:fill="auto"/>
          </w:tcPr>
          <w:p w:rsidR="00274E70" w:rsidRPr="006F2B67" w:rsidRDefault="00274E70" w:rsidP="00BB7051">
            <w:pPr>
              <w:jc w:val="center"/>
            </w:pPr>
            <w:r w:rsidRPr="006F2B67">
              <w:t>1867,6</w:t>
            </w:r>
          </w:p>
        </w:tc>
        <w:tc>
          <w:tcPr>
            <w:tcW w:w="1956" w:type="dxa"/>
            <w:shd w:val="clear" w:color="auto" w:fill="auto"/>
          </w:tcPr>
          <w:p w:rsidR="00274E70" w:rsidRPr="006F2B67" w:rsidRDefault="00274E70" w:rsidP="00BB7051">
            <w:pPr>
              <w:jc w:val="center"/>
            </w:pPr>
            <w:r w:rsidRPr="006F2B67">
              <w:t>1772,6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638</w:t>
            </w:r>
          </w:p>
        </w:tc>
        <w:tc>
          <w:tcPr>
            <w:tcW w:w="1885" w:type="dxa"/>
            <w:shd w:val="clear" w:color="auto" w:fill="auto"/>
          </w:tcPr>
          <w:p w:rsidR="00274E70" w:rsidRPr="006F2B67" w:rsidRDefault="00274E70" w:rsidP="00BB7051">
            <w:pPr>
              <w:jc w:val="center"/>
            </w:pPr>
            <w:r w:rsidRPr="006F2B67">
              <w:t>1830,4</w:t>
            </w:r>
          </w:p>
        </w:tc>
        <w:tc>
          <w:tcPr>
            <w:tcW w:w="1957" w:type="dxa"/>
            <w:shd w:val="clear" w:color="auto" w:fill="auto"/>
          </w:tcPr>
          <w:p w:rsidR="00274E70" w:rsidRPr="006F2B67" w:rsidRDefault="00274E70" w:rsidP="00BB7051">
            <w:pPr>
              <w:jc w:val="center"/>
            </w:pPr>
            <w:r w:rsidRPr="006F2B67">
              <w:t>1735,4</w:t>
            </w:r>
          </w:p>
        </w:tc>
        <w:tc>
          <w:tcPr>
            <w:tcW w:w="1119" w:type="dxa"/>
            <w:shd w:val="clear" w:color="auto" w:fill="auto"/>
          </w:tcPr>
          <w:p w:rsidR="00274E70" w:rsidRPr="006F2B67" w:rsidRDefault="00274E70" w:rsidP="00BB7051">
            <w:pPr>
              <w:jc w:val="center"/>
            </w:pPr>
            <w:r w:rsidRPr="006F2B67">
              <w:t>825</w:t>
            </w:r>
          </w:p>
        </w:tc>
        <w:tc>
          <w:tcPr>
            <w:tcW w:w="1758" w:type="dxa"/>
            <w:shd w:val="clear" w:color="auto" w:fill="auto"/>
          </w:tcPr>
          <w:p w:rsidR="00274E70" w:rsidRPr="006F2B67" w:rsidRDefault="00274E70" w:rsidP="00BB7051">
            <w:pPr>
              <w:jc w:val="center"/>
            </w:pPr>
            <w:r w:rsidRPr="006F2B67">
              <w:t>1867,8</w:t>
            </w:r>
          </w:p>
        </w:tc>
        <w:tc>
          <w:tcPr>
            <w:tcW w:w="1956" w:type="dxa"/>
            <w:shd w:val="clear" w:color="auto" w:fill="auto"/>
          </w:tcPr>
          <w:p w:rsidR="00274E70" w:rsidRPr="006F2B67" w:rsidRDefault="00274E70" w:rsidP="00BB7051">
            <w:pPr>
              <w:jc w:val="center"/>
            </w:pPr>
            <w:r w:rsidRPr="006F2B67">
              <w:t>1772,8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639</w:t>
            </w:r>
          </w:p>
        </w:tc>
        <w:tc>
          <w:tcPr>
            <w:tcW w:w="1885" w:type="dxa"/>
            <w:shd w:val="clear" w:color="auto" w:fill="auto"/>
          </w:tcPr>
          <w:p w:rsidR="00274E70" w:rsidRPr="006F2B67" w:rsidRDefault="00274E70" w:rsidP="00BB7051">
            <w:pPr>
              <w:jc w:val="center"/>
            </w:pPr>
            <w:r w:rsidRPr="006F2B67">
              <w:t>1830,6</w:t>
            </w:r>
          </w:p>
        </w:tc>
        <w:tc>
          <w:tcPr>
            <w:tcW w:w="1957" w:type="dxa"/>
            <w:shd w:val="clear" w:color="auto" w:fill="auto"/>
          </w:tcPr>
          <w:p w:rsidR="00274E70" w:rsidRPr="006F2B67" w:rsidRDefault="00274E70" w:rsidP="00BB7051">
            <w:pPr>
              <w:jc w:val="center"/>
            </w:pPr>
            <w:r w:rsidRPr="006F2B67">
              <w:t>1735,6</w:t>
            </w:r>
          </w:p>
        </w:tc>
        <w:tc>
          <w:tcPr>
            <w:tcW w:w="1119" w:type="dxa"/>
            <w:shd w:val="clear" w:color="auto" w:fill="auto"/>
          </w:tcPr>
          <w:p w:rsidR="00274E70" w:rsidRPr="006F2B67" w:rsidRDefault="00274E70" w:rsidP="00BB7051">
            <w:pPr>
              <w:jc w:val="center"/>
            </w:pPr>
            <w:r w:rsidRPr="006F2B67">
              <w:t>826</w:t>
            </w:r>
          </w:p>
        </w:tc>
        <w:tc>
          <w:tcPr>
            <w:tcW w:w="1758" w:type="dxa"/>
            <w:shd w:val="clear" w:color="auto" w:fill="auto"/>
          </w:tcPr>
          <w:p w:rsidR="00274E70" w:rsidRPr="006F2B67" w:rsidRDefault="00274E70" w:rsidP="00BB7051">
            <w:pPr>
              <w:jc w:val="center"/>
            </w:pPr>
            <w:r w:rsidRPr="006F2B67">
              <w:t>1868,0</w:t>
            </w:r>
          </w:p>
        </w:tc>
        <w:tc>
          <w:tcPr>
            <w:tcW w:w="1956" w:type="dxa"/>
            <w:shd w:val="clear" w:color="auto" w:fill="auto"/>
          </w:tcPr>
          <w:p w:rsidR="00274E70" w:rsidRPr="006F2B67" w:rsidRDefault="00274E70" w:rsidP="00BB7051">
            <w:pPr>
              <w:jc w:val="center"/>
            </w:pPr>
            <w:r w:rsidRPr="006F2B67">
              <w:t>1773,0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640</w:t>
            </w:r>
          </w:p>
        </w:tc>
        <w:tc>
          <w:tcPr>
            <w:tcW w:w="1885" w:type="dxa"/>
            <w:shd w:val="clear" w:color="auto" w:fill="auto"/>
          </w:tcPr>
          <w:p w:rsidR="00274E70" w:rsidRPr="006F2B67" w:rsidRDefault="00274E70" w:rsidP="00BB7051">
            <w:pPr>
              <w:jc w:val="center"/>
            </w:pPr>
            <w:r w:rsidRPr="006F2B67">
              <w:t>1830,8</w:t>
            </w:r>
          </w:p>
        </w:tc>
        <w:tc>
          <w:tcPr>
            <w:tcW w:w="1957" w:type="dxa"/>
            <w:shd w:val="clear" w:color="auto" w:fill="auto"/>
          </w:tcPr>
          <w:p w:rsidR="00274E70" w:rsidRPr="006F2B67" w:rsidRDefault="00274E70" w:rsidP="00BB7051">
            <w:pPr>
              <w:jc w:val="center"/>
            </w:pPr>
            <w:r w:rsidRPr="006F2B67">
              <w:t>1735,8</w:t>
            </w:r>
          </w:p>
        </w:tc>
        <w:tc>
          <w:tcPr>
            <w:tcW w:w="1119" w:type="dxa"/>
            <w:shd w:val="clear" w:color="auto" w:fill="auto"/>
          </w:tcPr>
          <w:p w:rsidR="00274E70" w:rsidRPr="006F2B67" w:rsidRDefault="00274E70" w:rsidP="00BB7051">
            <w:pPr>
              <w:jc w:val="center"/>
            </w:pPr>
            <w:r w:rsidRPr="006F2B67">
              <w:t>827</w:t>
            </w:r>
          </w:p>
        </w:tc>
        <w:tc>
          <w:tcPr>
            <w:tcW w:w="1758" w:type="dxa"/>
            <w:shd w:val="clear" w:color="auto" w:fill="auto"/>
          </w:tcPr>
          <w:p w:rsidR="00274E70" w:rsidRPr="006F2B67" w:rsidRDefault="00274E70" w:rsidP="00BB7051">
            <w:pPr>
              <w:jc w:val="center"/>
            </w:pPr>
            <w:r w:rsidRPr="006F2B67">
              <w:t>1868,2</w:t>
            </w:r>
          </w:p>
        </w:tc>
        <w:tc>
          <w:tcPr>
            <w:tcW w:w="1956" w:type="dxa"/>
            <w:shd w:val="clear" w:color="auto" w:fill="auto"/>
          </w:tcPr>
          <w:p w:rsidR="00274E70" w:rsidRPr="006F2B67" w:rsidRDefault="00274E70" w:rsidP="00BB7051">
            <w:pPr>
              <w:jc w:val="center"/>
            </w:pPr>
            <w:r w:rsidRPr="006F2B67">
              <w:t>1773,2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641</w:t>
            </w:r>
          </w:p>
        </w:tc>
        <w:tc>
          <w:tcPr>
            <w:tcW w:w="1885" w:type="dxa"/>
            <w:shd w:val="clear" w:color="auto" w:fill="auto"/>
          </w:tcPr>
          <w:p w:rsidR="00274E70" w:rsidRPr="006F2B67" w:rsidRDefault="00274E70" w:rsidP="00BB7051">
            <w:pPr>
              <w:jc w:val="center"/>
            </w:pPr>
            <w:r w:rsidRPr="006F2B67">
              <w:t>1831,0</w:t>
            </w:r>
          </w:p>
        </w:tc>
        <w:tc>
          <w:tcPr>
            <w:tcW w:w="1957" w:type="dxa"/>
            <w:shd w:val="clear" w:color="auto" w:fill="auto"/>
          </w:tcPr>
          <w:p w:rsidR="00274E70" w:rsidRPr="006F2B67" w:rsidRDefault="00274E70" w:rsidP="00BB7051">
            <w:pPr>
              <w:jc w:val="center"/>
            </w:pPr>
            <w:r w:rsidRPr="006F2B67">
              <w:t>1736,0</w:t>
            </w:r>
          </w:p>
        </w:tc>
        <w:tc>
          <w:tcPr>
            <w:tcW w:w="1119" w:type="dxa"/>
            <w:shd w:val="clear" w:color="auto" w:fill="auto"/>
          </w:tcPr>
          <w:p w:rsidR="00274E70" w:rsidRPr="006F2B67" w:rsidRDefault="00274E70" w:rsidP="00BB7051">
            <w:pPr>
              <w:jc w:val="center"/>
            </w:pPr>
            <w:r w:rsidRPr="006F2B67">
              <w:t>828</w:t>
            </w:r>
          </w:p>
        </w:tc>
        <w:tc>
          <w:tcPr>
            <w:tcW w:w="1758" w:type="dxa"/>
            <w:shd w:val="clear" w:color="auto" w:fill="auto"/>
          </w:tcPr>
          <w:p w:rsidR="00274E70" w:rsidRPr="006F2B67" w:rsidRDefault="00274E70" w:rsidP="00BB7051">
            <w:pPr>
              <w:jc w:val="center"/>
            </w:pPr>
            <w:r w:rsidRPr="006F2B67">
              <w:t>1868,4</w:t>
            </w:r>
          </w:p>
        </w:tc>
        <w:tc>
          <w:tcPr>
            <w:tcW w:w="1956" w:type="dxa"/>
            <w:shd w:val="clear" w:color="auto" w:fill="auto"/>
          </w:tcPr>
          <w:p w:rsidR="00274E70" w:rsidRPr="006F2B67" w:rsidRDefault="00274E70" w:rsidP="00BB7051">
            <w:pPr>
              <w:jc w:val="center"/>
            </w:pPr>
            <w:r w:rsidRPr="006F2B67">
              <w:t>1773,4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642</w:t>
            </w:r>
          </w:p>
        </w:tc>
        <w:tc>
          <w:tcPr>
            <w:tcW w:w="1885" w:type="dxa"/>
            <w:shd w:val="clear" w:color="auto" w:fill="auto"/>
          </w:tcPr>
          <w:p w:rsidR="00274E70" w:rsidRPr="006F2B67" w:rsidRDefault="00274E70" w:rsidP="00BB7051">
            <w:pPr>
              <w:jc w:val="center"/>
            </w:pPr>
            <w:r w:rsidRPr="006F2B67">
              <w:t>1831,2</w:t>
            </w:r>
          </w:p>
        </w:tc>
        <w:tc>
          <w:tcPr>
            <w:tcW w:w="1957" w:type="dxa"/>
            <w:shd w:val="clear" w:color="auto" w:fill="auto"/>
          </w:tcPr>
          <w:p w:rsidR="00274E70" w:rsidRPr="006F2B67" w:rsidRDefault="00274E70" w:rsidP="00BB7051">
            <w:pPr>
              <w:jc w:val="center"/>
            </w:pPr>
            <w:r w:rsidRPr="006F2B67">
              <w:t>1736,2</w:t>
            </w:r>
          </w:p>
        </w:tc>
        <w:tc>
          <w:tcPr>
            <w:tcW w:w="1119" w:type="dxa"/>
            <w:shd w:val="clear" w:color="auto" w:fill="auto"/>
          </w:tcPr>
          <w:p w:rsidR="00274E70" w:rsidRPr="006F2B67" w:rsidRDefault="00274E70" w:rsidP="00BB7051">
            <w:pPr>
              <w:jc w:val="center"/>
            </w:pPr>
            <w:r w:rsidRPr="006F2B67">
              <w:t>829</w:t>
            </w:r>
          </w:p>
        </w:tc>
        <w:tc>
          <w:tcPr>
            <w:tcW w:w="1758" w:type="dxa"/>
            <w:shd w:val="clear" w:color="auto" w:fill="auto"/>
          </w:tcPr>
          <w:p w:rsidR="00274E70" w:rsidRPr="006F2B67" w:rsidRDefault="00274E70" w:rsidP="00BB7051">
            <w:pPr>
              <w:jc w:val="center"/>
            </w:pPr>
            <w:r w:rsidRPr="006F2B67">
              <w:t>1868,6</w:t>
            </w:r>
          </w:p>
        </w:tc>
        <w:tc>
          <w:tcPr>
            <w:tcW w:w="1956" w:type="dxa"/>
            <w:shd w:val="clear" w:color="auto" w:fill="auto"/>
          </w:tcPr>
          <w:p w:rsidR="00274E70" w:rsidRPr="006F2B67" w:rsidRDefault="00274E70" w:rsidP="00BB7051">
            <w:pPr>
              <w:jc w:val="center"/>
            </w:pPr>
            <w:r w:rsidRPr="006F2B67">
              <w:t>1773,6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643</w:t>
            </w:r>
          </w:p>
        </w:tc>
        <w:tc>
          <w:tcPr>
            <w:tcW w:w="1885" w:type="dxa"/>
            <w:shd w:val="clear" w:color="auto" w:fill="auto"/>
          </w:tcPr>
          <w:p w:rsidR="00274E70" w:rsidRPr="006F2B67" w:rsidRDefault="00274E70" w:rsidP="00BB7051">
            <w:pPr>
              <w:jc w:val="center"/>
            </w:pPr>
            <w:r w:rsidRPr="006F2B67">
              <w:t>1831,4</w:t>
            </w:r>
          </w:p>
        </w:tc>
        <w:tc>
          <w:tcPr>
            <w:tcW w:w="1957" w:type="dxa"/>
            <w:shd w:val="clear" w:color="auto" w:fill="auto"/>
          </w:tcPr>
          <w:p w:rsidR="00274E70" w:rsidRPr="006F2B67" w:rsidRDefault="00274E70" w:rsidP="00BB7051">
            <w:pPr>
              <w:jc w:val="center"/>
            </w:pPr>
            <w:r w:rsidRPr="006F2B67">
              <w:t>1736,4</w:t>
            </w:r>
          </w:p>
        </w:tc>
        <w:tc>
          <w:tcPr>
            <w:tcW w:w="1119" w:type="dxa"/>
            <w:shd w:val="clear" w:color="auto" w:fill="auto"/>
          </w:tcPr>
          <w:p w:rsidR="00274E70" w:rsidRPr="006F2B67" w:rsidRDefault="00274E70" w:rsidP="00BB7051">
            <w:pPr>
              <w:jc w:val="center"/>
            </w:pPr>
            <w:r w:rsidRPr="006F2B67">
              <w:t>830</w:t>
            </w:r>
          </w:p>
        </w:tc>
        <w:tc>
          <w:tcPr>
            <w:tcW w:w="1758" w:type="dxa"/>
            <w:shd w:val="clear" w:color="auto" w:fill="auto"/>
          </w:tcPr>
          <w:p w:rsidR="00274E70" w:rsidRPr="006F2B67" w:rsidRDefault="00274E70" w:rsidP="00BB7051">
            <w:pPr>
              <w:jc w:val="center"/>
            </w:pPr>
            <w:r w:rsidRPr="006F2B67">
              <w:t>1868,8</w:t>
            </w:r>
          </w:p>
        </w:tc>
        <w:tc>
          <w:tcPr>
            <w:tcW w:w="1956" w:type="dxa"/>
            <w:shd w:val="clear" w:color="auto" w:fill="auto"/>
          </w:tcPr>
          <w:p w:rsidR="00274E70" w:rsidRPr="006F2B67" w:rsidRDefault="00274E70" w:rsidP="00BB7051">
            <w:pPr>
              <w:jc w:val="center"/>
            </w:pPr>
            <w:r w:rsidRPr="006F2B67">
              <w:t>1773,8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644</w:t>
            </w:r>
          </w:p>
        </w:tc>
        <w:tc>
          <w:tcPr>
            <w:tcW w:w="1885" w:type="dxa"/>
            <w:shd w:val="clear" w:color="auto" w:fill="auto"/>
          </w:tcPr>
          <w:p w:rsidR="00274E70" w:rsidRPr="006F2B67" w:rsidRDefault="00274E70" w:rsidP="00BB7051">
            <w:pPr>
              <w:jc w:val="center"/>
            </w:pPr>
            <w:r w:rsidRPr="006F2B67">
              <w:t>1831,6</w:t>
            </w:r>
          </w:p>
        </w:tc>
        <w:tc>
          <w:tcPr>
            <w:tcW w:w="1957" w:type="dxa"/>
            <w:shd w:val="clear" w:color="auto" w:fill="auto"/>
          </w:tcPr>
          <w:p w:rsidR="00274E70" w:rsidRPr="006F2B67" w:rsidRDefault="00274E70" w:rsidP="00BB7051">
            <w:pPr>
              <w:jc w:val="center"/>
            </w:pPr>
            <w:r w:rsidRPr="006F2B67">
              <w:t>1736,6</w:t>
            </w:r>
          </w:p>
        </w:tc>
        <w:tc>
          <w:tcPr>
            <w:tcW w:w="1119" w:type="dxa"/>
            <w:shd w:val="clear" w:color="auto" w:fill="auto"/>
          </w:tcPr>
          <w:p w:rsidR="00274E70" w:rsidRPr="006F2B67" w:rsidRDefault="00274E70" w:rsidP="00BB7051">
            <w:pPr>
              <w:jc w:val="center"/>
            </w:pPr>
            <w:r w:rsidRPr="006F2B67">
              <w:t>831</w:t>
            </w:r>
          </w:p>
        </w:tc>
        <w:tc>
          <w:tcPr>
            <w:tcW w:w="1758" w:type="dxa"/>
            <w:shd w:val="clear" w:color="auto" w:fill="auto"/>
          </w:tcPr>
          <w:p w:rsidR="00274E70" w:rsidRPr="006F2B67" w:rsidRDefault="00274E70" w:rsidP="00BB7051">
            <w:pPr>
              <w:jc w:val="center"/>
            </w:pPr>
            <w:r w:rsidRPr="006F2B67">
              <w:t>1869,0</w:t>
            </w:r>
          </w:p>
        </w:tc>
        <w:tc>
          <w:tcPr>
            <w:tcW w:w="1956" w:type="dxa"/>
            <w:shd w:val="clear" w:color="auto" w:fill="auto"/>
          </w:tcPr>
          <w:p w:rsidR="00274E70" w:rsidRPr="006F2B67" w:rsidRDefault="00274E70" w:rsidP="00BB7051">
            <w:pPr>
              <w:jc w:val="center"/>
            </w:pPr>
            <w:r w:rsidRPr="006F2B67">
              <w:t>1774,0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645</w:t>
            </w:r>
          </w:p>
        </w:tc>
        <w:tc>
          <w:tcPr>
            <w:tcW w:w="1885" w:type="dxa"/>
            <w:shd w:val="clear" w:color="auto" w:fill="auto"/>
          </w:tcPr>
          <w:p w:rsidR="00274E70" w:rsidRPr="006F2B67" w:rsidRDefault="00274E70" w:rsidP="00BB7051">
            <w:pPr>
              <w:jc w:val="center"/>
            </w:pPr>
            <w:r w:rsidRPr="006F2B67">
              <w:t>1831,8</w:t>
            </w:r>
          </w:p>
        </w:tc>
        <w:tc>
          <w:tcPr>
            <w:tcW w:w="1957" w:type="dxa"/>
            <w:shd w:val="clear" w:color="auto" w:fill="auto"/>
          </w:tcPr>
          <w:p w:rsidR="00274E70" w:rsidRPr="006F2B67" w:rsidRDefault="00274E70" w:rsidP="00BB7051">
            <w:pPr>
              <w:jc w:val="center"/>
            </w:pPr>
            <w:r w:rsidRPr="006F2B67">
              <w:t>1736,8</w:t>
            </w:r>
          </w:p>
        </w:tc>
        <w:tc>
          <w:tcPr>
            <w:tcW w:w="1119" w:type="dxa"/>
            <w:shd w:val="clear" w:color="auto" w:fill="auto"/>
          </w:tcPr>
          <w:p w:rsidR="00274E70" w:rsidRPr="006F2B67" w:rsidRDefault="00274E70" w:rsidP="00BB7051">
            <w:pPr>
              <w:jc w:val="center"/>
            </w:pPr>
            <w:r w:rsidRPr="006F2B67">
              <w:t>832</w:t>
            </w:r>
          </w:p>
        </w:tc>
        <w:tc>
          <w:tcPr>
            <w:tcW w:w="1758" w:type="dxa"/>
            <w:shd w:val="clear" w:color="auto" w:fill="auto"/>
          </w:tcPr>
          <w:p w:rsidR="00274E70" w:rsidRPr="006F2B67" w:rsidRDefault="00274E70" w:rsidP="00BB7051">
            <w:pPr>
              <w:jc w:val="center"/>
            </w:pPr>
            <w:r w:rsidRPr="006F2B67">
              <w:t>1869,2</w:t>
            </w:r>
          </w:p>
        </w:tc>
        <w:tc>
          <w:tcPr>
            <w:tcW w:w="1956" w:type="dxa"/>
            <w:shd w:val="clear" w:color="auto" w:fill="auto"/>
          </w:tcPr>
          <w:p w:rsidR="00274E70" w:rsidRPr="006F2B67" w:rsidRDefault="00274E70" w:rsidP="00BB7051">
            <w:pPr>
              <w:jc w:val="center"/>
            </w:pPr>
            <w:r w:rsidRPr="006F2B67">
              <w:t>1774,2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646</w:t>
            </w:r>
          </w:p>
        </w:tc>
        <w:tc>
          <w:tcPr>
            <w:tcW w:w="1885" w:type="dxa"/>
            <w:shd w:val="clear" w:color="auto" w:fill="auto"/>
          </w:tcPr>
          <w:p w:rsidR="00274E70" w:rsidRPr="006F2B67" w:rsidRDefault="00274E70" w:rsidP="00BB7051">
            <w:pPr>
              <w:jc w:val="center"/>
            </w:pPr>
            <w:r w:rsidRPr="006F2B67">
              <w:t>1832,0</w:t>
            </w:r>
          </w:p>
        </w:tc>
        <w:tc>
          <w:tcPr>
            <w:tcW w:w="1957" w:type="dxa"/>
            <w:shd w:val="clear" w:color="auto" w:fill="auto"/>
          </w:tcPr>
          <w:p w:rsidR="00274E70" w:rsidRPr="006F2B67" w:rsidRDefault="00274E70" w:rsidP="00BB7051">
            <w:pPr>
              <w:jc w:val="center"/>
            </w:pPr>
            <w:r w:rsidRPr="006F2B67">
              <w:t>1737,0</w:t>
            </w:r>
          </w:p>
        </w:tc>
        <w:tc>
          <w:tcPr>
            <w:tcW w:w="1119" w:type="dxa"/>
            <w:shd w:val="clear" w:color="auto" w:fill="auto"/>
          </w:tcPr>
          <w:p w:rsidR="00274E70" w:rsidRPr="006F2B67" w:rsidRDefault="00274E70" w:rsidP="00BB7051">
            <w:pPr>
              <w:jc w:val="center"/>
            </w:pPr>
            <w:r w:rsidRPr="006F2B67">
              <w:t>833</w:t>
            </w:r>
          </w:p>
        </w:tc>
        <w:tc>
          <w:tcPr>
            <w:tcW w:w="1758" w:type="dxa"/>
            <w:shd w:val="clear" w:color="auto" w:fill="auto"/>
          </w:tcPr>
          <w:p w:rsidR="00274E70" w:rsidRPr="006F2B67" w:rsidRDefault="00274E70" w:rsidP="00BB7051">
            <w:pPr>
              <w:jc w:val="center"/>
            </w:pPr>
            <w:r w:rsidRPr="006F2B67">
              <w:t>1869,4</w:t>
            </w:r>
          </w:p>
        </w:tc>
        <w:tc>
          <w:tcPr>
            <w:tcW w:w="1956" w:type="dxa"/>
            <w:shd w:val="clear" w:color="auto" w:fill="auto"/>
          </w:tcPr>
          <w:p w:rsidR="00274E70" w:rsidRPr="006F2B67" w:rsidRDefault="00274E70" w:rsidP="00BB7051">
            <w:pPr>
              <w:jc w:val="center"/>
            </w:pPr>
            <w:r w:rsidRPr="006F2B67">
              <w:t>1774,4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647</w:t>
            </w:r>
          </w:p>
        </w:tc>
        <w:tc>
          <w:tcPr>
            <w:tcW w:w="1885" w:type="dxa"/>
            <w:shd w:val="clear" w:color="auto" w:fill="auto"/>
          </w:tcPr>
          <w:p w:rsidR="00274E70" w:rsidRPr="006F2B67" w:rsidRDefault="00274E70" w:rsidP="00BB7051">
            <w:pPr>
              <w:jc w:val="center"/>
            </w:pPr>
            <w:r w:rsidRPr="006F2B67">
              <w:t>1832,2</w:t>
            </w:r>
          </w:p>
        </w:tc>
        <w:tc>
          <w:tcPr>
            <w:tcW w:w="1957" w:type="dxa"/>
            <w:shd w:val="clear" w:color="auto" w:fill="auto"/>
          </w:tcPr>
          <w:p w:rsidR="00274E70" w:rsidRPr="006F2B67" w:rsidRDefault="00274E70" w:rsidP="00BB7051">
            <w:pPr>
              <w:jc w:val="center"/>
            </w:pPr>
            <w:r w:rsidRPr="006F2B67">
              <w:t>1737,2</w:t>
            </w:r>
          </w:p>
        </w:tc>
        <w:tc>
          <w:tcPr>
            <w:tcW w:w="1119" w:type="dxa"/>
            <w:shd w:val="clear" w:color="auto" w:fill="auto"/>
          </w:tcPr>
          <w:p w:rsidR="00274E70" w:rsidRPr="006F2B67" w:rsidRDefault="00274E70" w:rsidP="00BB7051">
            <w:pPr>
              <w:jc w:val="center"/>
            </w:pPr>
            <w:r w:rsidRPr="006F2B67">
              <w:t>834</w:t>
            </w:r>
          </w:p>
        </w:tc>
        <w:tc>
          <w:tcPr>
            <w:tcW w:w="1758" w:type="dxa"/>
            <w:shd w:val="clear" w:color="auto" w:fill="auto"/>
          </w:tcPr>
          <w:p w:rsidR="00274E70" w:rsidRPr="006F2B67" w:rsidRDefault="00274E70" w:rsidP="00BB7051">
            <w:pPr>
              <w:jc w:val="center"/>
            </w:pPr>
            <w:r w:rsidRPr="006F2B67">
              <w:t>1869,6</w:t>
            </w:r>
          </w:p>
        </w:tc>
        <w:tc>
          <w:tcPr>
            <w:tcW w:w="1956" w:type="dxa"/>
            <w:shd w:val="clear" w:color="auto" w:fill="auto"/>
          </w:tcPr>
          <w:p w:rsidR="00274E70" w:rsidRPr="006F2B67" w:rsidRDefault="00274E70" w:rsidP="00BB7051">
            <w:pPr>
              <w:jc w:val="center"/>
            </w:pPr>
            <w:r w:rsidRPr="006F2B67">
              <w:t>1774,6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648</w:t>
            </w:r>
          </w:p>
        </w:tc>
        <w:tc>
          <w:tcPr>
            <w:tcW w:w="1885" w:type="dxa"/>
            <w:shd w:val="clear" w:color="auto" w:fill="auto"/>
          </w:tcPr>
          <w:p w:rsidR="00274E70" w:rsidRPr="006F2B67" w:rsidRDefault="00274E70" w:rsidP="00BB7051">
            <w:pPr>
              <w:jc w:val="center"/>
            </w:pPr>
            <w:r w:rsidRPr="006F2B67">
              <w:t>1832,4</w:t>
            </w:r>
          </w:p>
        </w:tc>
        <w:tc>
          <w:tcPr>
            <w:tcW w:w="1957" w:type="dxa"/>
            <w:shd w:val="clear" w:color="auto" w:fill="auto"/>
          </w:tcPr>
          <w:p w:rsidR="00274E70" w:rsidRPr="006F2B67" w:rsidRDefault="00274E70" w:rsidP="00BB7051">
            <w:pPr>
              <w:jc w:val="center"/>
            </w:pPr>
            <w:r w:rsidRPr="006F2B67">
              <w:t>1737,4</w:t>
            </w:r>
          </w:p>
        </w:tc>
        <w:tc>
          <w:tcPr>
            <w:tcW w:w="1119" w:type="dxa"/>
            <w:shd w:val="clear" w:color="auto" w:fill="auto"/>
          </w:tcPr>
          <w:p w:rsidR="00274E70" w:rsidRPr="006F2B67" w:rsidRDefault="00274E70" w:rsidP="00BB7051">
            <w:pPr>
              <w:jc w:val="center"/>
            </w:pPr>
            <w:r w:rsidRPr="006F2B67">
              <w:t>835</w:t>
            </w:r>
          </w:p>
        </w:tc>
        <w:tc>
          <w:tcPr>
            <w:tcW w:w="1758" w:type="dxa"/>
            <w:shd w:val="clear" w:color="auto" w:fill="auto"/>
          </w:tcPr>
          <w:p w:rsidR="00274E70" w:rsidRPr="006F2B67" w:rsidRDefault="00274E70" w:rsidP="00BB7051">
            <w:pPr>
              <w:jc w:val="center"/>
            </w:pPr>
            <w:r w:rsidRPr="006F2B67">
              <w:t>1869,8</w:t>
            </w:r>
          </w:p>
        </w:tc>
        <w:tc>
          <w:tcPr>
            <w:tcW w:w="1956" w:type="dxa"/>
            <w:shd w:val="clear" w:color="auto" w:fill="auto"/>
          </w:tcPr>
          <w:p w:rsidR="00274E70" w:rsidRPr="006F2B67" w:rsidRDefault="00274E70" w:rsidP="00BB7051">
            <w:pPr>
              <w:jc w:val="center"/>
            </w:pPr>
            <w:r w:rsidRPr="006F2B67">
              <w:t>1774,8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649</w:t>
            </w:r>
          </w:p>
        </w:tc>
        <w:tc>
          <w:tcPr>
            <w:tcW w:w="1885" w:type="dxa"/>
            <w:shd w:val="clear" w:color="auto" w:fill="auto"/>
          </w:tcPr>
          <w:p w:rsidR="00274E70" w:rsidRPr="006F2B67" w:rsidRDefault="00274E70" w:rsidP="00BB7051">
            <w:pPr>
              <w:jc w:val="center"/>
            </w:pPr>
            <w:r w:rsidRPr="006F2B67">
              <w:t>1832,6</w:t>
            </w:r>
          </w:p>
        </w:tc>
        <w:tc>
          <w:tcPr>
            <w:tcW w:w="1957" w:type="dxa"/>
            <w:shd w:val="clear" w:color="auto" w:fill="auto"/>
          </w:tcPr>
          <w:p w:rsidR="00274E70" w:rsidRPr="006F2B67" w:rsidRDefault="00274E70" w:rsidP="00BB7051">
            <w:pPr>
              <w:jc w:val="center"/>
            </w:pPr>
            <w:r w:rsidRPr="006F2B67">
              <w:t>1737,6</w:t>
            </w:r>
          </w:p>
        </w:tc>
        <w:tc>
          <w:tcPr>
            <w:tcW w:w="1119" w:type="dxa"/>
            <w:shd w:val="clear" w:color="auto" w:fill="auto"/>
          </w:tcPr>
          <w:p w:rsidR="00274E70" w:rsidRPr="006F2B67" w:rsidRDefault="00274E70" w:rsidP="00BB7051">
            <w:pPr>
              <w:jc w:val="center"/>
            </w:pPr>
            <w:r w:rsidRPr="006F2B67">
              <w:t>836</w:t>
            </w:r>
          </w:p>
        </w:tc>
        <w:tc>
          <w:tcPr>
            <w:tcW w:w="1758" w:type="dxa"/>
            <w:shd w:val="clear" w:color="auto" w:fill="auto"/>
          </w:tcPr>
          <w:p w:rsidR="00274E70" w:rsidRPr="006F2B67" w:rsidRDefault="00274E70" w:rsidP="00BB7051">
            <w:pPr>
              <w:jc w:val="center"/>
            </w:pPr>
            <w:r w:rsidRPr="006F2B67">
              <w:t>1870,0</w:t>
            </w:r>
          </w:p>
        </w:tc>
        <w:tc>
          <w:tcPr>
            <w:tcW w:w="1956" w:type="dxa"/>
            <w:shd w:val="clear" w:color="auto" w:fill="auto"/>
          </w:tcPr>
          <w:p w:rsidR="00274E70" w:rsidRPr="006F2B67" w:rsidRDefault="00274E70" w:rsidP="00BB7051">
            <w:pPr>
              <w:jc w:val="center"/>
            </w:pPr>
            <w:r w:rsidRPr="006F2B67">
              <w:t>1775,0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650</w:t>
            </w:r>
          </w:p>
        </w:tc>
        <w:tc>
          <w:tcPr>
            <w:tcW w:w="1885" w:type="dxa"/>
            <w:shd w:val="clear" w:color="auto" w:fill="auto"/>
          </w:tcPr>
          <w:p w:rsidR="00274E70" w:rsidRPr="006F2B67" w:rsidRDefault="00274E70" w:rsidP="00BB7051">
            <w:pPr>
              <w:jc w:val="center"/>
            </w:pPr>
            <w:r w:rsidRPr="006F2B67">
              <w:t>1832,8</w:t>
            </w:r>
          </w:p>
        </w:tc>
        <w:tc>
          <w:tcPr>
            <w:tcW w:w="1957" w:type="dxa"/>
            <w:shd w:val="clear" w:color="auto" w:fill="auto"/>
          </w:tcPr>
          <w:p w:rsidR="00274E70" w:rsidRPr="006F2B67" w:rsidRDefault="00274E70" w:rsidP="00BB7051">
            <w:pPr>
              <w:jc w:val="center"/>
            </w:pPr>
            <w:r w:rsidRPr="006F2B67">
              <w:t>1737,8</w:t>
            </w:r>
          </w:p>
        </w:tc>
        <w:tc>
          <w:tcPr>
            <w:tcW w:w="1119" w:type="dxa"/>
            <w:shd w:val="clear" w:color="auto" w:fill="auto"/>
          </w:tcPr>
          <w:p w:rsidR="00274E70" w:rsidRPr="006F2B67" w:rsidRDefault="00274E70" w:rsidP="00BB7051">
            <w:pPr>
              <w:jc w:val="center"/>
            </w:pPr>
            <w:r w:rsidRPr="006F2B67">
              <w:t>837</w:t>
            </w:r>
          </w:p>
        </w:tc>
        <w:tc>
          <w:tcPr>
            <w:tcW w:w="1758" w:type="dxa"/>
            <w:shd w:val="clear" w:color="auto" w:fill="auto"/>
          </w:tcPr>
          <w:p w:rsidR="00274E70" w:rsidRPr="006F2B67" w:rsidRDefault="00274E70" w:rsidP="00BB7051">
            <w:pPr>
              <w:jc w:val="center"/>
            </w:pPr>
            <w:r w:rsidRPr="006F2B67">
              <w:t>1870,2</w:t>
            </w:r>
          </w:p>
        </w:tc>
        <w:tc>
          <w:tcPr>
            <w:tcW w:w="1956" w:type="dxa"/>
            <w:shd w:val="clear" w:color="auto" w:fill="auto"/>
          </w:tcPr>
          <w:p w:rsidR="00274E70" w:rsidRPr="006F2B67" w:rsidRDefault="00274E70" w:rsidP="00BB7051">
            <w:pPr>
              <w:jc w:val="center"/>
            </w:pPr>
            <w:r w:rsidRPr="006F2B67">
              <w:t>1775,2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651</w:t>
            </w:r>
          </w:p>
        </w:tc>
        <w:tc>
          <w:tcPr>
            <w:tcW w:w="1885" w:type="dxa"/>
            <w:shd w:val="clear" w:color="auto" w:fill="auto"/>
          </w:tcPr>
          <w:p w:rsidR="00274E70" w:rsidRPr="006F2B67" w:rsidRDefault="00274E70" w:rsidP="00BB7051">
            <w:pPr>
              <w:jc w:val="center"/>
            </w:pPr>
            <w:r w:rsidRPr="006F2B67">
              <w:t>1833,0</w:t>
            </w:r>
          </w:p>
        </w:tc>
        <w:tc>
          <w:tcPr>
            <w:tcW w:w="1957" w:type="dxa"/>
            <w:shd w:val="clear" w:color="auto" w:fill="auto"/>
          </w:tcPr>
          <w:p w:rsidR="00274E70" w:rsidRPr="006F2B67" w:rsidRDefault="00274E70" w:rsidP="00BB7051">
            <w:pPr>
              <w:jc w:val="center"/>
            </w:pPr>
            <w:r w:rsidRPr="006F2B67">
              <w:t>1738,0</w:t>
            </w:r>
          </w:p>
        </w:tc>
        <w:tc>
          <w:tcPr>
            <w:tcW w:w="1119" w:type="dxa"/>
            <w:shd w:val="clear" w:color="auto" w:fill="auto"/>
          </w:tcPr>
          <w:p w:rsidR="00274E70" w:rsidRPr="006F2B67" w:rsidRDefault="00274E70" w:rsidP="00BB7051">
            <w:pPr>
              <w:jc w:val="center"/>
            </w:pPr>
            <w:r w:rsidRPr="006F2B67">
              <w:t>838</w:t>
            </w:r>
          </w:p>
        </w:tc>
        <w:tc>
          <w:tcPr>
            <w:tcW w:w="1758" w:type="dxa"/>
            <w:shd w:val="clear" w:color="auto" w:fill="auto"/>
          </w:tcPr>
          <w:p w:rsidR="00274E70" w:rsidRPr="006F2B67" w:rsidRDefault="00274E70" w:rsidP="00BB7051">
            <w:pPr>
              <w:jc w:val="center"/>
            </w:pPr>
            <w:r w:rsidRPr="006F2B67">
              <w:t>1870,4</w:t>
            </w:r>
          </w:p>
        </w:tc>
        <w:tc>
          <w:tcPr>
            <w:tcW w:w="1956" w:type="dxa"/>
            <w:shd w:val="clear" w:color="auto" w:fill="auto"/>
          </w:tcPr>
          <w:p w:rsidR="00274E70" w:rsidRPr="006F2B67" w:rsidRDefault="00274E70" w:rsidP="00BB7051">
            <w:pPr>
              <w:jc w:val="center"/>
            </w:pPr>
            <w:r w:rsidRPr="006F2B67">
              <w:t>1775,4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652</w:t>
            </w:r>
          </w:p>
        </w:tc>
        <w:tc>
          <w:tcPr>
            <w:tcW w:w="1885" w:type="dxa"/>
            <w:shd w:val="clear" w:color="auto" w:fill="auto"/>
          </w:tcPr>
          <w:p w:rsidR="00274E70" w:rsidRPr="006F2B67" w:rsidRDefault="00274E70" w:rsidP="00BB7051">
            <w:pPr>
              <w:jc w:val="center"/>
            </w:pPr>
            <w:r w:rsidRPr="006F2B67">
              <w:t>1833,2</w:t>
            </w:r>
          </w:p>
        </w:tc>
        <w:tc>
          <w:tcPr>
            <w:tcW w:w="1957" w:type="dxa"/>
            <w:shd w:val="clear" w:color="auto" w:fill="auto"/>
          </w:tcPr>
          <w:p w:rsidR="00274E70" w:rsidRPr="006F2B67" w:rsidRDefault="00274E70" w:rsidP="00BB7051">
            <w:pPr>
              <w:jc w:val="center"/>
            </w:pPr>
            <w:r w:rsidRPr="006F2B67">
              <w:t>1738,2</w:t>
            </w:r>
          </w:p>
        </w:tc>
        <w:tc>
          <w:tcPr>
            <w:tcW w:w="1119" w:type="dxa"/>
            <w:shd w:val="clear" w:color="auto" w:fill="auto"/>
          </w:tcPr>
          <w:p w:rsidR="00274E70" w:rsidRPr="006F2B67" w:rsidRDefault="00274E70" w:rsidP="00BB7051">
            <w:pPr>
              <w:jc w:val="center"/>
            </w:pPr>
            <w:r w:rsidRPr="006F2B67">
              <w:t>839</w:t>
            </w:r>
          </w:p>
        </w:tc>
        <w:tc>
          <w:tcPr>
            <w:tcW w:w="1758" w:type="dxa"/>
            <w:shd w:val="clear" w:color="auto" w:fill="auto"/>
          </w:tcPr>
          <w:p w:rsidR="00274E70" w:rsidRPr="006F2B67" w:rsidRDefault="00274E70" w:rsidP="00BB7051">
            <w:pPr>
              <w:jc w:val="center"/>
            </w:pPr>
            <w:r w:rsidRPr="006F2B67">
              <w:t>1870,6</w:t>
            </w:r>
          </w:p>
        </w:tc>
        <w:tc>
          <w:tcPr>
            <w:tcW w:w="1956" w:type="dxa"/>
            <w:shd w:val="clear" w:color="auto" w:fill="auto"/>
          </w:tcPr>
          <w:p w:rsidR="00274E70" w:rsidRPr="006F2B67" w:rsidRDefault="00274E70" w:rsidP="00BB7051">
            <w:pPr>
              <w:jc w:val="center"/>
            </w:pPr>
            <w:r w:rsidRPr="006F2B67">
              <w:t>1775,6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653</w:t>
            </w:r>
          </w:p>
        </w:tc>
        <w:tc>
          <w:tcPr>
            <w:tcW w:w="1885" w:type="dxa"/>
            <w:shd w:val="clear" w:color="auto" w:fill="auto"/>
          </w:tcPr>
          <w:p w:rsidR="00274E70" w:rsidRPr="006F2B67" w:rsidRDefault="00274E70" w:rsidP="00BB7051">
            <w:pPr>
              <w:jc w:val="center"/>
            </w:pPr>
            <w:r w:rsidRPr="006F2B67">
              <w:t>1833,4</w:t>
            </w:r>
          </w:p>
        </w:tc>
        <w:tc>
          <w:tcPr>
            <w:tcW w:w="1957" w:type="dxa"/>
            <w:shd w:val="clear" w:color="auto" w:fill="auto"/>
          </w:tcPr>
          <w:p w:rsidR="00274E70" w:rsidRPr="006F2B67" w:rsidRDefault="00274E70" w:rsidP="00BB7051">
            <w:pPr>
              <w:jc w:val="center"/>
            </w:pPr>
            <w:r w:rsidRPr="006F2B67">
              <w:t>1738,4</w:t>
            </w:r>
          </w:p>
        </w:tc>
        <w:tc>
          <w:tcPr>
            <w:tcW w:w="1119" w:type="dxa"/>
            <w:shd w:val="clear" w:color="auto" w:fill="auto"/>
          </w:tcPr>
          <w:p w:rsidR="00274E70" w:rsidRPr="006F2B67" w:rsidRDefault="00274E70" w:rsidP="00BB7051">
            <w:pPr>
              <w:jc w:val="center"/>
            </w:pPr>
            <w:r w:rsidRPr="006F2B67">
              <w:t>840</w:t>
            </w:r>
          </w:p>
        </w:tc>
        <w:tc>
          <w:tcPr>
            <w:tcW w:w="1758" w:type="dxa"/>
            <w:shd w:val="clear" w:color="auto" w:fill="auto"/>
          </w:tcPr>
          <w:p w:rsidR="00274E70" w:rsidRPr="006F2B67" w:rsidRDefault="00274E70" w:rsidP="00BB7051">
            <w:pPr>
              <w:jc w:val="center"/>
            </w:pPr>
            <w:r w:rsidRPr="006F2B67">
              <w:t>1870,8</w:t>
            </w:r>
          </w:p>
        </w:tc>
        <w:tc>
          <w:tcPr>
            <w:tcW w:w="1956" w:type="dxa"/>
            <w:shd w:val="clear" w:color="auto" w:fill="auto"/>
          </w:tcPr>
          <w:p w:rsidR="00274E70" w:rsidRPr="006F2B67" w:rsidRDefault="00274E70" w:rsidP="00BB7051">
            <w:pPr>
              <w:jc w:val="center"/>
            </w:pPr>
            <w:r w:rsidRPr="006F2B67">
              <w:t>1775,8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654</w:t>
            </w:r>
          </w:p>
        </w:tc>
        <w:tc>
          <w:tcPr>
            <w:tcW w:w="1885" w:type="dxa"/>
            <w:shd w:val="clear" w:color="auto" w:fill="auto"/>
          </w:tcPr>
          <w:p w:rsidR="00274E70" w:rsidRPr="006F2B67" w:rsidRDefault="00274E70" w:rsidP="00BB7051">
            <w:pPr>
              <w:jc w:val="center"/>
            </w:pPr>
            <w:r w:rsidRPr="006F2B67">
              <w:t>1833,6</w:t>
            </w:r>
          </w:p>
        </w:tc>
        <w:tc>
          <w:tcPr>
            <w:tcW w:w="1957" w:type="dxa"/>
            <w:shd w:val="clear" w:color="auto" w:fill="auto"/>
          </w:tcPr>
          <w:p w:rsidR="00274E70" w:rsidRPr="006F2B67" w:rsidRDefault="00274E70" w:rsidP="00BB7051">
            <w:pPr>
              <w:jc w:val="center"/>
            </w:pPr>
            <w:r w:rsidRPr="006F2B67">
              <w:t>1738,6</w:t>
            </w:r>
          </w:p>
        </w:tc>
        <w:tc>
          <w:tcPr>
            <w:tcW w:w="1119" w:type="dxa"/>
            <w:shd w:val="clear" w:color="auto" w:fill="auto"/>
          </w:tcPr>
          <w:p w:rsidR="00274E70" w:rsidRPr="006F2B67" w:rsidRDefault="00274E70" w:rsidP="00BB7051">
            <w:pPr>
              <w:jc w:val="center"/>
            </w:pPr>
            <w:r w:rsidRPr="006F2B67">
              <w:t>841</w:t>
            </w:r>
          </w:p>
        </w:tc>
        <w:tc>
          <w:tcPr>
            <w:tcW w:w="1758" w:type="dxa"/>
            <w:shd w:val="clear" w:color="auto" w:fill="auto"/>
          </w:tcPr>
          <w:p w:rsidR="00274E70" w:rsidRPr="006F2B67" w:rsidRDefault="00274E70" w:rsidP="00BB7051">
            <w:pPr>
              <w:jc w:val="center"/>
            </w:pPr>
            <w:r w:rsidRPr="006F2B67">
              <w:t>1871,0</w:t>
            </w:r>
          </w:p>
        </w:tc>
        <w:tc>
          <w:tcPr>
            <w:tcW w:w="1956" w:type="dxa"/>
            <w:shd w:val="clear" w:color="auto" w:fill="auto"/>
          </w:tcPr>
          <w:p w:rsidR="00274E70" w:rsidRPr="006F2B67" w:rsidRDefault="00274E70" w:rsidP="00BB7051">
            <w:pPr>
              <w:jc w:val="center"/>
            </w:pPr>
            <w:r w:rsidRPr="006F2B67">
              <w:t>1776,0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655</w:t>
            </w:r>
          </w:p>
        </w:tc>
        <w:tc>
          <w:tcPr>
            <w:tcW w:w="1885" w:type="dxa"/>
            <w:shd w:val="clear" w:color="auto" w:fill="auto"/>
          </w:tcPr>
          <w:p w:rsidR="00274E70" w:rsidRPr="006F2B67" w:rsidRDefault="00274E70" w:rsidP="00BB7051">
            <w:pPr>
              <w:jc w:val="center"/>
            </w:pPr>
            <w:r w:rsidRPr="006F2B67">
              <w:t>1833,8</w:t>
            </w:r>
          </w:p>
        </w:tc>
        <w:tc>
          <w:tcPr>
            <w:tcW w:w="1957" w:type="dxa"/>
            <w:shd w:val="clear" w:color="auto" w:fill="auto"/>
          </w:tcPr>
          <w:p w:rsidR="00274E70" w:rsidRPr="006F2B67" w:rsidRDefault="00274E70" w:rsidP="00BB7051">
            <w:pPr>
              <w:jc w:val="center"/>
            </w:pPr>
            <w:r w:rsidRPr="006F2B67">
              <w:t>1738,8</w:t>
            </w:r>
          </w:p>
        </w:tc>
        <w:tc>
          <w:tcPr>
            <w:tcW w:w="1119" w:type="dxa"/>
            <w:shd w:val="clear" w:color="auto" w:fill="auto"/>
          </w:tcPr>
          <w:p w:rsidR="00274E70" w:rsidRPr="006F2B67" w:rsidRDefault="00274E70" w:rsidP="00BB7051">
            <w:pPr>
              <w:jc w:val="center"/>
            </w:pPr>
            <w:r w:rsidRPr="006F2B67">
              <w:t>842</w:t>
            </w:r>
          </w:p>
        </w:tc>
        <w:tc>
          <w:tcPr>
            <w:tcW w:w="1758" w:type="dxa"/>
            <w:shd w:val="clear" w:color="auto" w:fill="auto"/>
          </w:tcPr>
          <w:p w:rsidR="00274E70" w:rsidRPr="006F2B67" w:rsidRDefault="00274E70" w:rsidP="00BB7051">
            <w:pPr>
              <w:jc w:val="center"/>
            </w:pPr>
            <w:r w:rsidRPr="006F2B67">
              <w:t>1871,2</w:t>
            </w:r>
          </w:p>
        </w:tc>
        <w:tc>
          <w:tcPr>
            <w:tcW w:w="1956" w:type="dxa"/>
            <w:shd w:val="clear" w:color="auto" w:fill="auto"/>
          </w:tcPr>
          <w:p w:rsidR="00274E70" w:rsidRPr="006F2B67" w:rsidRDefault="00274E70" w:rsidP="00BB7051">
            <w:pPr>
              <w:jc w:val="center"/>
            </w:pPr>
            <w:r w:rsidRPr="006F2B67">
              <w:t>1776,2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656</w:t>
            </w:r>
          </w:p>
        </w:tc>
        <w:tc>
          <w:tcPr>
            <w:tcW w:w="1885" w:type="dxa"/>
            <w:shd w:val="clear" w:color="auto" w:fill="auto"/>
          </w:tcPr>
          <w:p w:rsidR="00274E70" w:rsidRPr="006F2B67" w:rsidRDefault="00274E70" w:rsidP="00BB7051">
            <w:pPr>
              <w:jc w:val="center"/>
            </w:pPr>
            <w:r w:rsidRPr="006F2B67">
              <w:t>1834,0</w:t>
            </w:r>
          </w:p>
        </w:tc>
        <w:tc>
          <w:tcPr>
            <w:tcW w:w="1957" w:type="dxa"/>
            <w:shd w:val="clear" w:color="auto" w:fill="auto"/>
          </w:tcPr>
          <w:p w:rsidR="00274E70" w:rsidRPr="006F2B67" w:rsidRDefault="00274E70" w:rsidP="00BB7051">
            <w:pPr>
              <w:jc w:val="center"/>
            </w:pPr>
            <w:r w:rsidRPr="006F2B67">
              <w:t>1739,0</w:t>
            </w:r>
          </w:p>
        </w:tc>
        <w:tc>
          <w:tcPr>
            <w:tcW w:w="1119" w:type="dxa"/>
            <w:shd w:val="clear" w:color="auto" w:fill="auto"/>
          </w:tcPr>
          <w:p w:rsidR="00274E70" w:rsidRPr="006F2B67" w:rsidRDefault="00274E70" w:rsidP="00BB7051">
            <w:pPr>
              <w:jc w:val="center"/>
            </w:pPr>
            <w:r w:rsidRPr="006F2B67">
              <w:t>843</w:t>
            </w:r>
          </w:p>
        </w:tc>
        <w:tc>
          <w:tcPr>
            <w:tcW w:w="1758" w:type="dxa"/>
            <w:shd w:val="clear" w:color="auto" w:fill="auto"/>
          </w:tcPr>
          <w:p w:rsidR="00274E70" w:rsidRPr="006F2B67" w:rsidRDefault="00274E70" w:rsidP="00BB7051">
            <w:pPr>
              <w:jc w:val="center"/>
            </w:pPr>
            <w:r w:rsidRPr="006F2B67">
              <w:t>1871,4</w:t>
            </w:r>
          </w:p>
        </w:tc>
        <w:tc>
          <w:tcPr>
            <w:tcW w:w="1956" w:type="dxa"/>
            <w:shd w:val="clear" w:color="auto" w:fill="auto"/>
          </w:tcPr>
          <w:p w:rsidR="00274E70" w:rsidRPr="006F2B67" w:rsidRDefault="00274E70" w:rsidP="00BB7051">
            <w:pPr>
              <w:jc w:val="center"/>
            </w:pPr>
            <w:r w:rsidRPr="006F2B67">
              <w:t>1776,4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lastRenderedPageBreak/>
              <w:t>657</w:t>
            </w:r>
          </w:p>
        </w:tc>
        <w:tc>
          <w:tcPr>
            <w:tcW w:w="1885" w:type="dxa"/>
            <w:shd w:val="clear" w:color="auto" w:fill="auto"/>
          </w:tcPr>
          <w:p w:rsidR="00274E70" w:rsidRPr="006F2B67" w:rsidRDefault="00274E70" w:rsidP="00BB7051">
            <w:pPr>
              <w:jc w:val="center"/>
            </w:pPr>
            <w:r w:rsidRPr="006F2B67">
              <w:t>1834,2</w:t>
            </w:r>
          </w:p>
        </w:tc>
        <w:tc>
          <w:tcPr>
            <w:tcW w:w="1957" w:type="dxa"/>
            <w:shd w:val="clear" w:color="auto" w:fill="auto"/>
          </w:tcPr>
          <w:p w:rsidR="00274E70" w:rsidRPr="006F2B67" w:rsidRDefault="00274E70" w:rsidP="00BB7051">
            <w:pPr>
              <w:jc w:val="center"/>
            </w:pPr>
            <w:r w:rsidRPr="006F2B67">
              <w:t>1739,2</w:t>
            </w:r>
          </w:p>
        </w:tc>
        <w:tc>
          <w:tcPr>
            <w:tcW w:w="1119" w:type="dxa"/>
            <w:shd w:val="clear" w:color="auto" w:fill="auto"/>
          </w:tcPr>
          <w:p w:rsidR="00274E70" w:rsidRPr="006F2B67" w:rsidRDefault="00274E70" w:rsidP="00BB7051">
            <w:pPr>
              <w:jc w:val="center"/>
            </w:pPr>
            <w:r w:rsidRPr="006F2B67">
              <w:t>844</w:t>
            </w:r>
          </w:p>
        </w:tc>
        <w:tc>
          <w:tcPr>
            <w:tcW w:w="1758" w:type="dxa"/>
            <w:shd w:val="clear" w:color="auto" w:fill="auto"/>
          </w:tcPr>
          <w:p w:rsidR="00274E70" w:rsidRPr="006F2B67" w:rsidRDefault="00274E70" w:rsidP="00BB7051">
            <w:pPr>
              <w:jc w:val="center"/>
            </w:pPr>
            <w:r w:rsidRPr="006F2B67">
              <w:t>1871,6</w:t>
            </w:r>
          </w:p>
        </w:tc>
        <w:tc>
          <w:tcPr>
            <w:tcW w:w="1956" w:type="dxa"/>
            <w:shd w:val="clear" w:color="auto" w:fill="auto"/>
          </w:tcPr>
          <w:p w:rsidR="00274E70" w:rsidRPr="006F2B67" w:rsidRDefault="00274E70" w:rsidP="00BB7051">
            <w:pPr>
              <w:jc w:val="center"/>
            </w:pPr>
            <w:r w:rsidRPr="006F2B67">
              <w:t>1776,6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658</w:t>
            </w:r>
          </w:p>
        </w:tc>
        <w:tc>
          <w:tcPr>
            <w:tcW w:w="1885" w:type="dxa"/>
            <w:shd w:val="clear" w:color="auto" w:fill="auto"/>
          </w:tcPr>
          <w:p w:rsidR="00274E70" w:rsidRPr="006F2B67" w:rsidRDefault="00274E70" w:rsidP="00BB7051">
            <w:pPr>
              <w:jc w:val="center"/>
            </w:pPr>
            <w:r w:rsidRPr="006F2B67">
              <w:t>1834,4</w:t>
            </w:r>
          </w:p>
        </w:tc>
        <w:tc>
          <w:tcPr>
            <w:tcW w:w="1957" w:type="dxa"/>
            <w:shd w:val="clear" w:color="auto" w:fill="auto"/>
          </w:tcPr>
          <w:p w:rsidR="00274E70" w:rsidRPr="006F2B67" w:rsidRDefault="00274E70" w:rsidP="00BB7051">
            <w:pPr>
              <w:jc w:val="center"/>
            </w:pPr>
            <w:r w:rsidRPr="006F2B67">
              <w:t>1739,4</w:t>
            </w:r>
          </w:p>
        </w:tc>
        <w:tc>
          <w:tcPr>
            <w:tcW w:w="1119" w:type="dxa"/>
            <w:shd w:val="clear" w:color="auto" w:fill="auto"/>
          </w:tcPr>
          <w:p w:rsidR="00274E70" w:rsidRPr="006F2B67" w:rsidRDefault="00274E70" w:rsidP="00BB7051">
            <w:pPr>
              <w:jc w:val="center"/>
            </w:pPr>
            <w:r w:rsidRPr="006F2B67">
              <w:t>845</w:t>
            </w:r>
          </w:p>
        </w:tc>
        <w:tc>
          <w:tcPr>
            <w:tcW w:w="1758" w:type="dxa"/>
            <w:shd w:val="clear" w:color="auto" w:fill="auto"/>
          </w:tcPr>
          <w:p w:rsidR="00274E70" w:rsidRPr="006F2B67" w:rsidRDefault="00274E70" w:rsidP="00BB7051">
            <w:pPr>
              <w:jc w:val="center"/>
            </w:pPr>
            <w:r w:rsidRPr="006F2B67">
              <w:t>1871,8</w:t>
            </w:r>
          </w:p>
        </w:tc>
        <w:tc>
          <w:tcPr>
            <w:tcW w:w="1956" w:type="dxa"/>
            <w:shd w:val="clear" w:color="auto" w:fill="auto"/>
          </w:tcPr>
          <w:p w:rsidR="00274E70" w:rsidRPr="006F2B67" w:rsidRDefault="00274E70" w:rsidP="00BB7051">
            <w:pPr>
              <w:jc w:val="center"/>
            </w:pPr>
            <w:r w:rsidRPr="006F2B67">
              <w:t>1776,8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659</w:t>
            </w:r>
          </w:p>
        </w:tc>
        <w:tc>
          <w:tcPr>
            <w:tcW w:w="1885" w:type="dxa"/>
            <w:shd w:val="clear" w:color="auto" w:fill="auto"/>
          </w:tcPr>
          <w:p w:rsidR="00274E70" w:rsidRPr="006F2B67" w:rsidRDefault="00274E70" w:rsidP="00BB7051">
            <w:pPr>
              <w:jc w:val="center"/>
            </w:pPr>
            <w:r w:rsidRPr="006F2B67">
              <w:t>1834,6</w:t>
            </w:r>
          </w:p>
        </w:tc>
        <w:tc>
          <w:tcPr>
            <w:tcW w:w="1957" w:type="dxa"/>
            <w:shd w:val="clear" w:color="auto" w:fill="auto"/>
          </w:tcPr>
          <w:p w:rsidR="00274E70" w:rsidRPr="006F2B67" w:rsidRDefault="00274E70" w:rsidP="00BB7051">
            <w:pPr>
              <w:jc w:val="center"/>
            </w:pPr>
            <w:r w:rsidRPr="006F2B67">
              <w:t>1739,6</w:t>
            </w:r>
          </w:p>
        </w:tc>
        <w:tc>
          <w:tcPr>
            <w:tcW w:w="1119" w:type="dxa"/>
            <w:shd w:val="clear" w:color="auto" w:fill="auto"/>
          </w:tcPr>
          <w:p w:rsidR="00274E70" w:rsidRPr="006F2B67" w:rsidRDefault="00274E70" w:rsidP="00BB7051">
            <w:pPr>
              <w:jc w:val="center"/>
            </w:pPr>
            <w:r w:rsidRPr="006F2B67">
              <w:t>846</w:t>
            </w:r>
          </w:p>
        </w:tc>
        <w:tc>
          <w:tcPr>
            <w:tcW w:w="1758" w:type="dxa"/>
            <w:shd w:val="clear" w:color="auto" w:fill="auto"/>
          </w:tcPr>
          <w:p w:rsidR="00274E70" w:rsidRPr="006F2B67" w:rsidRDefault="00274E70" w:rsidP="00BB7051">
            <w:pPr>
              <w:jc w:val="center"/>
            </w:pPr>
            <w:r w:rsidRPr="006F2B67">
              <w:t>1872,0</w:t>
            </w:r>
          </w:p>
        </w:tc>
        <w:tc>
          <w:tcPr>
            <w:tcW w:w="1956" w:type="dxa"/>
            <w:shd w:val="clear" w:color="auto" w:fill="auto"/>
          </w:tcPr>
          <w:p w:rsidR="00274E70" w:rsidRPr="006F2B67" w:rsidRDefault="00274E70" w:rsidP="00BB7051">
            <w:pPr>
              <w:jc w:val="center"/>
            </w:pPr>
            <w:r w:rsidRPr="006F2B67">
              <w:t>1777,0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660</w:t>
            </w:r>
          </w:p>
        </w:tc>
        <w:tc>
          <w:tcPr>
            <w:tcW w:w="1885" w:type="dxa"/>
            <w:shd w:val="clear" w:color="auto" w:fill="auto"/>
          </w:tcPr>
          <w:p w:rsidR="00274E70" w:rsidRPr="006F2B67" w:rsidRDefault="00274E70" w:rsidP="00BB7051">
            <w:pPr>
              <w:jc w:val="center"/>
            </w:pPr>
            <w:r w:rsidRPr="006F2B67">
              <w:t>1834,8</w:t>
            </w:r>
          </w:p>
        </w:tc>
        <w:tc>
          <w:tcPr>
            <w:tcW w:w="1957" w:type="dxa"/>
            <w:shd w:val="clear" w:color="auto" w:fill="auto"/>
          </w:tcPr>
          <w:p w:rsidR="00274E70" w:rsidRPr="006F2B67" w:rsidRDefault="00274E70" w:rsidP="00BB7051">
            <w:pPr>
              <w:jc w:val="center"/>
            </w:pPr>
            <w:r w:rsidRPr="006F2B67">
              <w:t>1739,8</w:t>
            </w:r>
          </w:p>
        </w:tc>
        <w:tc>
          <w:tcPr>
            <w:tcW w:w="1119" w:type="dxa"/>
            <w:shd w:val="clear" w:color="auto" w:fill="auto"/>
          </w:tcPr>
          <w:p w:rsidR="00274E70" w:rsidRPr="006F2B67" w:rsidRDefault="00274E70" w:rsidP="00BB7051">
            <w:pPr>
              <w:jc w:val="center"/>
            </w:pPr>
            <w:r w:rsidRPr="006F2B67">
              <w:t>847</w:t>
            </w:r>
          </w:p>
        </w:tc>
        <w:tc>
          <w:tcPr>
            <w:tcW w:w="1758" w:type="dxa"/>
            <w:shd w:val="clear" w:color="auto" w:fill="auto"/>
          </w:tcPr>
          <w:p w:rsidR="00274E70" w:rsidRPr="006F2B67" w:rsidRDefault="00274E70" w:rsidP="00BB7051">
            <w:pPr>
              <w:jc w:val="center"/>
            </w:pPr>
            <w:r w:rsidRPr="006F2B67">
              <w:t>1872,2</w:t>
            </w:r>
          </w:p>
        </w:tc>
        <w:tc>
          <w:tcPr>
            <w:tcW w:w="1956" w:type="dxa"/>
            <w:shd w:val="clear" w:color="auto" w:fill="auto"/>
          </w:tcPr>
          <w:p w:rsidR="00274E70" w:rsidRPr="006F2B67" w:rsidRDefault="00274E70" w:rsidP="00BB7051">
            <w:pPr>
              <w:jc w:val="center"/>
            </w:pPr>
            <w:r w:rsidRPr="006F2B67">
              <w:t>1777,2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661</w:t>
            </w:r>
          </w:p>
        </w:tc>
        <w:tc>
          <w:tcPr>
            <w:tcW w:w="1885" w:type="dxa"/>
            <w:shd w:val="clear" w:color="auto" w:fill="auto"/>
          </w:tcPr>
          <w:p w:rsidR="00274E70" w:rsidRPr="006F2B67" w:rsidRDefault="00274E70" w:rsidP="00BB7051">
            <w:pPr>
              <w:jc w:val="center"/>
            </w:pPr>
            <w:r w:rsidRPr="006F2B67">
              <w:t>1835,0</w:t>
            </w:r>
          </w:p>
        </w:tc>
        <w:tc>
          <w:tcPr>
            <w:tcW w:w="1957" w:type="dxa"/>
            <w:shd w:val="clear" w:color="auto" w:fill="auto"/>
          </w:tcPr>
          <w:p w:rsidR="00274E70" w:rsidRPr="006F2B67" w:rsidRDefault="00274E70" w:rsidP="00BB7051">
            <w:pPr>
              <w:jc w:val="center"/>
            </w:pPr>
            <w:r w:rsidRPr="006F2B67">
              <w:t>1740,0</w:t>
            </w:r>
          </w:p>
        </w:tc>
        <w:tc>
          <w:tcPr>
            <w:tcW w:w="1119" w:type="dxa"/>
            <w:shd w:val="clear" w:color="auto" w:fill="auto"/>
          </w:tcPr>
          <w:p w:rsidR="00274E70" w:rsidRPr="006F2B67" w:rsidRDefault="00274E70" w:rsidP="00BB7051">
            <w:pPr>
              <w:jc w:val="center"/>
            </w:pPr>
            <w:r w:rsidRPr="006F2B67">
              <w:t>848</w:t>
            </w:r>
          </w:p>
        </w:tc>
        <w:tc>
          <w:tcPr>
            <w:tcW w:w="1758" w:type="dxa"/>
            <w:shd w:val="clear" w:color="auto" w:fill="auto"/>
          </w:tcPr>
          <w:p w:rsidR="00274E70" w:rsidRPr="006F2B67" w:rsidRDefault="00274E70" w:rsidP="00BB7051">
            <w:pPr>
              <w:jc w:val="center"/>
            </w:pPr>
            <w:r w:rsidRPr="006F2B67">
              <w:t>1872,4</w:t>
            </w:r>
          </w:p>
        </w:tc>
        <w:tc>
          <w:tcPr>
            <w:tcW w:w="1956" w:type="dxa"/>
            <w:shd w:val="clear" w:color="auto" w:fill="auto"/>
          </w:tcPr>
          <w:p w:rsidR="00274E70" w:rsidRPr="006F2B67" w:rsidRDefault="00274E70" w:rsidP="00BB7051">
            <w:pPr>
              <w:jc w:val="center"/>
            </w:pPr>
            <w:r w:rsidRPr="006F2B67">
              <w:t>1777,4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662</w:t>
            </w:r>
          </w:p>
        </w:tc>
        <w:tc>
          <w:tcPr>
            <w:tcW w:w="1885" w:type="dxa"/>
            <w:shd w:val="clear" w:color="auto" w:fill="auto"/>
          </w:tcPr>
          <w:p w:rsidR="00274E70" w:rsidRPr="006F2B67" w:rsidRDefault="00274E70" w:rsidP="00BB7051">
            <w:pPr>
              <w:jc w:val="center"/>
            </w:pPr>
            <w:r w:rsidRPr="006F2B67">
              <w:t>1835,2</w:t>
            </w:r>
          </w:p>
        </w:tc>
        <w:tc>
          <w:tcPr>
            <w:tcW w:w="1957" w:type="dxa"/>
            <w:shd w:val="clear" w:color="auto" w:fill="auto"/>
          </w:tcPr>
          <w:p w:rsidR="00274E70" w:rsidRPr="006F2B67" w:rsidRDefault="00274E70" w:rsidP="00BB7051">
            <w:pPr>
              <w:jc w:val="center"/>
            </w:pPr>
            <w:r w:rsidRPr="006F2B67">
              <w:t>1740,2</w:t>
            </w:r>
          </w:p>
        </w:tc>
        <w:tc>
          <w:tcPr>
            <w:tcW w:w="1119" w:type="dxa"/>
            <w:shd w:val="clear" w:color="auto" w:fill="auto"/>
          </w:tcPr>
          <w:p w:rsidR="00274E70" w:rsidRPr="006F2B67" w:rsidRDefault="00274E70" w:rsidP="00BB7051">
            <w:pPr>
              <w:jc w:val="center"/>
            </w:pPr>
            <w:r w:rsidRPr="006F2B67">
              <w:t>849</w:t>
            </w:r>
          </w:p>
        </w:tc>
        <w:tc>
          <w:tcPr>
            <w:tcW w:w="1758" w:type="dxa"/>
            <w:shd w:val="clear" w:color="auto" w:fill="auto"/>
          </w:tcPr>
          <w:p w:rsidR="00274E70" w:rsidRPr="006F2B67" w:rsidRDefault="00274E70" w:rsidP="00BB7051">
            <w:pPr>
              <w:jc w:val="center"/>
            </w:pPr>
            <w:r w:rsidRPr="006F2B67">
              <w:t>1872,6</w:t>
            </w:r>
          </w:p>
        </w:tc>
        <w:tc>
          <w:tcPr>
            <w:tcW w:w="1956" w:type="dxa"/>
            <w:shd w:val="clear" w:color="auto" w:fill="auto"/>
          </w:tcPr>
          <w:p w:rsidR="00274E70" w:rsidRPr="006F2B67" w:rsidRDefault="00274E70" w:rsidP="00BB7051">
            <w:pPr>
              <w:jc w:val="center"/>
            </w:pPr>
            <w:r w:rsidRPr="006F2B67">
              <w:t>1777,6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663</w:t>
            </w:r>
          </w:p>
        </w:tc>
        <w:tc>
          <w:tcPr>
            <w:tcW w:w="1885" w:type="dxa"/>
            <w:shd w:val="clear" w:color="auto" w:fill="auto"/>
          </w:tcPr>
          <w:p w:rsidR="00274E70" w:rsidRPr="006F2B67" w:rsidRDefault="00274E70" w:rsidP="00BB7051">
            <w:pPr>
              <w:jc w:val="center"/>
            </w:pPr>
            <w:r w:rsidRPr="006F2B67">
              <w:t>1835,4</w:t>
            </w:r>
          </w:p>
        </w:tc>
        <w:tc>
          <w:tcPr>
            <w:tcW w:w="1957" w:type="dxa"/>
            <w:shd w:val="clear" w:color="auto" w:fill="auto"/>
          </w:tcPr>
          <w:p w:rsidR="00274E70" w:rsidRPr="006F2B67" w:rsidRDefault="00274E70" w:rsidP="00BB7051">
            <w:pPr>
              <w:jc w:val="center"/>
            </w:pPr>
            <w:r w:rsidRPr="006F2B67">
              <w:t>1740,4</w:t>
            </w:r>
          </w:p>
        </w:tc>
        <w:tc>
          <w:tcPr>
            <w:tcW w:w="1119" w:type="dxa"/>
            <w:shd w:val="clear" w:color="auto" w:fill="auto"/>
          </w:tcPr>
          <w:p w:rsidR="00274E70" w:rsidRPr="006F2B67" w:rsidRDefault="00274E70" w:rsidP="00BB7051">
            <w:pPr>
              <w:jc w:val="center"/>
            </w:pPr>
            <w:r w:rsidRPr="006F2B67">
              <w:t>850</w:t>
            </w:r>
          </w:p>
        </w:tc>
        <w:tc>
          <w:tcPr>
            <w:tcW w:w="1758" w:type="dxa"/>
            <w:shd w:val="clear" w:color="auto" w:fill="auto"/>
          </w:tcPr>
          <w:p w:rsidR="00274E70" w:rsidRPr="006F2B67" w:rsidRDefault="00274E70" w:rsidP="00BB7051">
            <w:pPr>
              <w:jc w:val="center"/>
            </w:pPr>
            <w:r w:rsidRPr="006F2B67">
              <w:t>1872,8</w:t>
            </w:r>
          </w:p>
        </w:tc>
        <w:tc>
          <w:tcPr>
            <w:tcW w:w="1956" w:type="dxa"/>
            <w:shd w:val="clear" w:color="auto" w:fill="auto"/>
          </w:tcPr>
          <w:p w:rsidR="00274E70" w:rsidRPr="006F2B67" w:rsidRDefault="00274E70" w:rsidP="00BB7051">
            <w:pPr>
              <w:jc w:val="center"/>
            </w:pPr>
            <w:r w:rsidRPr="006F2B67">
              <w:t>1777,8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664</w:t>
            </w:r>
          </w:p>
        </w:tc>
        <w:tc>
          <w:tcPr>
            <w:tcW w:w="1885" w:type="dxa"/>
            <w:shd w:val="clear" w:color="auto" w:fill="auto"/>
          </w:tcPr>
          <w:p w:rsidR="00274E70" w:rsidRPr="006F2B67" w:rsidRDefault="00274E70" w:rsidP="00BB7051">
            <w:pPr>
              <w:jc w:val="center"/>
            </w:pPr>
            <w:r w:rsidRPr="006F2B67">
              <w:t>1835,6</w:t>
            </w:r>
          </w:p>
        </w:tc>
        <w:tc>
          <w:tcPr>
            <w:tcW w:w="1957" w:type="dxa"/>
            <w:shd w:val="clear" w:color="auto" w:fill="auto"/>
          </w:tcPr>
          <w:p w:rsidR="00274E70" w:rsidRPr="006F2B67" w:rsidRDefault="00274E70" w:rsidP="00BB7051">
            <w:pPr>
              <w:jc w:val="center"/>
            </w:pPr>
            <w:r w:rsidRPr="006F2B67">
              <w:t>1740,6</w:t>
            </w:r>
          </w:p>
        </w:tc>
        <w:tc>
          <w:tcPr>
            <w:tcW w:w="1119" w:type="dxa"/>
            <w:shd w:val="clear" w:color="auto" w:fill="auto"/>
          </w:tcPr>
          <w:p w:rsidR="00274E70" w:rsidRPr="006F2B67" w:rsidRDefault="00274E70" w:rsidP="00BB7051">
            <w:pPr>
              <w:jc w:val="center"/>
            </w:pPr>
            <w:r w:rsidRPr="006F2B67">
              <w:t>851</w:t>
            </w:r>
          </w:p>
        </w:tc>
        <w:tc>
          <w:tcPr>
            <w:tcW w:w="1758" w:type="dxa"/>
            <w:shd w:val="clear" w:color="auto" w:fill="auto"/>
          </w:tcPr>
          <w:p w:rsidR="00274E70" w:rsidRPr="006F2B67" w:rsidRDefault="00274E70" w:rsidP="00BB7051">
            <w:pPr>
              <w:jc w:val="center"/>
            </w:pPr>
            <w:r w:rsidRPr="006F2B67">
              <w:t>1873,0</w:t>
            </w:r>
          </w:p>
        </w:tc>
        <w:tc>
          <w:tcPr>
            <w:tcW w:w="1956" w:type="dxa"/>
            <w:shd w:val="clear" w:color="auto" w:fill="auto"/>
          </w:tcPr>
          <w:p w:rsidR="00274E70" w:rsidRPr="006F2B67" w:rsidRDefault="00274E70" w:rsidP="00BB7051">
            <w:pPr>
              <w:jc w:val="center"/>
            </w:pPr>
            <w:r w:rsidRPr="006F2B67">
              <w:t>1778,0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665</w:t>
            </w:r>
          </w:p>
        </w:tc>
        <w:tc>
          <w:tcPr>
            <w:tcW w:w="1885" w:type="dxa"/>
            <w:shd w:val="clear" w:color="auto" w:fill="auto"/>
          </w:tcPr>
          <w:p w:rsidR="00274E70" w:rsidRPr="006F2B67" w:rsidRDefault="00274E70" w:rsidP="00BB7051">
            <w:pPr>
              <w:jc w:val="center"/>
            </w:pPr>
            <w:r w:rsidRPr="006F2B67">
              <w:t>1835,8</w:t>
            </w:r>
          </w:p>
        </w:tc>
        <w:tc>
          <w:tcPr>
            <w:tcW w:w="1957" w:type="dxa"/>
            <w:shd w:val="clear" w:color="auto" w:fill="auto"/>
          </w:tcPr>
          <w:p w:rsidR="00274E70" w:rsidRPr="006F2B67" w:rsidRDefault="00274E70" w:rsidP="00BB7051">
            <w:pPr>
              <w:jc w:val="center"/>
            </w:pPr>
            <w:r w:rsidRPr="006F2B67">
              <w:t>1740,8</w:t>
            </w:r>
          </w:p>
        </w:tc>
        <w:tc>
          <w:tcPr>
            <w:tcW w:w="1119" w:type="dxa"/>
            <w:shd w:val="clear" w:color="auto" w:fill="auto"/>
          </w:tcPr>
          <w:p w:rsidR="00274E70" w:rsidRPr="006F2B67" w:rsidRDefault="00274E70" w:rsidP="00BB7051">
            <w:pPr>
              <w:jc w:val="center"/>
            </w:pPr>
            <w:r w:rsidRPr="006F2B67">
              <w:t>852</w:t>
            </w:r>
          </w:p>
        </w:tc>
        <w:tc>
          <w:tcPr>
            <w:tcW w:w="1758" w:type="dxa"/>
            <w:shd w:val="clear" w:color="auto" w:fill="auto"/>
          </w:tcPr>
          <w:p w:rsidR="00274E70" w:rsidRPr="006F2B67" w:rsidRDefault="00274E70" w:rsidP="00BB7051">
            <w:pPr>
              <w:jc w:val="center"/>
            </w:pPr>
            <w:r w:rsidRPr="006F2B67">
              <w:t>1873,2</w:t>
            </w:r>
          </w:p>
        </w:tc>
        <w:tc>
          <w:tcPr>
            <w:tcW w:w="1956" w:type="dxa"/>
            <w:shd w:val="clear" w:color="auto" w:fill="auto"/>
          </w:tcPr>
          <w:p w:rsidR="00274E70" w:rsidRPr="006F2B67" w:rsidRDefault="00274E70" w:rsidP="00BB7051">
            <w:pPr>
              <w:jc w:val="center"/>
            </w:pPr>
            <w:r w:rsidRPr="006F2B67">
              <w:t>1778,2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666</w:t>
            </w:r>
          </w:p>
        </w:tc>
        <w:tc>
          <w:tcPr>
            <w:tcW w:w="1885" w:type="dxa"/>
            <w:shd w:val="clear" w:color="auto" w:fill="auto"/>
          </w:tcPr>
          <w:p w:rsidR="00274E70" w:rsidRPr="006F2B67" w:rsidRDefault="00274E70" w:rsidP="00BB7051">
            <w:pPr>
              <w:jc w:val="center"/>
            </w:pPr>
            <w:r w:rsidRPr="006F2B67">
              <w:t>1836,0</w:t>
            </w:r>
          </w:p>
        </w:tc>
        <w:tc>
          <w:tcPr>
            <w:tcW w:w="1957" w:type="dxa"/>
            <w:shd w:val="clear" w:color="auto" w:fill="auto"/>
          </w:tcPr>
          <w:p w:rsidR="00274E70" w:rsidRPr="006F2B67" w:rsidRDefault="00274E70" w:rsidP="00BB7051">
            <w:pPr>
              <w:jc w:val="center"/>
            </w:pPr>
            <w:r w:rsidRPr="006F2B67">
              <w:t>1741,0</w:t>
            </w:r>
          </w:p>
        </w:tc>
        <w:tc>
          <w:tcPr>
            <w:tcW w:w="1119" w:type="dxa"/>
            <w:shd w:val="clear" w:color="auto" w:fill="auto"/>
          </w:tcPr>
          <w:p w:rsidR="00274E70" w:rsidRPr="006F2B67" w:rsidRDefault="00274E70" w:rsidP="00BB7051">
            <w:pPr>
              <w:jc w:val="center"/>
            </w:pPr>
            <w:r w:rsidRPr="006F2B67">
              <w:t>853</w:t>
            </w:r>
          </w:p>
        </w:tc>
        <w:tc>
          <w:tcPr>
            <w:tcW w:w="1758" w:type="dxa"/>
            <w:shd w:val="clear" w:color="auto" w:fill="auto"/>
          </w:tcPr>
          <w:p w:rsidR="00274E70" w:rsidRPr="006F2B67" w:rsidRDefault="00274E70" w:rsidP="00BB7051">
            <w:pPr>
              <w:jc w:val="center"/>
            </w:pPr>
            <w:r w:rsidRPr="006F2B67">
              <w:t>1873,4</w:t>
            </w:r>
          </w:p>
        </w:tc>
        <w:tc>
          <w:tcPr>
            <w:tcW w:w="1956" w:type="dxa"/>
            <w:shd w:val="clear" w:color="auto" w:fill="auto"/>
          </w:tcPr>
          <w:p w:rsidR="00274E70" w:rsidRPr="006F2B67" w:rsidRDefault="00274E70" w:rsidP="00BB7051">
            <w:pPr>
              <w:jc w:val="center"/>
            </w:pPr>
            <w:r w:rsidRPr="006F2B67">
              <w:t>1778,4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667</w:t>
            </w:r>
          </w:p>
        </w:tc>
        <w:tc>
          <w:tcPr>
            <w:tcW w:w="1885" w:type="dxa"/>
            <w:shd w:val="clear" w:color="auto" w:fill="auto"/>
          </w:tcPr>
          <w:p w:rsidR="00274E70" w:rsidRPr="006F2B67" w:rsidRDefault="00274E70" w:rsidP="00BB7051">
            <w:pPr>
              <w:jc w:val="center"/>
            </w:pPr>
            <w:r w:rsidRPr="006F2B67">
              <w:t>1836,2</w:t>
            </w:r>
          </w:p>
        </w:tc>
        <w:tc>
          <w:tcPr>
            <w:tcW w:w="1957" w:type="dxa"/>
            <w:shd w:val="clear" w:color="auto" w:fill="auto"/>
          </w:tcPr>
          <w:p w:rsidR="00274E70" w:rsidRPr="006F2B67" w:rsidRDefault="00274E70" w:rsidP="00BB7051">
            <w:pPr>
              <w:jc w:val="center"/>
            </w:pPr>
            <w:r w:rsidRPr="006F2B67">
              <w:t>1741,2</w:t>
            </w:r>
          </w:p>
        </w:tc>
        <w:tc>
          <w:tcPr>
            <w:tcW w:w="1119" w:type="dxa"/>
            <w:shd w:val="clear" w:color="auto" w:fill="auto"/>
          </w:tcPr>
          <w:p w:rsidR="00274E70" w:rsidRPr="006F2B67" w:rsidRDefault="00274E70" w:rsidP="00BB7051">
            <w:pPr>
              <w:jc w:val="center"/>
            </w:pPr>
            <w:r w:rsidRPr="006F2B67">
              <w:t>854</w:t>
            </w:r>
          </w:p>
        </w:tc>
        <w:tc>
          <w:tcPr>
            <w:tcW w:w="1758" w:type="dxa"/>
            <w:shd w:val="clear" w:color="auto" w:fill="auto"/>
          </w:tcPr>
          <w:p w:rsidR="00274E70" w:rsidRPr="006F2B67" w:rsidRDefault="00274E70" w:rsidP="00BB7051">
            <w:pPr>
              <w:jc w:val="center"/>
            </w:pPr>
            <w:r w:rsidRPr="006F2B67">
              <w:t>1873,6</w:t>
            </w:r>
          </w:p>
        </w:tc>
        <w:tc>
          <w:tcPr>
            <w:tcW w:w="1956" w:type="dxa"/>
            <w:shd w:val="clear" w:color="auto" w:fill="auto"/>
          </w:tcPr>
          <w:p w:rsidR="00274E70" w:rsidRPr="006F2B67" w:rsidRDefault="00274E70" w:rsidP="00BB7051">
            <w:pPr>
              <w:jc w:val="center"/>
            </w:pPr>
            <w:r w:rsidRPr="006F2B67">
              <w:t>1778,6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668</w:t>
            </w:r>
          </w:p>
        </w:tc>
        <w:tc>
          <w:tcPr>
            <w:tcW w:w="1885" w:type="dxa"/>
            <w:shd w:val="clear" w:color="auto" w:fill="auto"/>
          </w:tcPr>
          <w:p w:rsidR="00274E70" w:rsidRPr="006F2B67" w:rsidRDefault="00274E70" w:rsidP="00BB7051">
            <w:pPr>
              <w:jc w:val="center"/>
            </w:pPr>
            <w:r w:rsidRPr="006F2B67">
              <w:t>1836,4</w:t>
            </w:r>
          </w:p>
        </w:tc>
        <w:tc>
          <w:tcPr>
            <w:tcW w:w="1957" w:type="dxa"/>
            <w:shd w:val="clear" w:color="auto" w:fill="auto"/>
          </w:tcPr>
          <w:p w:rsidR="00274E70" w:rsidRPr="006F2B67" w:rsidRDefault="00274E70" w:rsidP="00BB7051">
            <w:pPr>
              <w:jc w:val="center"/>
            </w:pPr>
            <w:r w:rsidRPr="006F2B67">
              <w:t>1741,4</w:t>
            </w:r>
          </w:p>
        </w:tc>
        <w:tc>
          <w:tcPr>
            <w:tcW w:w="1119" w:type="dxa"/>
            <w:shd w:val="clear" w:color="auto" w:fill="auto"/>
          </w:tcPr>
          <w:p w:rsidR="00274E70" w:rsidRPr="006F2B67" w:rsidRDefault="00274E70" w:rsidP="00BB7051">
            <w:pPr>
              <w:jc w:val="center"/>
            </w:pPr>
            <w:r w:rsidRPr="006F2B67">
              <w:t>855</w:t>
            </w:r>
          </w:p>
        </w:tc>
        <w:tc>
          <w:tcPr>
            <w:tcW w:w="1758" w:type="dxa"/>
            <w:shd w:val="clear" w:color="auto" w:fill="auto"/>
          </w:tcPr>
          <w:p w:rsidR="00274E70" w:rsidRPr="006F2B67" w:rsidRDefault="00274E70" w:rsidP="00BB7051">
            <w:pPr>
              <w:jc w:val="center"/>
            </w:pPr>
            <w:r w:rsidRPr="006F2B67">
              <w:t>1873,8</w:t>
            </w:r>
          </w:p>
        </w:tc>
        <w:tc>
          <w:tcPr>
            <w:tcW w:w="1956" w:type="dxa"/>
            <w:shd w:val="clear" w:color="auto" w:fill="auto"/>
          </w:tcPr>
          <w:p w:rsidR="00274E70" w:rsidRPr="006F2B67" w:rsidRDefault="00274E70" w:rsidP="00BB7051">
            <w:pPr>
              <w:jc w:val="center"/>
            </w:pPr>
            <w:r w:rsidRPr="006F2B67">
              <w:t>1778,8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669</w:t>
            </w:r>
          </w:p>
        </w:tc>
        <w:tc>
          <w:tcPr>
            <w:tcW w:w="1885" w:type="dxa"/>
            <w:shd w:val="clear" w:color="auto" w:fill="auto"/>
          </w:tcPr>
          <w:p w:rsidR="00274E70" w:rsidRPr="006F2B67" w:rsidRDefault="00274E70" w:rsidP="00BB7051">
            <w:pPr>
              <w:jc w:val="center"/>
            </w:pPr>
            <w:r w:rsidRPr="006F2B67">
              <w:t>1836,6</w:t>
            </w:r>
          </w:p>
        </w:tc>
        <w:tc>
          <w:tcPr>
            <w:tcW w:w="1957" w:type="dxa"/>
            <w:shd w:val="clear" w:color="auto" w:fill="auto"/>
          </w:tcPr>
          <w:p w:rsidR="00274E70" w:rsidRPr="006F2B67" w:rsidRDefault="00274E70" w:rsidP="00BB7051">
            <w:pPr>
              <w:jc w:val="center"/>
            </w:pPr>
            <w:r w:rsidRPr="006F2B67">
              <w:t>1741,6</w:t>
            </w:r>
          </w:p>
        </w:tc>
        <w:tc>
          <w:tcPr>
            <w:tcW w:w="1119" w:type="dxa"/>
            <w:shd w:val="clear" w:color="auto" w:fill="auto"/>
          </w:tcPr>
          <w:p w:rsidR="00274E70" w:rsidRPr="006F2B67" w:rsidRDefault="00274E70" w:rsidP="00BB7051">
            <w:pPr>
              <w:jc w:val="center"/>
            </w:pPr>
            <w:r w:rsidRPr="006F2B67">
              <w:t>856</w:t>
            </w:r>
          </w:p>
        </w:tc>
        <w:tc>
          <w:tcPr>
            <w:tcW w:w="1758" w:type="dxa"/>
            <w:shd w:val="clear" w:color="auto" w:fill="auto"/>
          </w:tcPr>
          <w:p w:rsidR="00274E70" w:rsidRPr="006F2B67" w:rsidRDefault="00274E70" w:rsidP="00BB7051">
            <w:pPr>
              <w:jc w:val="center"/>
            </w:pPr>
            <w:r w:rsidRPr="006F2B67">
              <w:t>1874,0</w:t>
            </w:r>
          </w:p>
        </w:tc>
        <w:tc>
          <w:tcPr>
            <w:tcW w:w="1956" w:type="dxa"/>
            <w:shd w:val="clear" w:color="auto" w:fill="auto"/>
          </w:tcPr>
          <w:p w:rsidR="00274E70" w:rsidRPr="006F2B67" w:rsidRDefault="00274E70" w:rsidP="00BB7051">
            <w:pPr>
              <w:jc w:val="center"/>
            </w:pPr>
            <w:r w:rsidRPr="006F2B67">
              <w:t>1779,0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670</w:t>
            </w:r>
          </w:p>
        </w:tc>
        <w:tc>
          <w:tcPr>
            <w:tcW w:w="1885" w:type="dxa"/>
            <w:shd w:val="clear" w:color="auto" w:fill="auto"/>
          </w:tcPr>
          <w:p w:rsidR="00274E70" w:rsidRPr="006F2B67" w:rsidRDefault="00274E70" w:rsidP="00BB7051">
            <w:pPr>
              <w:jc w:val="center"/>
            </w:pPr>
            <w:r w:rsidRPr="006F2B67">
              <w:t>1836,8</w:t>
            </w:r>
          </w:p>
        </w:tc>
        <w:tc>
          <w:tcPr>
            <w:tcW w:w="1957" w:type="dxa"/>
            <w:shd w:val="clear" w:color="auto" w:fill="auto"/>
          </w:tcPr>
          <w:p w:rsidR="00274E70" w:rsidRPr="006F2B67" w:rsidRDefault="00274E70" w:rsidP="00BB7051">
            <w:pPr>
              <w:jc w:val="center"/>
            </w:pPr>
            <w:r w:rsidRPr="006F2B67">
              <w:t>1741,8</w:t>
            </w:r>
          </w:p>
        </w:tc>
        <w:tc>
          <w:tcPr>
            <w:tcW w:w="1119" w:type="dxa"/>
            <w:shd w:val="clear" w:color="auto" w:fill="auto"/>
          </w:tcPr>
          <w:p w:rsidR="00274E70" w:rsidRPr="006F2B67" w:rsidRDefault="00274E70" w:rsidP="00BB7051">
            <w:pPr>
              <w:jc w:val="center"/>
            </w:pPr>
            <w:r w:rsidRPr="006F2B67">
              <w:t>857</w:t>
            </w:r>
          </w:p>
        </w:tc>
        <w:tc>
          <w:tcPr>
            <w:tcW w:w="1758" w:type="dxa"/>
            <w:shd w:val="clear" w:color="auto" w:fill="auto"/>
          </w:tcPr>
          <w:p w:rsidR="00274E70" w:rsidRPr="006F2B67" w:rsidRDefault="00274E70" w:rsidP="00BB7051">
            <w:pPr>
              <w:jc w:val="center"/>
            </w:pPr>
            <w:r w:rsidRPr="006F2B67">
              <w:t>1874,2</w:t>
            </w:r>
          </w:p>
        </w:tc>
        <w:tc>
          <w:tcPr>
            <w:tcW w:w="1956" w:type="dxa"/>
            <w:shd w:val="clear" w:color="auto" w:fill="auto"/>
          </w:tcPr>
          <w:p w:rsidR="00274E70" w:rsidRPr="006F2B67" w:rsidRDefault="00274E70" w:rsidP="00BB7051">
            <w:pPr>
              <w:jc w:val="center"/>
            </w:pPr>
            <w:r w:rsidRPr="006F2B67">
              <w:t>1779,2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671</w:t>
            </w:r>
          </w:p>
        </w:tc>
        <w:tc>
          <w:tcPr>
            <w:tcW w:w="1885" w:type="dxa"/>
            <w:shd w:val="clear" w:color="auto" w:fill="auto"/>
          </w:tcPr>
          <w:p w:rsidR="00274E70" w:rsidRPr="006F2B67" w:rsidRDefault="00274E70" w:rsidP="00BB7051">
            <w:pPr>
              <w:jc w:val="center"/>
            </w:pPr>
            <w:r w:rsidRPr="006F2B67">
              <w:t>1837,0</w:t>
            </w:r>
          </w:p>
        </w:tc>
        <w:tc>
          <w:tcPr>
            <w:tcW w:w="1957" w:type="dxa"/>
            <w:shd w:val="clear" w:color="auto" w:fill="auto"/>
          </w:tcPr>
          <w:p w:rsidR="00274E70" w:rsidRPr="006F2B67" w:rsidRDefault="00274E70" w:rsidP="00BB7051">
            <w:pPr>
              <w:jc w:val="center"/>
            </w:pPr>
            <w:r w:rsidRPr="006F2B67">
              <w:t>1742,0</w:t>
            </w:r>
          </w:p>
        </w:tc>
        <w:tc>
          <w:tcPr>
            <w:tcW w:w="1119" w:type="dxa"/>
            <w:shd w:val="clear" w:color="auto" w:fill="auto"/>
          </w:tcPr>
          <w:p w:rsidR="00274E70" w:rsidRPr="006F2B67" w:rsidRDefault="00274E70" w:rsidP="00BB7051">
            <w:pPr>
              <w:jc w:val="center"/>
            </w:pPr>
            <w:r w:rsidRPr="006F2B67">
              <w:t>858</w:t>
            </w:r>
          </w:p>
        </w:tc>
        <w:tc>
          <w:tcPr>
            <w:tcW w:w="1758" w:type="dxa"/>
            <w:shd w:val="clear" w:color="auto" w:fill="auto"/>
          </w:tcPr>
          <w:p w:rsidR="00274E70" w:rsidRPr="006F2B67" w:rsidRDefault="00274E70" w:rsidP="00BB7051">
            <w:pPr>
              <w:jc w:val="center"/>
            </w:pPr>
            <w:r w:rsidRPr="006F2B67">
              <w:t>1874,4</w:t>
            </w:r>
          </w:p>
        </w:tc>
        <w:tc>
          <w:tcPr>
            <w:tcW w:w="1956" w:type="dxa"/>
            <w:shd w:val="clear" w:color="auto" w:fill="auto"/>
          </w:tcPr>
          <w:p w:rsidR="00274E70" w:rsidRPr="006F2B67" w:rsidRDefault="00274E70" w:rsidP="00BB7051">
            <w:pPr>
              <w:jc w:val="center"/>
            </w:pPr>
            <w:r w:rsidRPr="006F2B67">
              <w:t>1779,4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672</w:t>
            </w:r>
          </w:p>
        </w:tc>
        <w:tc>
          <w:tcPr>
            <w:tcW w:w="1885" w:type="dxa"/>
            <w:shd w:val="clear" w:color="auto" w:fill="auto"/>
          </w:tcPr>
          <w:p w:rsidR="00274E70" w:rsidRPr="006F2B67" w:rsidRDefault="00274E70" w:rsidP="00BB7051">
            <w:pPr>
              <w:jc w:val="center"/>
            </w:pPr>
            <w:r w:rsidRPr="006F2B67">
              <w:t>1837,2</w:t>
            </w:r>
          </w:p>
        </w:tc>
        <w:tc>
          <w:tcPr>
            <w:tcW w:w="1957" w:type="dxa"/>
            <w:shd w:val="clear" w:color="auto" w:fill="auto"/>
          </w:tcPr>
          <w:p w:rsidR="00274E70" w:rsidRPr="006F2B67" w:rsidRDefault="00274E70" w:rsidP="00BB7051">
            <w:pPr>
              <w:jc w:val="center"/>
            </w:pPr>
            <w:r w:rsidRPr="006F2B67">
              <w:t>1742,2</w:t>
            </w:r>
          </w:p>
        </w:tc>
        <w:tc>
          <w:tcPr>
            <w:tcW w:w="1119" w:type="dxa"/>
            <w:shd w:val="clear" w:color="auto" w:fill="auto"/>
          </w:tcPr>
          <w:p w:rsidR="00274E70" w:rsidRPr="006F2B67" w:rsidRDefault="00274E70" w:rsidP="00BB7051">
            <w:pPr>
              <w:jc w:val="center"/>
            </w:pPr>
            <w:r w:rsidRPr="006F2B67">
              <w:t>859</w:t>
            </w:r>
          </w:p>
        </w:tc>
        <w:tc>
          <w:tcPr>
            <w:tcW w:w="1758" w:type="dxa"/>
            <w:shd w:val="clear" w:color="auto" w:fill="auto"/>
          </w:tcPr>
          <w:p w:rsidR="00274E70" w:rsidRPr="006F2B67" w:rsidRDefault="00274E70" w:rsidP="00BB7051">
            <w:pPr>
              <w:jc w:val="center"/>
            </w:pPr>
            <w:r w:rsidRPr="006F2B67">
              <w:t>1874,6</w:t>
            </w:r>
          </w:p>
        </w:tc>
        <w:tc>
          <w:tcPr>
            <w:tcW w:w="1956" w:type="dxa"/>
            <w:shd w:val="clear" w:color="auto" w:fill="auto"/>
          </w:tcPr>
          <w:p w:rsidR="00274E70" w:rsidRPr="006F2B67" w:rsidRDefault="00274E70" w:rsidP="00BB7051">
            <w:pPr>
              <w:jc w:val="center"/>
            </w:pPr>
            <w:r w:rsidRPr="006F2B67">
              <w:t>1779,6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673</w:t>
            </w:r>
          </w:p>
        </w:tc>
        <w:tc>
          <w:tcPr>
            <w:tcW w:w="1885" w:type="dxa"/>
            <w:shd w:val="clear" w:color="auto" w:fill="auto"/>
          </w:tcPr>
          <w:p w:rsidR="00274E70" w:rsidRPr="006F2B67" w:rsidRDefault="00274E70" w:rsidP="00BB7051">
            <w:pPr>
              <w:jc w:val="center"/>
            </w:pPr>
            <w:r w:rsidRPr="006F2B67">
              <w:t>1837,4</w:t>
            </w:r>
          </w:p>
        </w:tc>
        <w:tc>
          <w:tcPr>
            <w:tcW w:w="1957" w:type="dxa"/>
            <w:shd w:val="clear" w:color="auto" w:fill="auto"/>
          </w:tcPr>
          <w:p w:rsidR="00274E70" w:rsidRPr="006F2B67" w:rsidRDefault="00274E70" w:rsidP="00BB7051">
            <w:pPr>
              <w:jc w:val="center"/>
            </w:pPr>
            <w:r w:rsidRPr="006F2B67">
              <w:t>1742,4</w:t>
            </w:r>
          </w:p>
        </w:tc>
        <w:tc>
          <w:tcPr>
            <w:tcW w:w="1119" w:type="dxa"/>
            <w:shd w:val="clear" w:color="auto" w:fill="auto"/>
          </w:tcPr>
          <w:p w:rsidR="00274E70" w:rsidRPr="006F2B67" w:rsidRDefault="00274E70" w:rsidP="00BB7051">
            <w:pPr>
              <w:jc w:val="center"/>
            </w:pPr>
            <w:r w:rsidRPr="006F2B67">
              <w:t>860</w:t>
            </w:r>
          </w:p>
        </w:tc>
        <w:tc>
          <w:tcPr>
            <w:tcW w:w="1758" w:type="dxa"/>
            <w:shd w:val="clear" w:color="auto" w:fill="auto"/>
          </w:tcPr>
          <w:p w:rsidR="00274E70" w:rsidRPr="006F2B67" w:rsidRDefault="00274E70" w:rsidP="00BB7051">
            <w:pPr>
              <w:jc w:val="center"/>
            </w:pPr>
            <w:r w:rsidRPr="006F2B67">
              <w:t>1874,8</w:t>
            </w:r>
          </w:p>
        </w:tc>
        <w:tc>
          <w:tcPr>
            <w:tcW w:w="1956" w:type="dxa"/>
            <w:shd w:val="clear" w:color="auto" w:fill="auto"/>
          </w:tcPr>
          <w:p w:rsidR="00274E70" w:rsidRPr="006F2B67" w:rsidRDefault="00274E70" w:rsidP="00BB7051">
            <w:pPr>
              <w:jc w:val="center"/>
            </w:pPr>
            <w:r w:rsidRPr="006F2B67">
              <w:t>1779,8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674</w:t>
            </w:r>
          </w:p>
        </w:tc>
        <w:tc>
          <w:tcPr>
            <w:tcW w:w="1885" w:type="dxa"/>
            <w:shd w:val="clear" w:color="auto" w:fill="auto"/>
          </w:tcPr>
          <w:p w:rsidR="00274E70" w:rsidRPr="006F2B67" w:rsidRDefault="00274E70" w:rsidP="00BB7051">
            <w:pPr>
              <w:jc w:val="center"/>
            </w:pPr>
            <w:r w:rsidRPr="006F2B67">
              <w:t>1837,6</w:t>
            </w:r>
          </w:p>
        </w:tc>
        <w:tc>
          <w:tcPr>
            <w:tcW w:w="1957" w:type="dxa"/>
            <w:shd w:val="clear" w:color="auto" w:fill="auto"/>
          </w:tcPr>
          <w:p w:rsidR="00274E70" w:rsidRPr="006F2B67" w:rsidRDefault="00274E70" w:rsidP="00BB7051">
            <w:pPr>
              <w:jc w:val="center"/>
            </w:pPr>
            <w:r w:rsidRPr="006F2B67">
              <w:t>1742,6</w:t>
            </w:r>
          </w:p>
        </w:tc>
        <w:tc>
          <w:tcPr>
            <w:tcW w:w="1119" w:type="dxa"/>
            <w:shd w:val="clear" w:color="auto" w:fill="auto"/>
          </w:tcPr>
          <w:p w:rsidR="00274E70" w:rsidRPr="006F2B67" w:rsidRDefault="00274E70" w:rsidP="00BB7051">
            <w:pPr>
              <w:jc w:val="center"/>
            </w:pPr>
            <w:r w:rsidRPr="006F2B67">
              <w:t>861</w:t>
            </w:r>
          </w:p>
        </w:tc>
        <w:tc>
          <w:tcPr>
            <w:tcW w:w="1758" w:type="dxa"/>
            <w:shd w:val="clear" w:color="auto" w:fill="auto"/>
          </w:tcPr>
          <w:p w:rsidR="00274E70" w:rsidRPr="006F2B67" w:rsidRDefault="00274E70" w:rsidP="00BB7051">
            <w:pPr>
              <w:jc w:val="center"/>
            </w:pPr>
            <w:r w:rsidRPr="006F2B67">
              <w:t>1875,0</w:t>
            </w:r>
          </w:p>
        </w:tc>
        <w:tc>
          <w:tcPr>
            <w:tcW w:w="1956" w:type="dxa"/>
            <w:shd w:val="clear" w:color="auto" w:fill="auto"/>
          </w:tcPr>
          <w:p w:rsidR="00274E70" w:rsidRPr="006F2B67" w:rsidRDefault="00274E70" w:rsidP="00BB7051">
            <w:pPr>
              <w:jc w:val="center"/>
            </w:pPr>
            <w:r w:rsidRPr="006F2B67">
              <w:t>1780,0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675</w:t>
            </w:r>
          </w:p>
        </w:tc>
        <w:tc>
          <w:tcPr>
            <w:tcW w:w="1885" w:type="dxa"/>
            <w:shd w:val="clear" w:color="auto" w:fill="auto"/>
          </w:tcPr>
          <w:p w:rsidR="00274E70" w:rsidRPr="006F2B67" w:rsidRDefault="00274E70" w:rsidP="00BB7051">
            <w:pPr>
              <w:jc w:val="center"/>
            </w:pPr>
            <w:r w:rsidRPr="006F2B67">
              <w:t>1837,8</w:t>
            </w:r>
          </w:p>
        </w:tc>
        <w:tc>
          <w:tcPr>
            <w:tcW w:w="1957" w:type="dxa"/>
            <w:shd w:val="clear" w:color="auto" w:fill="auto"/>
          </w:tcPr>
          <w:p w:rsidR="00274E70" w:rsidRPr="006F2B67" w:rsidRDefault="00274E70" w:rsidP="00BB7051">
            <w:pPr>
              <w:jc w:val="center"/>
            </w:pPr>
            <w:r w:rsidRPr="006F2B67">
              <w:t>1742,8</w:t>
            </w:r>
          </w:p>
        </w:tc>
        <w:tc>
          <w:tcPr>
            <w:tcW w:w="1119" w:type="dxa"/>
            <w:shd w:val="clear" w:color="auto" w:fill="auto"/>
          </w:tcPr>
          <w:p w:rsidR="00274E70" w:rsidRPr="006F2B67" w:rsidRDefault="00274E70" w:rsidP="00BB7051">
            <w:pPr>
              <w:jc w:val="center"/>
            </w:pPr>
            <w:r w:rsidRPr="006F2B67">
              <w:t>862</w:t>
            </w:r>
          </w:p>
        </w:tc>
        <w:tc>
          <w:tcPr>
            <w:tcW w:w="1758" w:type="dxa"/>
            <w:shd w:val="clear" w:color="auto" w:fill="auto"/>
          </w:tcPr>
          <w:p w:rsidR="00274E70" w:rsidRPr="006F2B67" w:rsidRDefault="00274E70" w:rsidP="00BB7051">
            <w:pPr>
              <w:jc w:val="center"/>
            </w:pPr>
            <w:r w:rsidRPr="006F2B67">
              <w:t>1875,2</w:t>
            </w:r>
          </w:p>
        </w:tc>
        <w:tc>
          <w:tcPr>
            <w:tcW w:w="1956" w:type="dxa"/>
            <w:shd w:val="clear" w:color="auto" w:fill="auto"/>
          </w:tcPr>
          <w:p w:rsidR="00274E70" w:rsidRPr="006F2B67" w:rsidRDefault="00274E70" w:rsidP="00BB7051">
            <w:pPr>
              <w:jc w:val="center"/>
            </w:pPr>
            <w:r w:rsidRPr="006F2B67">
              <w:t>1780,2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676</w:t>
            </w:r>
          </w:p>
        </w:tc>
        <w:tc>
          <w:tcPr>
            <w:tcW w:w="1885" w:type="dxa"/>
            <w:shd w:val="clear" w:color="auto" w:fill="auto"/>
          </w:tcPr>
          <w:p w:rsidR="00274E70" w:rsidRPr="006F2B67" w:rsidRDefault="00274E70" w:rsidP="00BB7051">
            <w:pPr>
              <w:jc w:val="center"/>
            </w:pPr>
            <w:r w:rsidRPr="006F2B67">
              <w:t>1838,0</w:t>
            </w:r>
          </w:p>
        </w:tc>
        <w:tc>
          <w:tcPr>
            <w:tcW w:w="1957" w:type="dxa"/>
            <w:shd w:val="clear" w:color="auto" w:fill="auto"/>
          </w:tcPr>
          <w:p w:rsidR="00274E70" w:rsidRPr="006F2B67" w:rsidRDefault="00274E70" w:rsidP="00BB7051">
            <w:pPr>
              <w:jc w:val="center"/>
            </w:pPr>
            <w:r w:rsidRPr="006F2B67">
              <w:t>1743,0</w:t>
            </w:r>
          </w:p>
        </w:tc>
        <w:tc>
          <w:tcPr>
            <w:tcW w:w="1119" w:type="dxa"/>
            <w:shd w:val="clear" w:color="auto" w:fill="auto"/>
          </w:tcPr>
          <w:p w:rsidR="00274E70" w:rsidRPr="006F2B67" w:rsidRDefault="00274E70" w:rsidP="00BB7051">
            <w:pPr>
              <w:jc w:val="center"/>
            </w:pPr>
            <w:r w:rsidRPr="006F2B67">
              <w:t>863</w:t>
            </w:r>
          </w:p>
        </w:tc>
        <w:tc>
          <w:tcPr>
            <w:tcW w:w="1758" w:type="dxa"/>
            <w:shd w:val="clear" w:color="auto" w:fill="auto"/>
          </w:tcPr>
          <w:p w:rsidR="00274E70" w:rsidRPr="006F2B67" w:rsidRDefault="00274E70" w:rsidP="00BB7051">
            <w:pPr>
              <w:jc w:val="center"/>
            </w:pPr>
            <w:r w:rsidRPr="006F2B67">
              <w:t>1875,4</w:t>
            </w:r>
          </w:p>
        </w:tc>
        <w:tc>
          <w:tcPr>
            <w:tcW w:w="1956" w:type="dxa"/>
            <w:shd w:val="clear" w:color="auto" w:fill="auto"/>
          </w:tcPr>
          <w:p w:rsidR="00274E70" w:rsidRPr="006F2B67" w:rsidRDefault="00274E70" w:rsidP="00BB7051">
            <w:pPr>
              <w:jc w:val="center"/>
            </w:pPr>
            <w:r w:rsidRPr="006F2B67">
              <w:t>1780,4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677</w:t>
            </w:r>
          </w:p>
        </w:tc>
        <w:tc>
          <w:tcPr>
            <w:tcW w:w="1885" w:type="dxa"/>
            <w:shd w:val="clear" w:color="auto" w:fill="auto"/>
          </w:tcPr>
          <w:p w:rsidR="00274E70" w:rsidRPr="006F2B67" w:rsidRDefault="00274E70" w:rsidP="00BB7051">
            <w:pPr>
              <w:jc w:val="center"/>
            </w:pPr>
            <w:r w:rsidRPr="006F2B67">
              <w:t>1838,2</w:t>
            </w:r>
          </w:p>
        </w:tc>
        <w:tc>
          <w:tcPr>
            <w:tcW w:w="1957" w:type="dxa"/>
            <w:shd w:val="clear" w:color="auto" w:fill="auto"/>
          </w:tcPr>
          <w:p w:rsidR="00274E70" w:rsidRPr="006F2B67" w:rsidRDefault="00274E70" w:rsidP="00BB7051">
            <w:pPr>
              <w:jc w:val="center"/>
            </w:pPr>
            <w:r w:rsidRPr="006F2B67">
              <w:t>1743,2</w:t>
            </w:r>
          </w:p>
        </w:tc>
        <w:tc>
          <w:tcPr>
            <w:tcW w:w="1119" w:type="dxa"/>
            <w:shd w:val="clear" w:color="auto" w:fill="auto"/>
          </w:tcPr>
          <w:p w:rsidR="00274E70" w:rsidRPr="006F2B67" w:rsidRDefault="00274E70" w:rsidP="00BB7051">
            <w:pPr>
              <w:jc w:val="center"/>
            </w:pPr>
            <w:r w:rsidRPr="006F2B67">
              <w:t>864</w:t>
            </w:r>
          </w:p>
        </w:tc>
        <w:tc>
          <w:tcPr>
            <w:tcW w:w="1758" w:type="dxa"/>
            <w:shd w:val="clear" w:color="auto" w:fill="auto"/>
          </w:tcPr>
          <w:p w:rsidR="00274E70" w:rsidRPr="006F2B67" w:rsidRDefault="00274E70" w:rsidP="00BB7051">
            <w:pPr>
              <w:jc w:val="center"/>
            </w:pPr>
            <w:r w:rsidRPr="006F2B67">
              <w:t>1875,6</w:t>
            </w:r>
          </w:p>
        </w:tc>
        <w:tc>
          <w:tcPr>
            <w:tcW w:w="1956" w:type="dxa"/>
            <w:shd w:val="clear" w:color="auto" w:fill="auto"/>
          </w:tcPr>
          <w:p w:rsidR="00274E70" w:rsidRPr="006F2B67" w:rsidRDefault="00274E70" w:rsidP="00BB7051">
            <w:pPr>
              <w:jc w:val="center"/>
            </w:pPr>
            <w:r w:rsidRPr="006F2B67">
              <w:t>1780,6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678</w:t>
            </w:r>
          </w:p>
        </w:tc>
        <w:tc>
          <w:tcPr>
            <w:tcW w:w="1885" w:type="dxa"/>
            <w:shd w:val="clear" w:color="auto" w:fill="auto"/>
          </w:tcPr>
          <w:p w:rsidR="00274E70" w:rsidRPr="006F2B67" w:rsidRDefault="00274E70" w:rsidP="00BB7051">
            <w:pPr>
              <w:jc w:val="center"/>
            </w:pPr>
            <w:r w:rsidRPr="006F2B67">
              <w:t>1838,4</w:t>
            </w:r>
          </w:p>
        </w:tc>
        <w:tc>
          <w:tcPr>
            <w:tcW w:w="1957" w:type="dxa"/>
            <w:shd w:val="clear" w:color="auto" w:fill="auto"/>
          </w:tcPr>
          <w:p w:rsidR="00274E70" w:rsidRPr="006F2B67" w:rsidRDefault="00274E70" w:rsidP="00BB7051">
            <w:pPr>
              <w:jc w:val="center"/>
            </w:pPr>
            <w:r w:rsidRPr="006F2B67">
              <w:t>1743,4</w:t>
            </w:r>
          </w:p>
        </w:tc>
        <w:tc>
          <w:tcPr>
            <w:tcW w:w="1119" w:type="dxa"/>
            <w:shd w:val="clear" w:color="auto" w:fill="auto"/>
          </w:tcPr>
          <w:p w:rsidR="00274E70" w:rsidRPr="006F2B67" w:rsidRDefault="00274E70" w:rsidP="00BB7051">
            <w:pPr>
              <w:jc w:val="center"/>
            </w:pPr>
            <w:r w:rsidRPr="006F2B67">
              <w:t>865</w:t>
            </w:r>
          </w:p>
        </w:tc>
        <w:tc>
          <w:tcPr>
            <w:tcW w:w="1758" w:type="dxa"/>
            <w:shd w:val="clear" w:color="auto" w:fill="auto"/>
          </w:tcPr>
          <w:p w:rsidR="00274E70" w:rsidRPr="006F2B67" w:rsidRDefault="00274E70" w:rsidP="00BB7051">
            <w:pPr>
              <w:jc w:val="center"/>
            </w:pPr>
            <w:r w:rsidRPr="006F2B67">
              <w:t>1875,8</w:t>
            </w:r>
          </w:p>
        </w:tc>
        <w:tc>
          <w:tcPr>
            <w:tcW w:w="1956" w:type="dxa"/>
            <w:shd w:val="clear" w:color="auto" w:fill="auto"/>
          </w:tcPr>
          <w:p w:rsidR="00274E70" w:rsidRPr="006F2B67" w:rsidRDefault="00274E70" w:rsidP="00BB7051">
            <w:pPr>
              <w:jc w:val="center"/>
            </w:pPr>
            <w:r w:rsidRPr="006F2B67">
              <w:t>1780,8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679</w:t>
            </w:r>
          </w:p>
        </w:tc>
        <w:tc>
          <w:tcPr>
            <w:tcW w:w="1885" w:type="dxa"/>
            <w:shd w:val="clear" w:color="auto" w:fill="auto"/>
          </w:tcPr>
          <w:p w:rsidR="00274E70" w:rsidRPr="006F2B67" w:rsidRDefault="00274E70" w:rsidP="00BB7051">
            <w:pPr>
              <w:jc w:val="center"/>
            </w:pPr>
            <w:r w:rsidRPr="006F2B67">
              <w:t>1838,6</w:t>
            </w:r>
          </w:p>
        </w:tc>
        <w:tc>
          <w:tcPr>
            <w:tcW w:w="1957" w:type="dxa"/>
            <w:shd w:val="clear" w:color="auto" w:fill="auto"/>
          </w:tcPr>
          <w:p w:rsidR="00274E70" w:rsidRPr="006F2B67" w:rsidRDefault="00274E70" w:rsidP="00BB7051">
            <w:pPr>
              <w:jc w:val="center"/>
            </w:pPr>
            <w:r w:rsidRPr="006F2B67">
              <w:t>1743,6</w:t>
            </w:r>
          </w:p>
        </w:tc>
        <w:tc>
          <w:tcPr>
            <w:tcW w:w="1119" w:type="dxa"/>
            <w:shd w:val="clear" w:color="auto" w:fill="auto"/>
          </w:tcPr>
          <w:p w:rsidR="00274E70" w:rsidRPr="006F2B67" w:rsidRDefault="00274E70" w:rsidP="00BB7051">
            <w:pPr>
              <w:jc w:val="center"/>
            </w:pPr>
            <w:r w:rsidRPr="006F2B67">
              <w:t>866</w:t>
            </w:r>
          </w:p>
        </w:tc>
        <w:tc>
          <w:tcPr>
            <w:tcW w:w="1758" w:type="dxa"/>
            <w:shd w:val="clear" w:color="auto" w:fill="auto"/>
          </w:tcPr>
          <w:p w:rsidR="00274E70" w:rsidRPr="006F2B67" w:rsidRDefault="00274E70" w:rsidP="00BB7051">
            <w:pPr>
              <w:jc w:val="center"/>
            </w:pPr>
            <w:r w:rsidRPr="006F2B67">
              <w:t>1876,0</w:t>
            </w:r>
          </w:p>
        </w:tc>
        <w:tc>
          <w:tcPr>
            <w:tcW w:w="1956" w:type="dxa"/>
            <w:shd w:val="clear" w:color="auto" w:fill="auto"/>
          </w:tcPr>
          <w:p w:rsidR="00274E70" w:rsidRPr="006F2B67" w:rsidRDefault="00274E70" w:rsidP="00BB7051">
            <w:pPr>
              <w:jc w:val="center"/>
            </w:pPr>
            <w:r w:rsidRPr="006F2B67">
              <w:t>1781,0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680</w:t>
            </w:r>
          </w:p>
        </w:tc>
        <w:tc>
          <w:tcPr>
            <w:tcW w:w="1885" w:type="dxa"/>
            <w:shd w:val="clear" w:color="auto" w:fill="auto"/>
          </w:tcPr>
          <w:p w:rsidR="00274E70" w:rsidRPr="006F2B67" w:rsidRDefault="00274E70" w:rsidP="00BB7051">
            <w:pPr>
              <w:jc w:val="center"/>
            </w:pPr>
            <w:r w:rsidRPr="006F2B67">
              <w:t>1838,8</w:t>
            </w:r>
          </w:p>
        </w:tc>
        <w:tc>
          <w:tcPr>
            <w:tcW w:w="1957" w:type="dxa"/>
            <w:shd w:val="clear" w:color="auto" w:fill="auto"/>
          </w:tcPr>
          <w:p w:rsidR="00274E70" w:rsidRPr="006F2B67" w:rsidRDefault="00274E70" w:rsidP="00BB7051">
            <w:pPr>
              <w:jc w:val="center"/>
            </w:pPr>
            <w:r w:rsidRPr="006F2B67">
              <w:t>1743,8</w:t>
            </w:r>
          </w:p>
        </w:tc>
        <w:tc>
          <w:tcPr>
            <w:tcW w:w="1119" w:type="dxa"/>
            <w:shd w:val="clear" w:color="auto" w:fill="auto"/>
          </w:tcPr>
          <w:p w:rsidR="00274E70" w:rsidRPr="006F2B67" w:rsidRDefault="00274E70" w:rsidP="00BB7051">
            <w:pPr>
              <w:jc w:val="center"/>
            </w:pPr>
            <w:r w:rsidRPr="006F2B67">
              <w:t>867</w:t>
            </w:r>
          </w:p>
        </w:tc>
        <w:tc>
          <w:tcPr>
            <w:tcW w:w="1758" w:type="dxa"/>
            <w:shd w:val="clear" w:color="auto" w:fill="auto"/>
          </w:tcPr>
          <w:p w:rsidR="00274E70" w:rsidRPr="006F2B67" w:rsidRDefault="00274E70" w:rsidP="00BB7051">
            <w:pPr>
              <w:jc w:val="center"/>
            </w:pPr>
            <w:r w:rsidRPr="006F2B67">
              <w:t>1876,2</w:t>
            </w:r>
          </w:p>
        </w:tc>
        <w:tc>
          <w:tcPr>
            <w:tcW w:w="1956" w:type="dxa"/>
            <w:shd w:val="clear" w:color="auto" w:fill="auto"/>
          </w:tcPr>
          <w:p w:rsidR="00274E70" w:rsidRPr="006F2B67" w:rsidRDefault="00274E70" w:rsidP="00BB7051">
            <w:pPr>
              <w:jc w:val="center"/>
            </w:pPr>
            <w:r w:rsidRPr="006F2B67">
              <w:t>1781,2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681</w:t>
            </w:r>
          </w:p>
        </w:tc>
        <w:tc>
          <w:tcPr>
            <w:tcW w:w="1885" w:type="dxa"/>
            <w:shd w:val="clear" w:color="auto" w:fill="auto"/>
          </w:tcPr>
          <w:p w:rsidR="00274E70" w:rsidRPr="006F2B67" w:rsidRDefault="00274E70" w:rsidP="00BB7051">
            <w:pPr>
              <w:jc w:val="center"/>
            </w:pPr>
            <w:r w:rsidRPr="006F2B67">
              <w:t>1839,0</w:t>
            </w:r>
          </w:p>
        </w:tc>
        <w:tc>
          <w:tcPr>
            <w:tcW w:w="1957" w:type="dxa"/>
            <w:shd w:val="clear" w:color="auto" w:fill="auto"/>
          </w:tcPr>
          <w:p w:rsidR="00274E70" w:rsidRPr="006F2B67" w:rsidRDefault="00274E70" w:rsidP="00BB7051">
            <w:pPr>
              <w:jc w:val="center"/>
            </w:pPr>
            <w:r w:rsidRPr="006F2B67">
              <w:t>1744,0</w:t>
            </w:r>
          </w:p>
        </w:tc>
        <w:tc>
          <w:tcPr>
            <w:tcW w:w="1119" w:type="dxa"/>
            <w:shd w:val="clear" w:color="auto" w:fill="auto"/>
          </w:tcPr>
          <w:p w:rsidR="00274E70" w:rsidRPr="006F2B67" w:rsidRDefault="00274E70" w:rsidP="00BB7051">
            <w:pPr>
              <w:jc w:val="center"/>
            </w:pPr>
            <w:r w:rsidRPr="006F2B67">
              <w:t>868</w:t>
            </w:r>
          </w:p>
        </w:tc>
        <w:tc>
          <w:tcPr>
            <w:tcW w:w="1758" w:type="dxa"/>
            <w:shd w:val="clear" w:color="auto" w:fill="auto"/>
          </w:tcPr>
          <w:p w:rsidR="00274E70" w:rsidRPr="006F2B67" w:rsidRDefault="00274E70" w:rsidP="00BB7051">
            <w:pPr>
              <w:jc w:val="center"/>
            </w:pPr>
            <w:r w:rsidRPr="006F2B67">
              <w:t>1876,4</w:t>
            </w:r>
          </w:p>
        </w:tc>
        <w:tc>
          <w:tcPr>
            <w:tcW w:w="1956" w:type="dxa"/>
            <w:shd w:val="clear" w:color="auto" w:fill="auto"/>
          </w:tcPr>
          <w:p w:rsidR="00274E70" w:rsidRPr="006F2B67" w:rsidRDefault="00274E70" w:rsidP="00BB7051">
            <w:pPr>
              <w:jc w:val="center"/>
            </w:pPr>
            <w:r w:rsidRPr="006F2B67">
              <w:t>1781,4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682</w:t>
            </w:r>
          </w:p>
        </w:tc>
        <w:tc>
          <w:tcPr>
            <w:tcW w:w="1885" w:type="dxa"/>
            <w:shd w:val="clear" w:color="auto" w:fill="auto"/>
          </w:tcPr>
          <w:p w:rsidR="00274E70" w:rsidRPr="006F2B67" w:rsidRDefault="00274E70" w:rsidP="00BB7051">
            <w:pPr>
              <w:jc w:val="center"/>
            </w:pPr>
            <w:r w:rsidRPr="006F2B67">
              <w:t>1839,2</w:t>
            </w:r>
          </w:p>
        </w:tc>
        <w:tc>
          <w:tcPr>
            <w:tcW w:w="1957" w:type="dxa"/>
            <w:shd w:val="clear" w:color="auto" w:fill="auto"/>
          </w:tcPr>
          <w:p w:rsidR="00274E70" w:rsidRPr="006F2B67" w:rsidRDefault="00274E70" w:rsidP="00BB7051">
            <w:pPr>
              <w:jc w:val="center"/>
            </w:pPr>
            <w:r w:rsidRPr="006F2B67">
              <w:t>1744,2</w:t>
            </w:r>
          </w:p>
        </w:tc>
        <w:tc>
          <w:tcPr>
            <w:tcW w:w="1119" w:type="dxa"/>
            <w:shd w:val="clear" w:color="auto" w:fill="auto"/>
          </w:tcPr>
          <w:p w:rsidR="00274E70" w:rsidRPr="006F2B67" w:rsidRDefault="00274E70" w:rsidP="00BB7051">
            <w:pPr>
              <w:jc w:val="center"/>
            </w:pPr>
            <w:r w:rsidRPr="006F2B67">
              <w:t>869</w:t>
            </w:r>
          </w:p>
        </w:tc>
        <w:tc>
          <w:tcPr>
            <w:tcW w:w="1758" w:type="dxa"/>
            <w:shd w:val="clear" w:color="auto" w:fill="auto"/>
          </w:tcPr>
          <w:p w:rsidR="00274E70" w:rsidRPr="006F2B67" w:rsidRDefault="00274E70" w:rsidP="00BB7051">
            <w:pPr>
              <w:jc w:val="center"/>
            </w:pPr>
            <w:r w:rsidRPr="006F2B67">
              <w:t>1876,6</w:t>
            </w:r>
          </w:p>
        </w:tc>
        <w:tc>
          <w:tcPr>
            <w:tcW w:w="1956" w:type="dxa"/>
            <w:shd w:val="clear" w:color="auto" w:fill="auto"/>
          </w:tcPr>
          <w:p w:rsidR="00274E70" w:rsidRPr="006F2B67" w:rsidRDefault="00274E70" w:rsidP="00BB7051">
            <w:pPr>
              <w:jc w:val="center"/>
            </w:pPr>
            <w:r w:rsidRPr="006F2B67">
              <w:t>1781,6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683</w:t>
            </w:r>
          </w:p>
        </w:tc>
        <w:tc>
          <w:tcPr>
            <w:tcW w:w="1885" w:type="dxa"/>
            <w:shd w:val="clear" w:color="auto" w:fill="auto"/>
          </w:tcPr>
          <w:p w:rsidR="00274E70" w:rsidRPr="006F2B67" w:rsidRDefault="00274E70" w:rsidP="00BB7051">
            <w:pPr>
              <w:jc w:val="center"/>
            </w:pPr>
            <w:r w:rsidRPr="006F2B67">
              <w:t>1839,4</w:t>
            </w:r>
          </w:p>
        </w:tc>
        <w:tc>
          <w:tcPr>
            <w:tcW w:w="1957" w:type="dxa"/>
            <w:shd w:val="clear" w:color="auto" w:fill="auto"/>
          </w:tcPr>
          <w:p w:rsidR="00274E70" w:rsidRPr="006F2B67" w:rsidRDefault="00274E70" w:rsidP="00BB7051">
            <w:pPr>
              <w:jc w:val="center"/>
            </w:pPr>
            <w:r w:rsidRPr="006F2B67">
              <w:t>1744,4</w:t>
            </w:r>
          </w:p>
        </w:tc>
        <w:tc>
          <w:tcPr>
            <w:tcW w:w="1119" w:type="dxa"/>
            <w:shd w:val="clear" w:color="auto" w:fill="auto"/>
          </w:tcPr>
          <w:p w:rsidR="00274E70" w:rsidRPr="006F2B67" w:rsidRDefault="00274E70" w:rsidP="00BB7051">
            <w:pPr>
              <w:jc w:val="center"/>
            </w:pPr>
            <w:r w:rsidRPr="006F2B67">
              <w:t>870</w:t>
            </w:r>
          </w:p>
        </w:tc>
        <w:tc>
          <w:tcPr>
            <w:tcW w:w="1758" w:type="dxa"/>
            <w:shd w:val="clear" w:color="auto" w:fill="auto"/>
          </w:tcPr>
          <w:p w:rsidR="00274E70" w:rsidRPr="006F2B67" w:rsidRDefault="00274E70" w:rsidP="00BB7051">
            <w:pPr>
              <w:jc w:val="center"/>
            </w:pPr>
            <w:r w:rsidRPr="006F2B67">
              <w:t>1876,8</w:t>
            </w:r>
          </w:p>
        </w:tc>
        <w:tc>
          <w:tcPr>
            <w:tcW w:w="1956" w:type="dxa"/>
            <w:shd w:val="clear" w:color="auto" w:fill="auto"/>
          </w:tcPr>
          <w:p w:rsidR="00274E70" w:rsidRPr="006F2B67" w:rsidRDefault="00274E70" w:rsidP="00BB7051">
            <w:pPr>
              <w:jc w:val="center"/>
            </w:pPr>
            <w:r w:rsidRPr="006F2B67">
              <w:t>1781,8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684</w:t>
            </w:r>
          </w:p>
        </w:tc>
        <w:tc>
          <w:tcPr>
            <w:tcW w:w="1885" w:type="dxa"/>
            <w:shd w:val="clear" w:color="auto" w:fill="auto"/>
          </w:tcPr>
          <w:p w:rsidR="00274E70" w:rsidRPr="006F2B67" w:rsidRDefault="00274E70" w:rsidP="00BB7051">
            <w:pPr>
              <w:jc w:val="center"/>
            </w:pPr>
            <w:r w:rsidRPr="006F2B67">
              <w:t>1839,6</w:t>
            </w:r>
          </w:p>
        </w:tc>
        <w:tc>
          <w:tcPr>
            <w:tcW w:w="1957" w:type="dxa"/>
            <w:shd w:val="clear" w:color="auto" w:fill="auto"/>
          </w:tcPr>
          <w:p w:rsidR="00274E70" w:rsidRPr="006F2B67" w:rsidRDefault="00274E70" w:rsidP="00BB7051">
            <w:pPr>
              <w:jc w:val="center"/>
            </w:pPr>
            <w:r w:rsidRPr="006F2B67">
              <w:t>1744,6</w:t>
            </w:r>
          </w:p>
        </w:tc>
        <w:tc>
          <w:tcPr>
            <w:tcW w:w="1119" w:type="dxa"/>
            <w:shd w:val="clear" w:color="auto" w:fill="auto"/>
          </w:tcPr>
          <w:p w:rsidR="00274E70" w:rsidRPr="006F2B67" w:rsidRDefault="00274E70" w:rsidP="00BB7051">
            <w:pPr>
              <w:jc w:val="center"/>
            </w:pPr>
            <w:r w:rsidRPr="006F2B67">
              <w:t>871</w:t>
            </w:r>
          </w:p>
        </w:tc>
        <w:tc>
          <w:tcPr>
            <w:tcW w:w="1758" w:type="dxa"/>
            <w:shd w:val="clear" w:color="auto" w:fill="auto"/>
          </w:tcPr>
          <w:p w:rsidR="00274E70" w:rsidRPr="006F2B67" w:rsidRDefault="00274E70" w:rsidP="00BB7051">
            <w:pPr>
              <w:jc w:val="center"/>
            </w:pPr>
            <w:r w:rsidRPr="006F2B67">
              <w:t>1877,0</w:t>
            </w:r>
          </w:p>
        </w:tc>
        <w:tc>
          <w:tcPr>
            <w:tcW w:w="1956" w:type="dxa"/>
            <w:shd w:val="clear" w:color="auto" w:fill="auto"/>
          </w:tcPr>
          <w:p w:rsidR="00274E70" w:rsidRPr="006F2B67" w:rsidRDefault="00274E70" w:rsidP="00BB7051">
            <w:pPr>
              <w:jc w:val="center"/>
            </w:pPr>
            <w:r w:rsidRPr="006F2B67">
              <w:t>1782,0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685</w:t>
            </w:r>
          </w:p>
        </w:tc>
        <w:tc>
          <w:tcPr>
            <w:tcW w:w="1885" w:type="dxa"/>
            <w:shd w:val="clear" w:color="auto" w:fill="auto"/>
          </w:tcPr>
          <w:p w:rsidR="00274E70" w:rsidRPr="006F2B67" w:rsidRDefault="00274E70" w:rsidP="00BB7051">
            <w:pPr>
              <w:jc w:val="center"/>
            </w:pPr>
            <w:r w:rsidRPr="006F2B67">
              <w:t>1839,8</w:t>
            </w:r>
          </w:p>
        </w:tc>
        <w:tc>
          <w:tcPr>
            <w:tcW w:w="1957" w:type="dxa"/>
            <w:shd w:val="clear" w:color="auto" w:fill="auto"/>
          </w:tcPr>
          <w:p w:rsidR="00274E70" w:rsidRPr="006F2B67" w:rsidRDefault="00274E70" w:rsidP="00BB7051">
            <w:pPr>
              <w:jc w:val="center"/>
            </w:pPr>
            <w:r w:rsidRPr="006F2B67">
              <w:t>1744,8</w:t>
            </w:r>
          </w:p>
        </w:tc>
        <w:tc>
          <w:tcPr>
            <w:tcW w:w="1119" w:type="dxa"/>
            <w:shd w:val="clear" w:color="auto" w:fill="auto"/>
          </w:tcPr>
          <w:p w:rsidR="00274E70" w:rsidRPr="006F2B67" w:rsidRDefault="00274E70" w:rsidP="00BB7051">
            <w:pPr>
              <w:jc w:val="center"/>
            </w:pPr>
            <w:r w:rsidRPr="006F2B67">
              <w:t>872</w:t>
            </w:r>
          </w:p>
        </w:tc>
        <w:tc>
          <w:tcPr>
            <w:tcW w:w="1758" w:type="dxa"/>
            <w:shd w:val="clear" w:color="auto" w:fill="auto"/>
          </w:tcPr>
          <w:p w:rsidR="00274E70" w:rsidRPr="006F2B67" w:rsidRDefault="00274E70" w:rsidP="00BB7051">
            <w:pPr>
              <w:jc w:val="center"/>
            </w:pPr>
            <w:r w:rsidRPr="006F2B67">
              <w:t>1877,2</w:t>
            </w:r>
          </w:p>
        </w:tc>
        <w:tc>
          <w:tcPr>
            <w:tcW w:w="1956" w:type="dxa"/>
            <w:shd w:val="clear" w:color="auto" w:fill="auto"/>
          </w:tcPr>
          <w:p w:rsidR="00274E70" w:rsidRPr="006F2B67" w:rsidRDefault="00274E70" w:rsidP="00BB7051">
            <w:pPr>
              <w:jc w:val="center"/>
            </w:pPr>
            <w:r w:rsidRPr="006F2B67">
              <w:t>1782,2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686</w:t>
            </w:r>
          </w:p>
        </w:tc>
        <w:tc>
          <w:tcPr>
            <w:tcW w:w="1885" w:type="dxa"/>
            <w:shd w:val="clear" w:color="auto" w:fill="auto"/>
          </w:tcPr>
          <w:p w:rsidR="00274E70" w:rsidRPr="006F2B67" w:rsidRDefault="00274E70" w:rsidP="00BB7051">
            <w:pPr>
              <w:jc w:val="center"/>
            </w:pPr>
            <w:r w:rsidRPr="006F2B67">
              <w:t>1840,0</w:t>
            </w:r>
          </w:p>
        </w:tc>
        <w:tc>
          <w:tcPr>
            <w:tcW w:w="1957" w:type="dxa"/>
            <w:shd w:val="clear" w:color="auto" w:fill="auto"/>
          </w:tcPr>
          <w:p w:rsidR="00274E70" w:rsidRPr="006F2B67" w:rsidRDefault="00274E70" w:rsidP="00BB7051">
            <w:pPr>
              <w:jc w:val="center"/>
            </w:pPr>
            <w:r w:rsidRPr="006F2B67">
              <w:t>1745,0</w:t>
            </w:r>
          </w:p>
        </w:tc>
        <w:tc>
          <w:tcPr>
            <w:tcW w:w="1119" w:type="dxa"/>
            <w:shd w:val="clear" w:color="auto" w:fill="auto"/>
          </w:tcPr>
          <w:p w:rsidR="00274E70" w:rsidRPr="006F2B67" w:rsidRDefault="00274E70" w:rsidP="00BB7051">
            <w:pPr>
              <w:jc w:val="center"/>
            </w:pPr>
            <w:r w:rsidRPr="006F2B67">
              <w:t>873</w:t>
            </w:r>
          </w:p>
        </w:tc>
        <w:tc>
          <w:tcPr>
            <w:tcW w:w="1758" w:type="dxa"/>
            <w:shd w:val="clear" w:color="auto" w:fill="auto"/>
          </w:tcPr>
          <w:p w:rsidR="00274E70" w:rsidRPr="006F2B67" w:rsidRDefault="00274E70" w:rsidP="00BB7051">
            <w:pPr>
              <w:jc w:val="center"/>
            </w:pPr>
            <w:r w:rsidRPr="006F2B67">
              <w:t>1877,4</w:t>
            </w:r>
          </w:p>
        </w:tc>
        <w:tc>
          <w:tcPr>
            <w:tcW w:w="1956" w:type="dxa"/>
            <w:shd w:val="clear" w:color="auto" w:fill="auto"/>
          </w:tcPr>
          <w:p w:rsidR="00274E70" w:rsidRPr="006F2B67" w:rsidRDefault="00274E70" w:rsidP="00BB7051">
            <w:pPr>
              <w:jc w:val="center"/>
            </w:pPr>
            <w:r w:rsidRPr="006F2B67">
              <w:t>1782,4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687</w:t>
            </w:r>
          </w:p>
        </w:tc>
        <w:tc>
          <w:tcPr>
            <w:tcW w:w="1885" w:type="dxa"/>
            <w:shd w:val="clear" w:color="auto" w:fill="auto"/>
          </w:tcPr>
          <w:p w:rsidR="00274E70" w:rsidRPr="006F2B67" w:rsidRDefault="00274E70" w:rsidP="00BB7051">
            <w:pPr>
              <w:jc w:val="center"/>
            </w:pPr>
            <w:r w:rsidRPr="006F2B67">
              <w:t>1840,2</w:t>
            </w:r>
          </w:p>
        </w:tc>
        <w:tc>
          <w:tcPr>
            <w:tcW w:w="1957" w:type="dxa"/>
            <w:shd w:val="clear" w:color="auto" w:fill="auto"/>
          </w:tcPr>
          <w:p w:rsidR="00274E70" w:rsidRPr="006F2B67" w:rsidRDefault="00274E70" w:rsidP="00BB7051">
            <w:pPr>
              <w:jc w:val="center"/>
            </w:pPr>
            <w:r w:rsidRPr="006F2B67">
              <w:t>1745,2</w:t>
            </w:r>
          </w:p>
        </w:tc>
        <w:tc>
          <w:tcPr>
            <w:tcW w:w="1119" w:type="dxa"/>
            <w:shd w:val="clear" w:color="auto" w:fill="auto"/>
          </w:tcPr>
          <w:p w:rsidR="00274E70" w:rsidRPr="006F2B67" w:rsidRDefault="00274E70" w:rsidP="00BB7051">
            <w:pPr>
              <w:jc w:val="center"/>
            </w:pPr>
            <w:r w:rsidRPr="006F2B67">
              <w:t>874</w:t>
            </w:r>
          </w:p>
        </w:tc>
        <w:tc>
          <w:tcPr>
            <w:tcW w:w="1758" w:type="dxa"/>
            <w:shd w:val="clear" w:color="auto" w:fill="auto"/>
          </w:tcPr>
          <w:p w:rsidR="00274E70" w:rsidRPr="006F2B67" w:rsidRDefault="00274E70" w:rsidP="00BB7051">
            <w:pPr>
              <w:jc w:val="center"/>
            </w:pPr>
            <w:r w:rsidRPr="006F2B67">
              <w:t>1877,6</w:t>
            </w:r>
          </w:p>
        </w:tc>
        <w:tc>
          <w:tcPr>
            <w:tcW w:w="1956" w:type="dxa"/>
            <w:shd w:val="clear" w:color="auto" w:fill="auto"/>
          </w:tcPr>
          <w:p w:rsidR="00274E70" w:rsidRPr="006F2B67" w:rsidRDefault="00274E70" w:rsidP="00BB7051">
            <w:pPr>
              <w:jc w:val="center"/>
            </w:pPr>
            <w:r w:rsidRPr="006F2B67">
              <w:t>1782,6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lastRenderedPageBreak/>
              <w:t>688</w:t>
            </w:r>
          </w:p>
        </w:tc>
        <w:tc>
          <w:tcPr>
            <w:tcW w:w="1885" w:type="dxa"/>
            <w:shd w:val="clear" w:color="auto" w:fill="auto"/>
          </w:tcPr>
          <w:p w:rsidR="00274E70" w:rsidRPr="006F2B67" w:rsidRDefault="00274E70" w:rsidP="00BB7051">
            <w:pPr>
              <w:jc w:val="center"/>
            </w:pPr>
            <w:r w:rsidRPr="006F2B67">
              <w:t>1840,4</w:t>
            </w:r>
          </w:p>
        </w:tc>
        <w:tc>
          <w:tcPr>
            <w:tcW w:w="1957" w:type="dxa"/>
            <w:shd w:val="clear" w:color="auto" w:fill="auto"/>
          </w:tcPr>
          <w:p w:rsidR="00274E70" w:rsidRPr="006F2B67" w:rsidRDefault="00274E70" w:rsidP="00BB7051">
            <w:pPr>
              <w:jc w:val="center"/>
            </w:pPr>
            <w:r w:rsidRPr="006F2B67">
              <w:t>1745,4</w:t>
            </w:r>
          </w:p>
        </w:tc>
        <w:tc>
          <w:tcPr>
            <w:tcW w:w="1119" w:type="dxa"/>
            <w:shd w:val="clear" w:color="auto" w:fill="auto"/>
          </w:tcPr>
          <w:p w:rsidR="00274E70" w:rsidRPr="006F2B67" w:rsidRDefault="00274E70" w:rsidP="00BB7051">
            <w:pPr>
              <w:jc w:val="center"/>
            </w:pPr>
            <w:r w:rsidRPr="006F2B67">
              <w:t>875</w:t>
            </w:r>
          </w:p>
        </w:tc>
        <w:tc>
          <w:tcPr>
            <w:tcW w:w="1758" w:type="dxa"/>
            <w:shd w:val="clear" w:color="auto" w:fill="auto"/>
          </w:tcPr>
          <w:p w:rsidR="00274E70" w:rsidRPr="006F2B67" w:rsidRDefault="00274E70" w:rsidP="00BB7051">
            <w:pPr>
              <w:jc w:val="center"/>
            </w:pPr>
            <w:r w:rsidRPr="006F2B67">
              <w:t>1877,8</w:t>
            </w:r>
          </w:p>
        </w:tc>
        <w:tc>
          <w:tcPr>
            <w:tcW w:w="1956" w:type="dxa"/>
            <w:shd w:val="clear" w:color="auto" w:fill="auto"/>
          </w:tcPr>
          <w:p w:rsidR="00274E70" w:rsidRPr="006F2B67" w:rsidRDefault="00274E70" w:rsidP="00BB7051">
            <w:pPr>
              <w:jc w:val="center"/>
            </w:pPr>
            <w:r w:rsidRPr="006F2B67">
              <w:t>1782,8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689</w:t>
            </w:r>
          </w:p>
        </w:tc>
        <w:tc>
          <w:tcPr>
            <w:tcW w:w="1885" w:type="dxa"/>
            <w:shd w:val="clear" w:color="auto" w:fill="auto"/>
          </w:tcPr>
          <w:p w:rsidR="00274E70" w:rsidRPr="006F2B67" w:rsidRDefault="00274E70" w:rsidP="00BB7051">
            <w:pPr>
              <w:jc w:val="center"/>
            </w:pPr>
            <w:r w:rsidRPr="006F2B67">
              <w:t>1840,6</w:t>
            </w:r>
          </w:p>
        </w:tc>
        <w:tc>
          <w:tcPr>
            <w:tcW w:w="1957" w:type="dxa"/>
            <w:shd w:val="clear" w:color="auto" w:fill="auto"/>
          </w:tcPr>
          <w:p w:rsidR="00274E70" w:rsidRPr="006F2B67" w:rsidRDefault="00274E70" w:rsidP="00BB7051">
            <w:pPr>
              <w:jc w:val="center"/>
            </w:pPr>
            <w:r w:rsidRPr="006F2B67">
              <w:t>1745,6</w:t>
            </w:r>
          </w:p>
        </w:tc>
        <w:tc>
          <w:tcPr>
            <w:tcW w:w="1119" w:type="dxa"/>
            <w:shd w:val="clear" w:color="auto" w:fill="auto"/>
          </w:tcPr>
          <w:p w:rsidR="00274E70" w:rsidRPr="006F2B67" w:rsidRDefault="00274E70" w:rsidP="00BB7051">
            <w:pPr>
              <w:jc w:val="center"/>
            </w:pPr>
            <w:r w:rsidRPr="006F2B67">
              <w:t>876</w:t>
            </w:r>
          </w:p>
        </w:tc>
        <w:tc>
          <w:tcPr>
            <w:tcW w:w="1758" w:type="dxa"/>
            <w:shd w:val="clear" w:color="auto" w:fill="auto"/>
          </w:tcPr>
          <w:p w:rsidR="00274E70" w:rsidRPr="006F2B67" w:rsidRDefault="00274E70" w:rsidP="00BB7051">
            <w:pPr>
              <w:jc w:val="center"/>
            </w:pPr>
            <w:r w:rsidRPr="006F2B67">
              <w:t>1878,0</w:t>
            </w:r>
          </w:p>
        </w:tc>
        <w:tc>
          <w:tcPr>
            <w:tcW w:w="1956" w:type="dxa"/>
            <w:shd w:val="clear" w:color="auto" w:fill="auto"/>
          </w:tcPr>
          <w:p w:rsidR="00274E70" w:rsidRPr="006F2B67" w:rsidRDefault="00274E70" w:rsidP="00BB7051">
            <w:pPr>
              <w:jc w:val="center"/>
            </w:pPr>
            <w:r w:rsidRPr="006F2B67">
              <w:t>1783,0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690</w:t>
            </w:r>
          </w:p>
        </w:tc>
        <w:tc>
          <w:tcPr>
            <w:tcW w:w="1885" w:type="dxa"/>
            <w:shd w:val="clear" w:color="auto" w:fill="auto"/>
          </w:tcPr>
          <w:p w:rsidR="00274E70" w:rsidRPr="006F2B67" w:rsidRDefault="00274E70" w:rsidP="00BB7051">
            <w:pPr>
              <w:jc w:val="center"/>
            </w:pPr>
            <w:r w:rsidRPr="006F2B67">
              <w:t>1840,8</w:t>
            </w:r>
          </w:p>
        </w:tc>
        <w:tc>
          <w:tcPr>
            <w:tcW w:w="1957" w:type="dxa"/>
            <w:shd w:val="clear" w:color="auto" w:fill="auto"/>
          </w:tcPr>
          <w:p w:rsidR="00274E70" w:rsidRPr="006F2B67" w:rsidRDefault="00274E70" w:rsidP="00BB7051">
            <w:pPr>
              <w:jc w:val="center"/>
            </w:pPr>
            <w:r w:rsidRPr="006F2B67">
              <w:t>1745,8</w:t>
            </w:r>
          </w:p>
        </w:tc>
        <w:tc>
          <w:tcPr>
            <w:tcW w:w="1119" w:type="dxa"/>
            <w:shd w:val="clear" w:color="auto" w:fill="auto"/>
          </w:tcPr>
          <w:p w:rsidR="00274E70" w:rsidRPr="006F2B67" w:rsidRDefault="00274E70" w:rsidP="00BB7051">
            <w:pPr>
              <w:jc w:val="center"/>
            </w:pPr>
            <w:r w:rsidRPr="006F2B67">
              <w:t>877</w:t>
            </w:r>
          </w:p>
        </w:tc>
        <w:tc>
          <w:tcPr>
            <w:tcW w:w="1758" w:type="dxa"/>
            <w:shd w:val="clear" w:color="auto" w:fill="auto"/>
          </w:tcPr>
          <w:p w:rsidR="00274E70" w:rsidRPr="006F2B67" w:rsidRDefault="00274E70" w:rsidP="00BB7051">
            <w:pPr>
              <w:jc w:val="center"/>
            </w:pPr>
            <w:r w:rsidRPr="006F2B67">
              <w:t>1878,2</w:t>
            </w:r>
          </w:p>
        </w:tc>
        <w:tc>
          <w:tcPr>
            <w:tcW w:w="1956" w:type="dxa"/>
            <w:shd w:val="clear" w:color="auto" w:fill="auto"/>
          </w:tcPr>
          <w:p w:rsidR="00274E70" w:rsidRPr="006F2B67" w:rsidRDefault="00274E70" w:rsidP="00BB7051">
            <w:pPr>
              <w:jc w:val="center"/>
            </w:pPr>
            <w:r w:rsidRPr="006F2B67">
              <w:t>1783,2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691</w:t>
            </w:r>
          </w:p>
        </w:tc>
        <w:tc>
          <w:tcPr>
            <w:tcW w:w="1885" w:type="dxa"/>
            <w:shd w:val="clear" w:color="auto" w:fill="auto"/>
          </w:tcPr>
          <w:p w:rsidR="00274E70" w:rsidRPr="006F2B67" w:rsidRDefault="00274E70" w:rsidP="00BB7051">
            <w:pPr>
              <w:jc w:val="center"/>
            </w:pPr>
            <w:r w:rsidRPr="006F2B67">
              <w:t>1841,0</w:t>
            </w:r>
          </w:p>
        </w:tc>
        <w:tc>
          <w:tcPr>
            <w:tcW w:w="1957" w:type="dxa"/>
            <w:shd w:val="clear" w:color="auto" w:fill="auto"/>
          </w:tcPr>
          <w:p w:rsidR="00274E70" w:rsidRPr="006F2B67" w:rsidRDefault="00274E70" w:rsidP="00BB7051">
            <w:pPr>
              <w:jc w:val="center"/>
            </w:pPr>
            <w:r w:rsidRPr="006F2B67">
              <w:t>1746,0</w:t>
            </w:r>
          </w:p>
        </w:tc>
        <w:tc>
          <w:tcPr>
            <w:tcW w:w="1119" w:type="dxa"/>
            <w:shd w:val="clear" w:color="auto" w:fill="auto"/>
          </w:tcPr>
          <w:p w:rsidR="00274E70" w:rsidRPr="006F2B67" w:rsidRDefault="00274E70" w:rsidP="00BB7051">
            <w:pPr>
              <w:jc w:val="center"/>
            </w:pPr>
            <w:r w:rsidRPr="006F2B67">
              <w:t>878</w:t>
            </w:r>
          </w:p>
        </w:tc>
        <w:tc>
          <w:tcPr>
            <w:tcW w:w="1758" w:type="dxa"/>
            <w:shd w:val="clear" w:color="auto" w:fill="auto"/>
          </w:tcPr>
          <w:p w:rsidR="00274E70" w:rsidRPr="006F2B67" w:rsidRDefault="00274E70" w:rsidP="00BB7051">
            <w:pPr>
              <w:jc w:val="center"/>
            </w:pPr>
            <w:r w:rsidRPr="006F2B67">
              <w:t>1878,4</w:t>
            </w:r>
          </w:p>
        </w:tc>
        <w:tc>
          <w:tcPr>
            <w:tcW w:w="1956" w:type="dxa"/>
            <w:shd w:val="clear" w:color="auto" w:fill="auto"/>
          </w:tcPr>
          <w:p w:rsidR="00274E70" w:rsidRPr="006F2B67" w:rsidRDefault="00274E70" w:rsidP="00BB7051">
            <w:pPr>
              <w:jc w:val="center"/>
            </w:pPr>
            <w:r w:rsidRPr="006F2B67">
              <w:t>1783,4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692</w:t>
            </w:r>
          </w:p>
        </w:tc>
        <w:tc>
          <w:tcPr>
            <w:tcW w:w="1885" w:type="dxa"/>
            <w:shd w:val="clear" w:color="auto" w:fill="auto"/>
          </w:tcPr>
          <w:p w:rsidR="00274E70" w:rsidRPr="006F2B67" w:rsidRDefault="00274E70" w:rsidP="00BB7051">
            <w:pPr>
              <w:jc w:val="center"/>
            </w:pPr>
            <w:r w:rsidRPr="006F2B67">
              <w:t>1841,2</w:t>
            </w:r>
          </w:p>
        </w:tc>
        <w:tc>
          <w:tcPr>
            <w:tcW w:w="1957" w:type="dxa"/>
            <w:shd w:val="clear" w:color="auto" w:fill="auto"/>
          </w:tcPr>
          <w:p w:rsidR="00274E70" w:rsidRPr="006F2B67" w:rsidRDefault="00274E70" w:rsidP="00BB7051">
            <w:pPr>
              <w:jc w:val="center"/>
            </w:pPr>
            <w:r w:rsidRPr="006F2B67">
              <w:t>1746,2</w:t>
            </w:r>
          </w:p>
        </w:tc>
        <w:tc>
          <w:tcPr>
            <w:tcW w:w="1119" w:type="dxa"/>
            <w:shd w:val="clear" w:color="auto" w:fill="auto"/>
          </w:tcPr>
          <w:p w:rsidR="00274E70" w:rsidRPr="006F2B67" w:rsidRDefault="00274E70" w:rsidP="00BB7051">
            <w:pPr>
              <w:jc w:val="center"/>
            </w:pPr>
            <w:r w:rsidRPr="006F2B67">
              <w:t>879</w:t>
            </w:r>
          </w:p>
        </w:tc>
        <w:tc>
          <w:tcPr>
            <w:tcW w:w="1758" w:type="dxa"/>
            <w:shd w:val="clear" w:color="auto" w:fill="auto"/>
          </w:tcPr>
          <w:p w:rsidR="00274E70" w:rsidRPr="006F2B67" w:rsidRDefault="00274E70" w:rsidP="00BB7051">
            <w:pPr>
              <w:jc w:val="center"/>
            </w:pPr>
            <w:r w:rsidRPr="006F2B67">
              <w:t>1878,6</w:t>
            </w:r>
          </w:p>
        </w:tc>
        <w:tc>
          <w:tcPr>
            <w:tcW w:w="1956" w:type="dxa"/>
            <w:shd w:val="clear" w:color="auto" w:fill="auto"/>
          </w:tcPr>
          <w:p w:rsidR="00274E70" w:rsidRPr="006F2B67" w:rsidRDefault="00274E70" w:rsidP="00BB7051">
            <w:pPr>
              <w:jc w:val="center"/>
            </w:pPr>
            <w:r w:rsidRPr="006F2B67">
              <w:t>1783,6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693</w:t>
            </w:r>
          </w:p>
        </w:tc>
        <w:tc>
          <w:tcPr>
            <w:tcW w:w="1885" w:type="dxa"/>
            <w:shd w:val="clear" w:color="auto" w:fill="auto"/>
          </w:tcPr>
          <w:p w:rsidR="00274E70" w:rsidRPr="006F2B67" w:rsidRDefault="00274E70" w:rsidP="00BB7051">
            <w:pPr>
              <w:jc w:val="center"/>
            </w:pPr>
            <w:r w:rsidRPr="006F2B67">
              <w:t>1841,4</w:t>
            </w:r>
          </w:p>
        </w:tc>
        <w:tc>
          <w:tcPr>
            <w:tcW w:w="1957" w:type="dxa"/>
            <w:shd w:val="clear" w:color="auto" w:fill="auto"/>
          </w:tcPr>
          <w:p w:rsidR="00274E70" w:rsidRPr="006F2B67" w:rsidRDefault="00274E70" w:rsidP="00BB7051">
            <w:pPr>
              <w:jc w:val="center"/>
            </w:pPr>
            <w:r w:rsidRPr="006F2B67">
              <w:t>1746,4</w:t>
            </w:r>
          </w:p>
        </w:tc>
        <w:tc>
          <w:tcPr>
            <w:tcW w:w="1119" w:type="dxa"/>
            <w:shd w:val="clear" w:color="auto" w:fill="auto"/>
          </w:tcPr>
          <w:p w:rsidR="00274E70" w:rsidRPr="006F2B67" w:rsidRDefault="00274E70" w:rsidP="00BB7051">
            <w:pPr>
              <w:jc w:val="center"/>
            </w:pPr>
            <w:r w:rsidRPr="006F2B67">
              <w:t>880</w:t>
            </w:r>
          </w:p>
        </w:tc>
        <w:tc>
          <w:tcPr>
            <w:tcW w:w="1758" w:type="dxa"/>
            <w:shd w:val="clear" w:color="auto" w:fill="auto"/>
          </w:tcPr>
          <w:p w:rsidR="00274E70" w:rsidRPr="006F2B67" w:rsidRDefault="00274E70" w:rsidP="00BB7051">
            <w:pPr>
              <w:jc w:val="center"/>
            </w:pPr>
            <w:r w:rsidRPr="006F2B67">
              <w:t>1878,8</w:t>
            </w:r>
          </w:p>
        </w:tc>
        <w:tc>
          <w:tcPr>
            <w:tcW w:w="1956" w:type="dxa"/>
            <w:shd w:val="clear" w:color="auto" w:fill="auto"/>
          </w:tcPr>
          <w:p w:rsidR="00274E70" w:rsidRPr="006F2B67" w:rsidRDefault="00274E70" w:rsidP="00BB7051">
            <w:pPr>
              <w:jc w:val="center"/>
            </w:pPr>
            <w:r w:rsidRPr="006F2B67">
              <w:t>1783,8</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694</w:t>
            </w:r>
          </w:p>
        </w:tc>
        <w:tc>
          <w:tcPr>
            <w:tcW w:w="1885" w:type="dxa"/>
            <w:shd w:val="clear" w:color="auto" w:fill="auto"/>
          </w:tcPr>
          <w:p w:rsidR="00274E70" w:rsidRPr="006F2B67" w:rsidRDefault="00274E70" w:rsidP="00BB7051">
            <w:pPr>
              <w:jc w:val="center"/>
            </w:pPr>
            <w:r w:rsidRPr="006F2B67">
              <w:t>1841,6</w:t>
            </w:r>
          </w:p>
        </w:tc>
        <w:tc>
          <w:tcPr>
            <w:tcW w:w="1957" w:type="dxa"/>
            <w:shd w:val="clear" w:color="auto" w:fill="auto"/>
          </w:tcPr>
          <w:p w:rsidR="00274E70" w:rsidRPr="006F2B67" w:rsidRDefault="00274E70" w:rsidP="00BB7051">
            <w:pPr>
              <w:jc w:val="center"/>
            </w:pPr>
            <w:r w:rsidRPr="006F2B67">
              <w:t>1746,6</w:t>
            </w:r>
          </w:p>
        </w:tc>
        <w:tc>
          <w:tcPr>
            <w:tcW w:w="1119" w:type="dxa"/>
            <w:shd w:val="clear" w:color="auto" w:fill="auto"/>
          </w:tcPr>
          <w:p w:rsidR="00274E70" w:rsidRPr="006F2B67" w:rsidRDefault="00274E70" w:rsidP="00BB7051">
            <w:pPr>
              <w:jc w:val="center"/>
            </w:pPr>
            <w:r w:rsidRPr="006F2B67">
              <w:t>881</w:t>
            </w:r>
          </w:p>
        </w:tc>
        <w:tc>
          <w:tcPr>
            <w:tcW w:w="1758" w:type="dxa"/>
            <w:shd w:val="clear" w:color="auto" w:fill="auto"/>
          </w:tcPr>
          <w:p w:rsidR="00274E70" w:rsidRPr="006F2B67" w:rsidRDefault="00274E70" w:rsidP="00BB7051">
            <w:pPr>
              <w:jc w:val="center"/>
            </w:pPr>
            <w:r w:rsidRPr="006F2B67">
              <w:t>1879,0</w:t>
            </w:r>
          </w:p>
        </w:tc>
        <w:tc>
          <w:tcPr>
            <w:tcW w:w="1956" w:type="dxa"/>
            <w:shd w:val="clear" w:color="auto" w:fill="auto"/>
          </w:tcPr>
          <w:p w:rsidR="00274E70" w:rsidRPr="006F2B67" w:rsidRDefault="00274E70" w:rsidP="00BB7051">
            <w:pPr>
              <w:jc w:val="center"/>
            </w:pPr>
            <w:r w:rsidRPr="006F2B67">
              <w:t>1784,0</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695</w:t>
            </w:r>
          </w:p>
        </w:tc>
        <w:tc>
          <w:tcPr>
            <w:tcW w:w="1885" w:type="dxa"/>
            <w:shd w:val="clear" w:color="auto" w:fill="auto"/>
          </w:tcPr>
          <w:p w:rsidR="00274E70" w:rsidRPr="006F2B67" w:rsidRDefault="00274E70" w:rsidP="00BB7051">
            <w:pPr>
              <w:jc w:val="center"/>
            </w:pPr>
            <w:r w:rsidRPr="006F2B67">
              <w:t>1841,8</w:t>
            </w:r>
          </w:p>
        </w:tc>
        <w:tc>
          <w:tcPr>
            <w:tcW w:w="1957" w:type="dxa"/>
            <w:shd w:val="clear" w:color="auto" w:fill="auto"/>
          </w:tcPr>
          <w:p w:rsidR="00274E70" w:rsidRPr="006F2B67" w:rsidRDefault="00274E70" w:rsidP="00BB7051">
            <w:pPr>
              <w:jc w:val="center"/>
            </w:pPr>
            <w:r w:rsidRPr="006F2B67">
              <w:t>1746,8</w:t>
            </w:r>
          </w:p>
        </w:tc>
        <w:tc>
          <w:tcPr>
            <w:tcW w:w="1119" w:type="dxa"/>
            <w:shd w:val="clear" w:color="auto" w:fill="auto"/>
          </w:tcPr>
          <w:p w:rsidR="00274E70" w:rsidRPr="006F2B67" w:rsidRDefault="00274E70" w:rsidP="00BB7051">
            <w:pPr>
              <w:jc w:val="center"/>
            </w:pPr>
            <w:r w:rsidRPr="006F2B67">
              <w:t>882</w:t>
            </w:r>
          </w:p>
        </w:tc>
        <w:tc>
          <w:tcPr>
            <w:tcW w:w="1758" w:type="dxa"/>
            <w:shd w:val="clear" w:color="auto" w:fill="auto"/>
          </w:tcPr>
          <w:p w:rsidR="00274E70" w:rsidRPr="006F2B67" w:rsidRDefault="00274E70" w:rsidP="00BB7051">
            <w:pPr>
              <w:jc w:val="center"/>
            </w:pPr>
            <w:r w:rsidRPr="006F2B67">
              <w:t>1879,2</w:t>
            </w:r>
          </w:p>
        </w:tc>
        <w:tc>
          <w:tcPr>
            <w:tcW w:w="1956" w:type="dxa"/>
            <w:shd w:val="clear" w:color="auto" w:fill="auto"/>
          </w:tcPr>
          <w:p w:rsidR="00274E70" w:rsidRPr="006F2B67" w:rsidRDefault="00274E70" w:rsidP="00BB7051">
            <w:pPr>
              <w:jc w:val="center"/>
            </w:pPr>
            <w:r w:rsidRPr="006F2B67">
              <w:t>1784,2</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696</w:t>
            </w:r>
          </w:p>
        </w:tc>
        <w:tc>
          <w:tcPr>
            <w:tcW w:w="1885" w:type="dxa"/>
            <w:shd w:val="clear" w:color="auto" w:fill="auto"/>
          </w:tcPr>
          <w:p w:rsidR="00274E70" w:rsidRPr="006F2B67" w:rsidRDefault="00274E70" w:rsidP="00BB7051">
            <w:pPr>
              <w:jc w:val="center"/>
            </w:pPr>
            <w:r w:rsidRPr="006F2B67">
              <w:t>1842,0</w:t>
            </w:r>
          </w:p>
        </w:tc>
        <w:tc>
          <w:tcPr>
            <w:tcW w:w="1957" w:type="dxa"/>
            <w:shd w:val="clear" w:color="auto" w:fill="auto"/>
          </w:tcPr>
          <w:p w:rsidR="00274E70" w:rsidRPr="006F2B67" w:rsidRDefault="00274E70" w:rsidP="00BB7051">
            <w:pPr>
              <w:jc w:val="center"/>
            </w:pPr>
            <w:r w:rsidRPr="006F2B67">
              <w:t>1747,0</w:t>
            </w:r>
          </w:p>
        </w:tc>
        <w:tc>
          <w:tcPr>
            <w:tcW w:w="1119" w:type="dxa"/>
            <w:shd w:val="clear" w:color="auto" w:fill="auto"/>
          </w:tcPr>
          <w:p w:rsidR="00274E70" w:rsidRPr="006F2B67" w:rsidRDefault="00274E70" w:rsidP="00BB7051">
            <w:pPr>
              <w:jc w:val="center"/>
            </w:pPr>
            <w:r w:rsidRPr="006F2B67">
              <w:t>883</w:t>
            </w:r>
          </w:p>
        </w:tc>
        <w:tc>
          <w:tcPr>
            <w:tcW w:w="1758" w:type="dxa"/>
            <w:shd w:val="clear" w:color="auto" w:fill="auto"/>
          </w:tcPr>
          <w:p w:rsidR="00274E70" w:rsidRPr="006F2B67" w:rsidRDefault="00274E70" w:rsidP="00BB7051">
            <w:pPr>
              <w:jc w:val="center"/>
            </w:pPr>
            <w:r w:rsidRPr="006F2B67">
              <w:t>1879,4</w:t>
            </w:r>
          </w:p>
        </w:tc>
        <w:tc>
          <w:tcPr>
            <w:tcW w:w="1956" w:type="dxa"/>
            <w:shd w:val="clear" w:color="auto" w:fill="auto"/>
          </w:tcPr>
          <w:p w:rsidR="00274E70" w:rsidRPr="006F2B67" w:rsidRDefault="00274E70" w:rsidP="00BB7051">
            <w:pPr>
              <w:jc w:val="center"/>
            </w:pPr>
            <w:r w:rsidRPr="006F2B67">
              <w:t>1784,4</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697</w:t>
            </w:r>
          </w:p>
        </w:tc>
        <w:tc>
          <w:tcPr>
            <w:tcW w:w="1885" w:type="dxa"/>
            <w:shd w:val="clear" w:color="auto" w:fill="auto"/>
          </w:tcPr>
          <w:p w:rsidR="00274E70" w:rsidRPr="006F2B67" w:rsidRDefault="00274E70" w:rsidP="00BB7051">
            <w:pPr>
              <w:jc w:val="center"/>
            </w:pPr>
            <w:r w:rsidRPr="006F2B67">
              <w:t>1842,2</w:t>
            </w:r>
          </w:p>
        </w:tc>
        <w:tc>
          <w:tcPr>
            <w:tcW w:w="1957" w:type="dxa"/>
            <w:shd w:val="clear" w:color="auto" w:fill="auto"/>
          </w:tcPr>
          <w:p w:rsidR="00274E70" w:rsidRPr="006F2B67" w:rsidRDefault="00274E70" w:rsidP="00BB7051">
            <w:pPr>
              <w:jc w:val="center"/>
            </w:pPr>
            <w:r w:rsidRPr="006F2B67">
              <w:t>1747,2</w:t>
            </w:r>
          </w:p>
        </w:tc>
        <w:tc>
          <w:tcPr>
            <w:tcW w:w="1119" w:type="dxa"/>
            <w:shd w:val="clear" w:color="auto" w:fill="auto"/>
          </w:tcPr>
          <w:p w:rsidR="00274E70" w:rsidRPr="006F2B67" w:rsidRDefault="00274E70" w:rsidP="00BB7051">
            <w:pPr>
              <w:jc w:val="center"/>
            </w:pPr>
            <w:r w:rsidRPr="006F2B67">
              <w:t>884</w:t>
            </w:r>
          </w:p>
        </w:tc>
        <w:tc>
          <w:tcPr>
            <w:tcW w:w="1758" w:type="dxa"/>
            <w:shd w:val="clear" w:color="auto" w:fill="auto"/>
          </w:tcPr>
          <w:p w:rsidR="00274E70" w:rsidRPr="006F2B67" w:rsidRDefault="00274E70" w:rsidP="00BB7051">
            <w:pPr>
              <w:jc w:val="center"/>
            </w:pPr>
            <w:r w:rsidRPr="006F2B67">
              <w:t>1879,6</w:t>
            </w:r>
          </w:p>
        </w:tc>
        <w:tc>
          <w:tcPr>
            <w:tcW w:w="1956" w:type="dxa"/>
            <w:shd w:val="clear" w:color="auto" w:fill="auto"/>
          </w:tcPr>
          <w:p w:rsidR="00274E70" w:rsidRPr="006F2B67" w:rsidRDefault="00274E70" w:rsidP="00BB7051">
            <w:pPr>
              <w:jc w:val="center"/>
            </w:pPr>
            <w:r w:rsidRPr="006F2B67">
              <w:t>1784,6</w:t>
            </w:r>
          </w:p>
        </w:tc>
      </w:tr>
      <w:tr w:rsidR="00274E70" w:rsidRPr="006F2B67" w:rsidTr="00247945">
        <w:trPr>
          <w:trHeight w:val="454"/>
        </w:trPr>
        <w:tc>
          <w:tcPr>
            <w:tcW w:w="993" w:type="dxa"/>
            <w:shd w:val="clear" w:color="auto" w:fill="auto"/>
          </w:tcPr>
          <w:p w:rsidR="00274E70" w:rsidRPr="006F2B67" w:rsidRDefault="00274E70" w:rsidP="00BB7051">
            <w:pPr>
              <w:jc w:val="center"/>
              <w:rPr>
                <w:rFonts w:eastAsia="SimSun"/>
                <w:lang w:eastAsia="zh-CN"/>
              </w:rPr>
            </w:pPr>
            <w:r w:rsidRPr="006F2B67">
              <w:rPr>
                <w:rFonts w:eastAsia="SimSun"/>
                <w:lang w:eastAsia="zh-CN"/>
              </w:rPr>
              <w:t>698</w:t>
            </w:r>
          </w:p>
        </w:tc>
        <w:tc>
          <w:tcPr>
            <w:tcW w:w="1885" w:type="dxa"/>
            <w:shd w:val="clear" w:color="auto" w:fill="auto"/>
          </w:tcPr>
          <w:p w:rsidR="00274E70" w:rsidRPr="006F2B67" w:rsidRDefault="00274E70" w:rsidP="00BB7051">
            <w:pPr>
              <w:jc w:val="center"/>
            </w:pPr>
            <w:r w:rsidRPr="006F2B67">
              <w:t>1842,4</w:t>
            </w:r>
          </w:p>
        </w:tc>
        <w:tc>
          <w:tcPr>
            <w:tcW w:w="1957" w:type="dxa"/>
            <w:shd w:val="clear" w:color="auto" w:fill="auto"/>
          </w:tcPr>
          <w:p w:rsidR="00274E70" w:rsidRPr="006F2B67" w:rsidRDefault="00274E70" w:rsidP="00BB7051">
            <w:pPr>
              <w:jc w:val="center"/>
            </w:pPr>
            <w:r w:rsidRPr="006F2B67">
              <w:t>1747,4</w:t>
            </w:r>
          </w:p>
        </w:tc>
        <w:tc>
          <w:tcPr>
            <w:tcW w:w="1119" w:type="dxa"/>
            <w:shd w:val="clear" w:color="auto" w:fill="auto"/>
          </w:tcPr>
          <w:p w:rsidR="00274E70" w:rsidRPr="006F2B67" w:rsidRDefault="00274E70" w:rsidP="00BB7051">
            <w:pPr>
              <w:jc w:val="center"/>
            </w:pPr>
            <w:r w:rsidRPr="006F2B67">
              <w:t>885</w:t>
            </w:r>
          </w:p>
        </w:tc>
        <w:tc>
          <w:tcPr>
            <w:tcW w:w="1758" w:type="dxa"/>
            <w:shd w:val="clear" w:color="auto" w:fill="auto"/>
          </w:tcPr>
          <w:p w:rsidR="00274E70" w:rsidRPr="006F2B67" w:rsidRDefault="00274E70" w:rsidP="00BB7051">
            <w:pPr>
              <w:jc w:val="center"/>
            </w:pPr>
            <w:r w:rsidRPr="006F2B67">
              <w:t>1879,8</w:t>
            </w:r>
          </w:p>
        </w:tc>
        <w:tc>
          <w:tcPr>
            <w:tcW w:w="1956" w:type="dxa"/>
            <w:shd w:val="clear" w:color="auto" w:fill="auto"/>
          </w:tcPr>
          <w:p w:rsidR="00274E70" w:rsidRPr="006F2B67" w:rsidRDefault="00274E70" w:rsidP="00BB7051">
            <w:pPr>
              <w:jc w:val="center"/>
            </w:pPr>
            <w:r w:rsidRPr="006F2B67">
              <w:t>1784,8</w:t>
            </w:r>
          </w:p>
        </w:tc>
      </w:tr>
    </w:tbl>
    <w:p w:rsidR="002C6621" w:rsidRDefault="002C6621" w:rsidP="00820C8D">
      <w:pPr>
        <w:rPr>
          <w:rFonts w:eastAsia="SimSun"/>
          <w:lang w:eastAsia="zh-CN"/>
        </w:rPr>
      </w:pPr>
    </w:p>
    <w:p w:rsidR="00334195" w:rsidRDefault="002C6621" w:rsidP="00247945">
      <w:pPr>
        <w:jc w:val="center"/>
        <w:rPr>
          <w:rFonts w:eastAsia="SimSun"/>
          <w:lang w:eastAsia="zh-CN"/>
        </w:rPr>
      </w:pPr>
      <w:r>
        <w:rPr>
          <w:rFonts w:eastAsia="SimSun"/>
          <w:lang w:eastAsia="zh-CN"/>
        </w:rPr>
        <w:t>______________</w:t>
      </w:r>
    </w:p>
    <w:p w:rsidR="00334195" w:rsidRDefault="00334195">
      <w:pPr>
        <w:rPr>
          <w:rFonts w:eastAsia="SimSun"/>
          <w:lang w:eastAsia="zh-CN"/>
        </w:rPr>
        <w:sectPr w:rsidR="00334195" w:rsidSect="00247945">
          <w:pgSz w:w="11906" w:h="16838"/>
          <w:pgMar w:top="1134" w:right="567" w:bottom="1134" w:left="1701" w:header="720" w:footer="720" w:gutter="0"/>
          <w:pgNumType w:start="1"/>
          <w:cols w:space="708"/>
          <w:titlePg/>
          <w:docGrid w:linePitch="360"/>
        </w:sectPr>
      </w:pPr>
      <w:r>
        <w:rPr>
          <w:rFonts w:eastAsia="SimSun"/>
          <w:lang w:eastAsia="zh-CN"/>
        </w:rPr>
        <w:br w:type="page"/>
      </w:r>
    </w:p>
    <w:p w:rsidR="00334195" w:rsidRPr="006F2B67" w:rsidRDefault="00334195" w:rsidP="00334195">
      <w:pPr>
        <w:pStyle w:val="BodyTextIndent"/>
        <w:spacing w:before="0" w:line="240" w:lineRule="auto"/>
        <w:ind w:left="6379" w:firstLine="0"/>
        <w:jc w:val="left"/>
        <w:rPr>
          <w:szCs w:val="24"/>
        </w:rPr>
      </w:pPr>
      <w:r w:rsidRPr="006F2B67">
        <w:rPr>
          <w:szCs w:val="24"/>
        </w:rPr>
        <w:lastRenderedPageBreak/>
        <w:t xml:space="preserve">Aukciono suteikti teisę naudoti radijo dažnius (kanalus) iš 880–915 MHz ir 925–960 MHz suporuotos radijo dažnių juostos bei 1710–1785 MHz ir 1805–1880 MHz suporuotos radijo dažnių juostos sąlygų aprašo </w:t>
      </w:r>
    </w:p>
    <w:p w:rsidR="00334195" w:rsidRPr="006F2B67" w:rsidRDefault="00334195" w:rsidP="00334195">
      <w:pPr>
        <w:pStyle w:val="BodyTextIndent"/>
        <w:spacing w:before="0" w:line="240" w:lineRule="auto"/>
        <w:ind w:left="6379" w:firstLine="0"/>
        <w:jc w:val="left"/>
        <w:rPr>
          <w:rFonts w:eastAsia="SimSun"/>
          <w:szCs w:val="24"/>
          <w:lang w:eastAsia="zh-CN"/>
        </w:rPr>
      </w:pPr>
      <w:r>
        <w:rPr>
          <w:szCs w:val="24"/>
        </w:rPr>
        <w:t>4</w:t>
      </w:r>
      <w:r w:rsidRPr="006F2B67">
        <w:rPr>
          <w:szCs w:val="24"/>
        </w:rPr>
        <w:t xml:space="preserve"> priedas</w:t>
      </w:r>
    </w:p>
    <w:p w:rsidR="00334195" w:rsidRPr="006F2B67" w:rsidRDefault="00334195" w:rsidP="00334195">
      <w:pPr>
        <w:rPr>
          <w:rFonts w:eastAsia="SimSun"/>
          <w:lang w:eastAsia="zh-CN"/>
        </w:rPr>
      </w:pPr>
    </w:p>
    <w:p w:rsidR="00334195" w:rsidRPr="006F2B67" w:rsidRDefault="00334195" w:rsidP="00334195">
      <w:pPr>
        <w:suppressAutoHyphens/>
        <w:autoSpaceDE w:val="0"/>
        <w:autoSpaceDN w:val="0"/>
        <w:adjustRightInd w:val="0"/>
        <w:spacing w:line="288" w:lineRule="auto"/>
        <w:jc w:val="center"/>
        <w:textAlignment w:val="center"/>
        <w:rPr>
          <w:rFonts w:eastAsia="SimSun"/>
          <w:b/>
          <w:lang w:eastAsia="zh-CN"/>
        </w:rPr>
      </w:pPr>
    </w:p>
    <w:p w:rsidR="00334195" w:rsidRPr="006F2B67" w:rsidRDefault="00C67AB6" w:rsidP="00334195">
      <w:pPr>
        <w:suppressAutoHyphens/>
        <w:autoSpaceDE w:val="0"/>
        <w:autoSpaceDN w:val="0"/>
        <w:adjustRightInd w:val="0"/>
        <w:spacing w:line="288" w:lineRule="auto"/>
        <w:jc w:val="center"/>
        <w:textAlignment w:val="center"/>
        <w:rPr>
          <w:rFonts w:eastAsia="SimSun"/>
          <w:b/>
          <w:lang w:eastAsia="zh-CN"/>
        </w:rPr>
      </w:pPr>
      <w:r>
        <w:rPr>
          <w:rFonts w:eastAsia="SimSun"/>
          <w:b/>
          <w:lang w:eastAsia="zh-CN"/>
        </w:rPr>
        <w:t>JUDRIOJO RADIJO RYŠIO TINKLŲ APRĖPTIES SKAIČIAVIMO METODIKA</w:t>
      </w:r>
      <w:r w:rsidR="00334195" w:rsidRPr="006F2B67">
        <w:rPr>
          <w:rFonts w:eastAsia="SimSun"/>
          <w:b/>
          <w:lang w:eastAsia="zh-CN"/>
        </w:rPr>
        <w:t xml:space="preserve"> </w:t>
      </w:r>
    </w:p>
    <w:p w:rsidR="00334195" w:rsidRDefault="00334195">
      <w:pPr>
        <w:rPr>
          <w:rFonts w:eastAsia="SimSun"/>
          <w:lang w:eastAsia="zh-CN"/>
        </w:rPr>
      </w:pPr>
    </w:p>
    <w:p w:rsidR="00334195" w:rsidRPr="0012136A" w:rsidRDefault="00C67AB6" w:rsidP="00334195">
      <w:r>
        <w:t>Judriojo radijo ryšio</w:t>
      </w:r>
      <w:r w:rsidR="00334195" w:rsidRPr="0012136A">
        <w:t xml:space="preserve"> tinklų aprėpties skaičiavimai atliekami naudojant sklidimo modelį, kurio apibendrinta analitinė išraiška yra:</w:t>
      </w:r>
    </w:p>
    <w:p w:rsidR="00334195" w:rsidRPr="0012136A" w:rsidRDefault="00334195" w:rsidP="00334195">
      <w:pPr>
        <w:jc w:val="center"/>
        <w:rPr>
          <w:rFonts w:eastAsiaTheme="minorEastAsia"/>
        </w:rPr>
      </w:pPr>
      <m:oMath>
        <m:r>
          <w:rPr>
            <w:rFonts w:ascii="Cambria Math" w:hAnsi="Cambria Math"/>
          </w:rPr>
          <m:t xml:space="preserve">L= </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func>
          <m:funcPr>
            <m:ctrlPr>
              <w:rPr>
                <w:rFonts w:ascii="Cambria Math" w:hAnsi="Cambria Math"/>
              </w:rPr>
            </m:ctrlPr>
          </m:funcPr>
          <m:fName>
            <m:r>
              <m:rPr>
                <m:sty m:val="p"/>
              </m:rPr>
              <w:rPr>
                <w:rFonts w:ascii="Cambria Math" w:hAnsi="Cambria Math"/>
              </w:rPr>
              <m:t>lg</m:t>
            </m:r>
          </m:fName>
          <m:e>
            <m:r>
              <w:rPr>
                <w:rFonts w:ascii="Cambria Math" w:hAnsi="Cambria Math"/>
              </w:rPr>
              <m:t>(D)</m:t>
            </m:r>
          </m:e>
        </m:func>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5</m:t>
            </m:r>
          </m:sub>
        </m:sSub>
        <m:func>
          <m:funcPr>
            <m:ctrlPr>
              <w:rPr>
                <w:rFonts w:ascii="Cambria Math" w:hAnsi="Cambria Math"/>
              </w:rPr>
            </m:ctrlPr>
          </m:funcPr>
          <m:fName>
            <m:r>
              <m:rPr>
                <m:sty m:val="p"/>
              </m:rPr>
              <w:rPr>
                <w:rFonts w:ascii="Cambria Math" w:hAnsi="Cambria Math"/>
              </w:rPr>
              <m:t>lg</m:t>
            </m:r>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eff</m:t>
                    </m:r>
                  </m:sub>
                </m:sSub>
              </m:e>
            </m:d>
          </m:e>
        </m:func>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6</m:t>
            </m:r>
          </m:sub>
        </m:sSub>
        <m:func>
          <m:funcPr>
            <m:ctrlPr>
              <w:rPr>
                <w:rFonts w:ascii="Cambria Math" w:hAnsi="Cambria Math"/>
              </w:rPr>
            </m:ctrlPr>
          </m:funcPr>
          <m:fName>
            <m:r>
              <m:rPr>
                <m:sty m:val="p"/>
              </m:rPr>
              <w:rPr>
                <w:rFonts w:ascii="Cambria Math" w:hAnsi="Cambria Math"/>
              </w:rPr>
              <m:t>lg</m:t>
            </m:r>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eff</m:t>
                    </m:r>
                  </m:sub>
                </m:sSub>
              </m:e>
            </m:d>
          </m:e>
        </m:func>
        <m:func>
          <m:funcPr>
            <m:ctrlPr>
              <w:rPr>
                <w:rFonts w:ascii="Cambria Math" w:hAnsi="Cambria Math"/>
              </w:rPr>
            </m:ctrlPr>
          </m:funcPr>
          <m:fName>
            <m:r>
              <m:rPr>
                <m:sty m:val="p"/>
              </m:rPr>
              <w:rPr>
                <w:rFonts w:ascii="Cambria Math" w:hAnsi="Cambria Math"/>
              </w:rPr>
              <m:t>lg</m:t>
            </m:r>
          </m:fName>
          <m:e>
            <m:d>
              <m:dPr>
                <m:ctrlPr>
                  <w:rPr>
                    <w:rFonts w:ascii="Cambria Math" w:hAnsi="Cambria Math"/>
                    <w:i/>
                  </w:rPr>
                </m:ctrlPr>
              </m:dPr>
              <m:e>
                <m:r>
                  <w:rPr>
                    <w:rFonts w:ascii="Cambria Math" w:hAnsi="Cambria Math"/>
                  </w:rPr>
                  <m:t>D</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h</m:t>
                </m:r>
              </m:sub>
            </m:sSub>
          </m:e>
        </m:func>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z</m:t>
            </m:r>
          </m:sub>
        </m:sSub>
      </m:oMath>
      <w:r w:rsidRPr="0012136A">
        <w:rPr>
          <w:rFonts w:eastAsiaTheme="minorEastAsia"/>
          <w:i/>
        </w:rPr>
        <w:t xml:space="preserve"> </w:t>
      </w:r>
      <w:r w:rsidRPr="0012136A">
        <w:rPr>
          <w:rFonts w:eastAsiaTheme="minorEastAsia"/>
          <w:i/>
        </w:rPr>
        <w:tab/>
      </w:r>
      <w:r w:rsidRPr="0012136A">
        <w:rPr>
          <w:rFonts w:eastAsiaTheme="minorEastAsia"/>
        </w:rPr>
        <w:t>(1)</w:t>
      </w:r>
    </w:p>
    <w:p w:rsidR="00334195" w:rsidRPr="0012136A" w:rsidRDefault="00334195" w:rsidP="00334195">
      <w:pPr>
        <w:jc w:val="both"/>
        <w:rPr>
          <w:rFonts w:eastAsiaTheme="minorEastAsia"/>
        </w:rPr>
      </w:pPr>
      <w:r w:rsidRPr="0012136A">
        <w:rPr>
          <w:rFonts w:eastAsiaTheme="minorEastAsia"/>
        </w:rPr>
        <w:t>kur</w:t>
      </w:r>
    </w:p>
    <w:p w:rsidR="00334195" w:rsidRPr="0012136A" w:rsidRDefault="00334195" w:rsidP="00334195">
      <w:pPr>
        <w:jc w:val="both"/>
        <w:rPr>
          <w:i/>
        </w:rPr>
      </w:pPr>
      <w:r w:rsidRPr="0012136A">
        <w:rPr>
          <w:i/>
        </w:rPr>
        <w:t>K</w:t>
      </w:r>
      <w:r w:rsidRPr="0012136A">
        <w:rPr>
          <w:i/>
          <w:vertAlign w:val="subscript"/>
        </w:rPr>
        <w:t>x</w:t>
      </w:r>
      <w:r w:rsidRPr="0012136A">
        <w:t xml:space="preserve"> – konstanta;</w:t>
      </w:r>
    </w:p>
    <w:p w:rsidR="00334195" w:rsidRPr="0012136A" w:rsidRDefault="00334195" w:rsidP="00334195">
      <w:pPr>
        <w:jc w:val="both"/>
      </w:pPr>
      <w:r w:rsidRPr="0012136A">
        <w:rPr>
          <w:i/>
        </w:rPr>
        <w:t xml:space="preserve">D – </w:t>
      </w:r>
      <w:r w:rsidRPr="0012136A">
        <w:t>atstumas tarp siųstuvo ir imtuvo, km;</w:t>
      </w:r>
    </w:p>
    <w:p w:rsidR="00334195" w:rsidRPr="0012136A" w:rsidRDefault="00334195" w:rsidP="00334195">
      <w:pPr>
        <w:jc w:val="both"/>
      </w:pPr>
      <w:r w:rsidRPr="0012136A">
        <w:rPr>
          <w:i/>
        </w:rPr>
        <w:t>H</w:t>
      </w:r>
      <w:r w:rsidRPr="0012136A">
        <w:rPr>
          <w:i/>
          <w:vertAlign w:val="subscript"/>
        </w:rPr>
        <w:t>eff</w:t>
      </w:r>
      <w:r w:rsidRPr="0012136A">
        <w:rPr>
          <w:i/>
        </w:rPr>
        <w:t xml:space="preserve"> – </w:t>
      </w:r>
      <w:r w:rsidRPr="0012136A">
        <w:t>efektinis siųstuvo antenos aukštis, m;</w:t>
      </w:r>
    </w:p>
    <w:p w:rsidR="00334195" w:rsidRPr="0012136A" w:rsidRDefault="00334195" w:rsidP="00334195">
      <w:pPr>
        <w:jc w:val="both"/>
      </w:pPr>
      <w:r w:rsidRPr="0012136A">
        <w:rPr>
          <w:i/>
        </w:rPr>
        <w:t>A</w:t>
      </w:r>
      <w:r w:rsidRPr="0012136A">
        <w:rPr>
          <w:i/>
          <w:vertAlign w:val="subscript"/>
        </w:rPr>
        <w:t>h</w:t>
      </w:r>
      <w:r w:rsidRPr="0012136A">
        <w:rPr>
          <w:vertAlign w:val="subscript"/>
        </w:rPr>
        <w:t xml:space="preserve"> </w:t>
      </w:r>
      <w:r w:rsidRPr="0012136A">
        <w:t xml:space="preserve">– kintamasis apibrėžiantis imtuvo antenos aukščio </w:t>
      </w:r>
      <w:r w:rsidRPr="0012136A">
        <w:rPr>
          <w:i/>
        </w:rPr>
        <w:t>H</w:t>
      </w:r>
      <w:r w:rsidRPr="0012136A">
        <w:rPr>
          <w:i/>
          <w:vertAlign w:val="subscript"/>
        </w:rPr>
        <w:t>rx</w:t>
      </w:r>
      <w:r w:rsidRPr="0012136A">
        <w:t xml:space="preserve"> įtaką, </w:t>
      </w:r>
      <w:r w:rsidRPr="0012136A">
        <w:rPr>
          <w:i/>
        </w:rPr>
        <w:t>A</w:t>
      </w:r>
      <w:r w:rsidRPr="0012136A">
        <w:rPr>
          <w:i/>
          <w:vertAlign w:val="subscript"/>
        </w:rPr>
        <w:t>h</w:t>
      </w:r>
      <w:r w:rsidRPr="0012136A">
        <w:rPr>
          <w:i/>
        </w:rPr>
        <w:t>=0, jei H</w:t>
      </w:r>
      <w:r w:rsidRPr="0012136A">
        <w:rPr>
          <w:i/>
          <w:vertAlign w:val="subscript"/>
        </w:rPr>
        <w:t>rx</w:t>
      </w:r>
      <w:r w:rsidRPr="0012136A">
        <w:rPr>
          <w:i/>
        </w:rPr>
        <w:t>&lt;=1,5 m;</w:t>
      </w:r>
    </w:p>
    <w:p w:rsidR="00334195" w:rsidRDefault="00334195" w:rsidP="00334195">
      <w:pPr>
        <w:jc w:val="both"/>
      </w:pPr>
      <w:r w:rsidRPr="0012136A">
        <w:rPr>
          <w:i/>
        </w:rPr>
        <w:t>A</w:t>
      </w:r>
      <w:r w:rsidRPr="0012136A">
        <w:rPr>
          <w:i/>
          <w:vertAlign w:val="subscript"/>
        </w:rPr>
        <w:t>d</w:t>
      </w:r>
      <w:r w:rsidRPr="0012136A">
        <w:t xml:space="preserve"> – kintamasis apibrėžiantis difrakcijos įtaką;</w:t>
      </w:r>
    </w:p>
    <w:p w:rsidR="00334195" w:rsidRPr="00820C8D" w:rsidRDefault="00334195" w:rsidP="00334195">
      <w:pPr>
        <w:jc w:val="both"/>
      </w:pPr>
      <w:r w:rsidRPr="00820C8D">
        <w:rPr>
          <w:i/>
        </w:rPr>
        <w:t>A</w:t>
      </w:r>
      <w:r w:rsidRPr="00820C8D">
        <w:rPr>
          <w:i/>
          <w:vertAlign w:val="subscript"/>
        </w:rPr>
        <w:t xml:space="preserve">z </w:t>
      </w:r>
      <w:r w:rsidRPr="00820C8D">
        <w:t>– kintamasis apibrėžiantis da</w:t>
      </w:r>
      <w:r w:rsidRPr="00CB14B0">
        <w:t>žnio F (MHz)</w:t>
      </w:r>
      <w:r w:rsidRPr="00820C8D">
        <w:t xml:space="preserve"> įtaką. </w:t>
      </w:r>
      <w:r w:rsidRPr="00820C8D">
        <w:rPr>
          <w:i/>
        </w:rPr>
        <w:t>A</w:t>
      </w:r>
      <w:r w:rsidRPr="00820C8D">
        <w:rPr>
          <w:i/>
          <w:vertAlign w:val="subscript"/>
        </w:rPr>
        <w:t xml:space="preserve">z </w:t>
      </w:r>
      <w:r w:rsidRPr="00820C8D">
        <w:t>analitinė išraiška:</w:t>
      </w:r>
    </w:p>
    <w:p w:rsidR="00334195" w:rsidRPr="00820C8D" w:rsidRDefault="00BD111E" w:rsidP="00334195">
      <w:pPr>
        <w:jc w:val="center"/>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z</m:t>
            </m:r>
          </m:sub>
        </m:sSub>
        <m:r>
          <w:rPr>
            <w:rFonts w:ascii="Cambria Math" w:hAnsi="Cambria Math"/>
          </w:rPr>
          <m:t xml:space="preserve">= </m:t>
        </m:r>
        <m:sSub>
          <m:sSubPr>
            <m:ctrlPr>
              <w:rPr>
                <w:rFonts w:ascii="Cambria Math" w:hAnsi="Cambria Math"/>
                <w:i/>
                <w:lang w:val="en-US"/>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rPr>
              <m:t>C</m:t>
            </m:r>
          </m:e>
          <m:sub>
            <m:r>
              <w:rPr>
                <w:rFonts w:ascii="Cambria Math" w:hAnsi="Cambria Math"/>
              </w:rPr>
              <m:t>2</m:t>
            </m:r>
          </m:sub>
        </m:sSub>
        <m:func>
          <m:funcPr>
            <m:ctrlPr>
              <w:rPr>
                <w:rFonts w:ascii="Cambria Math" w:hAnsi="Cambria Math"/>
                <w:lang w:val="en-US"/>
              </w:rPr>
            </m:ctrlPr>
          </m:funcPr>
          <m:fName>
            <m:r>
              <m:rPr>
                <m:sty m:val="p"/>
              </m:rPr>
              <w:rPr>
                <w:rFonts w:ascii="Cambria Math" w:hAnsi="Cambria Math"/>
              </w:rPr>
              <m:t>lg</m:t>
            </m:r>
          </m:fName>
          <m:e>
            <m:d>
              <m:dPr>
                <m:ctrlPr>
                  <w:rPr>
                    <w:rFonts w:ascii="Cambria Math" w:hAnsi="Cambria Math"/>
                    <w:i/>
                    <w:lang w:val="en-US"/>
                  </w:rPr>
                </m:ctrlPr>
              </m:dPr>
              <m:e>
                <m:r>
                  <w:rPr>
                    <w:rFonts w:ascii="Cambria Math" w:hAnsi="Cambria Math"/>
                  </w:rPr>
                  <m:t>F</m:t>
                </m:r>
              </m:e>
            </m:d>
          </m:e>
        </m:func>
        <m:r>
          <w:rPr>
            <w:rFonts w:ascii="Cambria Math" w:hAnsi="Cambria Math"/>
          </w:rPr>
          <m:t>+</m:t>
        </m:r>
        <m:sSub>
          <m:sSubPr>
            <m:ctrlPr>
              <w:rPr>
                <w:rFonts w:ascii="Cambria Math" w:hAnsi="Cambria Math"/>
                <w:i/>
                <w:lang w:val="en-US"/>
              </w:rPr>
            </m:ctrlPr>
          </m:sSubPr>
          <m:e>
            <m:r>
              <w:rPr>
                <w:rFonts w:ascii="Cambria Math" w:hAnsi="Cambria Math"/>
              </w:rPr>
              <m:t>C</m:t>
            </m:r>
          </m:e>
          <m:sub>
            <m:r>
              <w:rPr>
                <w:rFonts w:ascii="Cambria Math" w:hAnsi="Cambria Math"/>
              </w:rPr>
              <m:t>3</m:t>
            </m:r>
          </m:sub>
        </m:sSub>
        <m:func>
          <m:funcPr>
            <m:ctrlPr>
              <w:rPr>
                <w:rFonts w:ascii="Cambria Math" w:hAnsi="Cambria Math"/>
                <w:lang w:val="en-US"/>
              </w:rPr>
            </m:ctrlPr>
          </m:funcPr>
          <m:fName>
            <m:r>
              <m:rPr>
                <m:sty m:val="p"/>
              </m:rPr>
              <w:rPr>
                <w:rFonts w:ascii="Cambria Math" w:hAnsi="Cambria Math"/>
              </w:rPr>
              <m:t>lg</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F</m:t>
                    </m:r>
                  </m:num>
                  <m:den>
                    <m:r>
                      <w:rPr>
                        <w:rFonts w:ascii="Cambria Math" w:hAnsi="Cambria Math"/>
                      </w:rPr>
                      <m:t>28</m:t>
                    </m:r>
                  </m:den>
                </m:f>
              </m:e>
            </m:d>
          </m:e>
        </m:func>
        <m:r>
          <w:rPr>
            <w:rFonts w:ascii="Cambria Math" w:hAnsi="Cambria Math"/>
          </w:rPr>
          <m:t>+</m:t>
        </m:r>
        <m:sSub>
          <m:sSubPr>
            <m:ctrlPr>
              <w:rPr>
                <w:rFonts w:ascii="Cambria Math" w:hAnsi="Cambria Math"/>
                <w:i/>
                <w:lang w:val="en-US"/>
              </w:rPr>
            </m:ctrlPr>
          </m:sSubPr>
          <m:e>
            <m:r>
              <w:rPr>
                <w:rFonts w:ascii="Cambria Math" w:hAnsi="Cambria Math"/>
              </w:rPr>
              <m:t>C</m:t>
            </m:r>
          </m:e>
          <m:sub>
            <m:r>
              <w:rPr>
                <w:rFonts w:ascii="Cambria Math" w:hAnsi="Cambria Math"/>
              </w:rPr>
              <m:t>4</m:t>
            </m:r>
          </m:sub>
        </m:sSub>
        <m:func>
          <m:funcPr>
            <m:ctrlPr>
              <w:rPr>
                <w:rFonts w:ascii="Cambria Math" w:hAnsi="Cambria Math"/>
                <w:lang w:val="en-US"/>
              </w:rPr>
            </m:ctrlPr>
          </m:funcPr>
          <m:fName>
            <m:r>
              <m:rPr>
                <m:sty m:val="p"/>
              </m:rPr>
              <w:rPr>
                <w:rFonts w:ascii="Cambria Math" w:hAnsi="Cambria Math"/>
              </w:rPr>
              <m:t>lg</m:t>
            </m:r>
          </m:fName>
          <m:e>
            <m:d>
              <m:dPr>
                <m:ctrlPr>
                  <w:rPr>
                    <w:rFonts w:ascii="Cambria Math" w:hAnsi="Cambria Math"/>
                    <w:i/>
                    <w:lang w:val="en-US"/>
                  </w:rPr>
                </m:ctrlPr>
              </m:dPr>
              <m:e>
                <m:r>
                  <w:rPr>
                    <w:rFonts w:ascii="Cambria Math" w:hAnsi="Cambria Math"/>
                  </w:rPr>
                  <m:t>F</m:t>
                </m:r>
              </m:e>
            </m:d>
          </m:e>
        </m:func>
        <m:func>
          <m:funcPr>
            <m:ctrlPr>
              <w:rPr>
                <w:rFonts w:ascii="Cambria Math" w:hAnsi="Cambria Math"/>
                <w:lang w:val="en-US"/>
              </w:rPr>
            </m:ctrlPr>
          </m:funcPr>
          <m:fName>
            <m:r>
              <m:rPr>
                <m:sty m:val="p"/>
              </m:rPr>
              <w:rPr>
                <w:rFonts w:ascii="Cambria Math" w:hAnsi="Cambria Math"/>
              </w:rPr>
              <m:t>lg</m:t>
            </m:r>
          </m:fName>
          <m:e>
            <m:d>
              <m:dPr>
                <m:ctrlPr>
                  <w:rPr>
                    <w:rFonts w:ascii="Cambria Math" w:hAnsi="Cambria Math"/>
                    <w:i/>
                    <w:lang w:val="en-US"/>
                  </w:rPr>
                </m:ctrlPr>
              </m:dPr>
              <m:e>
                <m:r>
                  <w:rPr>
                    <w:rFonts w:ascii="Cambria Math" w:hAnsi="Cambria Math"/>
                  </w:rPr>
                  <m:t>F</m:t>
                </m:r>
              </m:e>
            </m:d>
          </m:e>
        </m:func>
        <m:r>
          <w:rPr>
            <w:rFonts w:ascii="Cambria Math" w:hAnsi="Cambria Math"/>
          </w:rPr>
          <m:t>,</m:t>
        </m:r>
      </m:oMath>
      <w:r w:rsidR="00334195" w:rsidRPr="00820C8D">
        <w:rPr>
          <w:rFonts w:eastAsiaTheme="minorEastAsia"/>
          <w:i/>
        </w:rPr>
        <w:t xml:space="preserve"> </w:t>
      </w:r>
      <w:r w:rsidR="00334195" w:rsidRPr="00820C8D">
        <w:rPr>
          <w:rFonts w:eastAsiaTheme="minorEastAsia"/>
          <w:i/>
        </w:rPr>
        <w:tab/>
      </w:r>
      <w:r w:rsidR="00334195" w:rsidRPr="00820C8D">
        <w:rPr>
          <w:rFonts w:eastAsiaTheme="minorEastAsia"/>
        </w:rPr>
        <w:t>(2)</w:t>
      </w:r>
    </w:p>
    <w:p w:rsidR="00334195" w:rsidRPr="0012136A" w:rsidRDefault="00334195" w:rsidP="00334195">
      <w:r w:rsidRPr="00820C8D">
        <w:rPr>
          <w:rFonts w:eastAsiaTheme="minorEastAsia"/>
        </w:rPr>
        <w:t>Kur C</w:t>
      </w:r>
      <w:r w:rsidRPr="00820C8D">
        <w:rPr>
          <w:rFonts w:eastAsiaTheme="minorEastAsia"/>
          <w:vertAlign w:val="subscript"/>
        </w:rPr>
        <w:t>x</w:t>
      </w:r>
      <w:r w:rsidRPr="00820C8D">
        <w:rPr>
          <w:rFonts w:eastAsiaTheme="minorEastAsia"/>
        </w:rPr>
        <w:t xml:space="preserve"> – konstantos, kurios kinta priklausomai nuo vietovės užstatymo tankumo ir skirstomos į tris pagrindines grupes: miestas, priemiestis, atvira vietovė.</w:t>
      </w:r>
    </w:p>
    <w:p w:rsidR="00334195" w:rsidRPr="0012136A" w:rsidRDefault="00334195" w:rsidP="00820C8D">
      <w:pPr>
        <w:jc w:val="both"/>
        <w:rPr>
          <w:rFonts w:eastAsiaTheme="minorEastAsia"/>
        </w:rPr>
      </w:pPr>
      <w:r w:rsidRPr="0012136A">
        <w:rPr>
          <w:rFonts w:eastAsiaTheme="minorEastAsia"/>
        </w:rPr>
        <w:t>Konstantos koreguojamos pagal matavimų rezultatus</w:t>
      </w:r>
      <w:r>
        <w:rPr>
          <w:rFonts w:eastAsiaTheme="minorEastAsia"/>
        </w:rPr>
        <w:t xml:space="preserve"> kiekvienam dažnių ruožui atskirai</w:t>
      </w:r>
      <w:r w:rsidRPr="0012136A">
        <w:rPr>
          <w:rFonts w:eastAsiaTheme="minorEastAsia"/>
        </w:rPr>
        <w:t>.</w:t>
      </w:r>
    </w:p>
    <w:p w:rsidR="00334195" w:rsidRDefault="00334195" w:rsidP="00820C8D">
      <w:pPr>
        <w:jc w:val="both"/>
      </w:pPr>
      <w:r>
        <w:t>S</w:t>
      </w:r>
      <w:r w:rsidRPr="0012136A">
        <w:t>klidimo modelis įvertina vietovės reljefą bei paviršiaus tipo (žemė, miškas, vanduo, užstatytos teritorijos) įtaką. Skaičiavimai atliekami 1,5 m aukštyje, naudojant ne didesnį nei 1:50000 mastelio (ne didesn</w:t>
      </w:r>
      <w:r>
        <w:t>ės</w:t>
      </w:r>
      <w:r w:rsidRPr="0012136A">
        <w:t xml:space="preserve"> nei 50 m raiškos) Lietuvos žemėlapį. Taip pat vertinama elektromagnetinių bangų difrakcija nuo žemės paviršiaus.</w:t>
      </w:r>
    </w:p>
    <w:p w:rsidR="00D40279" w:rsidRDefault="00D40279">
      <w:r>
        <w:br w:type="page"/>
      </w:r>
    </w:p>
    <w:p w:rsidR="0085542D" w:rsidRDefault="0085542D" w:rsidP="0085542D">
      <w:pPr>
        <w:pStyle w:val="BodyTextIndent"/>
        <w:spacing w:before="0" w:line="240" w:lineRule="auto"/>
        <w:ind w:left="6521" w:firstLine="0"/>
        <w:jc w:val="left"/>
        <w:sectPr w:rsidR="0085542D" w:rsidSect="0085542D">
          <w:type w:val="evenPage"/>
          <w:pgSz w:w="11906" w:h="16838"/>
          <w:pgMar w:top="1134" w:right="567" w:bottom="1134" w:left="1701" w:header="720" w:footer="720" w:gutter="0"/>
          <w:pgNumType w:start="1"/>
          <w:cols w:space="708"/>
          <w:titlePg/>
          <w:docGrid w:linePitch="360"/>
        </w:sectPr>
      </w:pPr>
    </w:p>
    <w:p w:rsidR="00D40279" w:rsidRPr="00924C44" w:rsidRDefault="00D40279" w:rsidP="00820C8D">
      <w:pPr>
        <w:pStyle w:val="BodyTextIndent"/>
        <w:spacing w:before="0" w:line="240" w:lineRule="auto"/>
        <w:ind w:left="6521" w:firstLine="0"/>
        <w:jc w:val="left"/>
        <w:rPr>
          <w:szCs w:val="24"/>
        </w:rPr>
      </w:pPr>
      <w:r w:rsidRPr="001B0C95">
        <w:rPr>
          <w:szCs w:val="24"/>
        </w:rPr>
        <w:lastRenderedPageBreak/>
        <w:t xml:space="preserve">Aukciono suteikti teisę naudoti radijo dažnius (kanalus) iš </w:t>
      </w:r>
      <w:r w:rsidRPr="00924C44">
        <w:rPr>
          <w:szCs w:val="24"/>
        </w:rPr>
        <w:t xml:space="preserve">880–915 MHz ir 925–960 MHz suporuotos radijo dažnių juostos bei 1710–1785 MHz ir 1805-1880 MHz suporuotos radijo </w:t>
      </w:r>
      <w:r w:rsidRPr="00131C7E">
        <w:rPr>
          <w:szCs w:val="24"/>
        </w:rPr>
        <w:t>dažnių juostos</w:t>
      </w:r>
      <w:r w:rsidRPr="001B0C95">
        <w:rPr>
          <w:szCs w:val="24"/>
        </w:rPr>
        <w:t xml:space="preserve"> sąlygų</w:t>
      </w:r>
      <w:r w:rsidR="00EC1914" w:rsidRPr="00EC1914">
        <w:rPr>
          <w:szCs w:val="24"/>
        </w:rPr>
        <w:t xml:space="preserve"> </w:t>
      </w:r>
      <w:r w:rsidR="00EC1914" w:rsidRPr="00325C24">
        <w:rPr>
          <w:szCs w:val="24"/>
        </w:rPr>
        <w:t>aprašo</w:t>
      </w:r>
    </w:p>
    <w:p w:rsidR="00D40279" w:rsidRPr="00131C7E" w:rsidRDefault="00D40279" w:rsidP="00820C8D">
      <w:pPr>
        <w:pStyle w:val="BodyTextIndent"/>
        <w:spacing w:before="0" w:line="240" w:lineRule="auto"/>
        <w:jc w:val="left"/>
        <w:rPr>
          <w:szCs w:val="24"/>
        </w:rPr>
      </w:pPr>
      <w:r w:rsidRPr="00131C7E">
        <w:rPr>
          <w:szCs w:val="24"/>
        </w:rPr>
        <w:t xml:space="preserve"> </w:t>
      </w:r>
      <w:r w:rsidR="0085542D">
        <w:rPr>
          <w:szCs w:val="24"/>
        </w:rPr>
        <w:t xml:space="preserve">                                                                                               </w:t>
      </w:r>
      <w:r w:rsidRPr="00131C7E">
        <w:rPr>
          <w:szCs w:val="24"/>
        </w:rPr>
        <w:t>5 priedas</w:t>
      </w:r>
    </w:p>
    <w:p w:rsidR="00D40279" w:rsidRDefault="00D40279" w:rsidP="00D40279">
      <w:pPr>
        <w:pStyle w:val="BodyTextIndent"/>
        <w:spacing w:before="0" w:line="240" w:lineRule="auto"/>
        <w:jc w:val="right"/>
      </w:pPr>
    </w:p>
    <w:p w:rsidR="00D40279" w:rsidRPr="00990C3E" w:rsidRDefault="00D40279" w:rsidP="00D40279">
      <w:pPr>
        <w:suppressAutoHyphens/>
        <w:autoSpaceDE w:val="0"/>
        <w:autoSpaceDN w:val="0"/>
        <w:adjustRightInd w:val="0"/>
        <w:spacing w:line="288" w:lineRule="auto"/>
        <w:jc w:val="center"/>
        <w:textAlignment w:val="center"/>
        <w:rPr>
          <w:rFonts w:eastAsia="SimSun"/>
          <w:color w:val="000000"/>
          <w:sz w:val="22"/>
          <w:szCs w:val="22"/>
          <w:lang w:eastAsia="zh-CN"/>
        </w:rPr>
      </w:pPr>
      <w:r w:rsidRPr="00990C3E">
        <w:rPr>
          <w:rFonts w:eastAsia="SimSun"/>
          <w:color w:val="000000"/>
          <w:sz w:val="22"/>
          <w:szCs w:val="22"/>
          <w:lang w:eastAsia="zh-CN"/>
        </w:rPr>
        <w:t>_____________________________________________________________________________</w:t>
      </w:r>
    </w:p>
    <w:p w:rsidR="00D40279" w:rsidRPr="00AC3F58" w:rsidRDefault="00D40279" w:rsidP="00D40279">
      <w:pPr>
        <w:suppressAutoHyphens/>
        <w:autoSpaceDE w:val="0"/>
        <w:autoSpaceDN w:val="0"/>
        <w:adjustRightInd w:val="0"/>
        <w:spacing w:line="288" w:lineRule="auto"/>
        <w:jc w:val="center"/>
        <w:textAlignment w:val="center"/>
        <w:rPr>
          <w:rFonts w:eastAsia="SimSun"/>
          <w:color w:val="000000"/>
          <w:sz w:val="22"/>
          <w:szCs w:val="22"/>
          <w:lang w:eastAsia="zh-CN"/>
        </w:rPr>
      </w:pPr>
      <w:r w:rsidRPr="00AC3F58">
        <w:rPr>
          <w:rFonts w:eastAsia="SimSun"/>
          <w:color w:val="000000"/>
          <w:sz w:val="22"/>
          <w:szCs w:val="22"/>
          <w:lang w:eastAsia="zh-CN"/>
        </w:rPr>
        <w:t>(</w:t>
      </w:r>
      <w:r w:rsidR="00C3383C" w:rsidRPr="00AC3F58">
        <w:rPr>
          <w:rFonts w:eastAsia="SimSun"/>
          <w:color w:val="000000"/>
          <w:sz w:val="22"/>
          <w:szCs w:val="22"/>
          <w:lang w:eastAsia="zh-CN"/>
        </w:rPr>
        <w:t>aukciono dalyvio</w:t>
      </w:r>
      <w:r w:rsidRPr="00AC3F58">
        <w:rPr>
          <w:rFonts w:eastAsia="SimSun"/>
          <w:color w:val="000000"/>
          <w:sz w:val="22"/>
          <w:szCs w:val="22"/>
          <w:lang w:eastAsia="zh-CN"/>
        </w:rPr>
        <w:t xml:space="preserve"> pavadinimas</w:t>
      </w:r>
      <w:r w:rsidR="00C3383C" w:rsidRPr="00AC3F58">
        <w:rPr>
          <w:rFonts w:eastAsia="SimSun"/>
          <w:color w:val="000000"/>
          <w:sz w:val="22"/>
          <w:szCs w:val="22"/>
          <w:lang w:eastAsia="zh-CN"/>
        </w:rPr>
        <w:t xml:space="preserve"> ir</w:t>
      </w:r>
      <w:r w:rsidRPr="00AC3F58">
        <w:rPr>
          <w:rFonts w:eastAsia="SimSun"/>
          <w:color w:val="000000"/>
          <w:sz w:val="22"/>
          <w:szCs w:val="22"/>
          <w:lang w:eastAsia="zh-CN"/>
        </w:rPr>
        <w:t xml:space="preserve"> juridini</w:t>
      </w:r>
      <w:r w:rsidR="00C3383C" w:rsidRPr="00AC3F58">
        <w:rPr>
          <w:rFonts w:eastAsia="SimSun"/>
          <w:color w:val="000000"/>
          <w:sz w:val="22"/>
          <w:szCs w:val="22"/>
          <w:lang w:eastAsia="zh-CN"/>
        </w:rPr>
        <w:t>o</w:t>
      </w:r>
      <w:r w:rsidRPr="00AC3F58">
        <w:rPr>
          <w:rFonts w:eastAsia="SimSun"/>
          <w:color w:val="000000"/>
          <w:sz w:val="22"/>
          <w:szCs w:val="22"/>
          <w:lang w:eastAsia="zh-CN"/>
        </w:rPr>
        <w:t xml:space="preserve"> asmen</w:t>
      </w:r>
      <w:r w:rsidR="00C3383C" w:rsidRPr="00AC3F58">
        <w:rPr>
          <w:rFonts w:eastAsia="SimSun"/>
          <w:color w:val="000000"/>
          <w:sz w:val="22"/>
          <w:szCs w:val="22"/>
          <w:lang w:eastAsia="zh-CN"/>
        </w:rPr>
        <w:t>s</w:t>
      </w:r>
      <w:r w:rsidRPr="00AC3F58">
        <w:rPr>
          <w:rFonts w:eastAsia="SimSun"/>
          <w:color w:val="000000"/>
          <w:sz w:val="22"/>
          <w:szCs w:val="22"/>
          <w:lang w:eastAsia="zh-CN"/>
        </w:rPr>
        <w:t xml:space="preserve"> kodas arba vardas ir pavardė)</w:t>
      </w:r>
    </w:p>
    <w:p w:rsidR="00D40279" w:rsidRDefault="00D40279" w:rsidP="00D40279">
      <w:pPr>
        <w:suppressAutoHyphens/>
        <w:autoSpaceDE w:val="0"/>
        <w:autoSpaceDN w:val="0"/>
        <w:adjustRightInd w:val="0"/>
        <w:spacing w:line="288" w:lineRule="auto"/>
        <w:jc w:val="center"/>
        <w:textAlignment w:val="center"/>
        <w:rPr>
          <w:rFonts w:eastAsia="SimSun"/>
          <w:color w:val="000000"/>
          <w:sz w:val="22"/>
          <w:szCs w:val="22"/>
          <w:lang w:eastAsia="zh-CN"/>
        </w:rPr>
      </w:pPr>
    </w:p>
    <w:p w:rsidR="00D40279" w:rsidRPr="00820C8D" w:rsidRDefault="00D40279" w:rsidP="00820C8D">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Lietuvos Respublikos ryšių reguliavimo tarnybai</w:t>
      </w:r>
    </w:p>
    <w:p w:rsidR="00D40279" w:rsidRPr="00820C8D" w:rsidRDefault="00D40279" w:rsidP="00820C8D">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Algirdo g. 27A, LT-03219 Vilnius</w:t>
      </w:r>
    </w:p>
    <w:p w:rsidR="00D40279" w:rsidRPr="00820C8D" w:rsidRDefault="00D40279" w:rsidP="00820C8D">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tel. (</w:t>
      </w:r>
      <w:r w:rsidR="003350FC">
        <w:rPr>
          <w:rFonts w:eastAsia="SimSun"/>
          <w:color w:val="000000"/>
          <w:lang w:eastAsia="zh-CN"/>
        </w:rPr>
        <w:t xml:space="preserve">8 </w:t>
      </w:r>
      <w:r w:rsidRPr="00820C8D">
        <w:rPr>
          <w:rFonts w:eastAsia="SimSun"/>
          <w:color w:val="000000"/>
          <w:lang w:eastAsia="zh-CN"/>
        </w:rPr>
        <w:t>5) 210 5623, faks. (</w:t>
      </w:r>
      <w:r w:rsidR="003350FC">
        <w:rPr>
          <w:rFonts w:eastAsia="SimSun"/>
          <w:color w:val="000000"/>
          <w:lang w:eastAsia="zh-CN"/>
        </w:rPr>
        <w:t xml:space="preserve">8 </w:t>
      </w:r>
      <w:r w:rsidRPr="00820C8D">
        <w:rPr>
          <w:rFonts w:eastAsia="SimSun"/>
          <w:color w:val="000000"/>
          <w:lang w:eastAsia="zh-CN"/>
        </w:rPr>
        <w:t>5) 216 1564, el. paštas rrt@rrt.lt</w:t>
      </w:r>
    </w:p>
    <w:p w:rsidR="00D40279" w:rsidRDefault="00D40279" w:rsidP="00820C8D">
      <w:pPr>
        <w:suppressAutoHyphens/>
        <w:autoSpaceDE w:val="0"/>
        <w:autoSpaceDN w:val="0"/>
        <w:adjustRightInd w:val="0"/>
        <w:jc w:val="center"/>
        <w:textAlignment w:val="center"/>
        <w:rPr>
          <w:rFonts w:eastAsia="SimSun"/>
          <w:color w:val="000000"/>
          <w:sz w:val="22"/>
          <w:szCs w:val="22"/>
          <w:lang w:eastAsia="zh-CN"/>
        </w:rPr>
      </w:pPr>
    </w:p>
    <w:p w:rsidR="007A27DF" w:rsidRDefault="007A27DF" w:rsidP="00820C8D">
      <w:pPr>
        <w:suppressAutoHyphens/>
        <w:autoSpaceDE w:val="0"/>
        <w:autoSpaceDN w:val="0"/>
        <w:adjustRightInd w:val="0"/>
        <w:jc w:val="center"/>
        <w:textAlignment w:val="center"/>
        <w:rPr>
          <w:rFonts w:eastAsia="SimSun"/>
          <w:color w:val="000000"/>
          <w:sz w:val="22"/>
          <w:szCs w:val="22"/>
          <w:lang w:eastAsia="zh-CN"/>
        </w:rPr>
      </w:pPr>
    </w:p>
    <w:p w:rsidR="00BE35DE" w:rsidRDefault="00BE35DE" w:rsidP="00820C8D">
      <w:pPr>
        <w:suppressAutoHyphens/>
        <w:autoSpaceDE w:val="0"/>
        <w:autoSpaceDN w:val="0"/>
        <w:adjustRightInd w:val="0"/>
        <w:jc w:val="center"/>
        <w:textAlignment w:val="center"/>
        <w:rPr>
          <w:rFonts w:eastAsia="SimSun"/>
          <w:color w:val="000000"/>
          <w:sz w:val="22"/>
          <w:szCs w:val="22"/>
          <w:lang w:eastAsia="zh-CN"/>
        </w:rPr>
      </w:pPr>
    </w:p>
    <w:p w:rsidR="00D40279" w:rsidRDefault="00D40279" w:rsidP="00820C8D">
      <w:pPr>
        <w:suppressAutoHyphens/>
        <w:autoSpaceDE w:val="0"/>
        <w:autoSpaceDN w:val="0"/>
        <w:adjustRightInd w:val="0"/>
        <w:jc w:val="center"/>
        <w:textAlignment w:val="center"/>
        <w:rPr>
          <w:rFonts w:eastAsia="SimSun"/>
          <w:b/>
          <w:color w:val="000000"/>
          <w:sz w:val="22"/>
          <w:szCs w:val="22"/>
          <w:lang w:eastAsia="zh-CN"/>
        </w:rPr>
      </w:pPr>
      <w:r>
        <w:rPr>
          <w:rFonts w:eastAsia="SimSun"/>
          <w:b/>
          <w:color w:val="000000"/>
          <w:sz w:val="22"/>
          <w:szCs w:val="22"/>
          <w:lang w:eastAsia="zh-CN"/>
        </w:rPr>
        <w:t xml:space="preserve">PRANEŠIMAS </w:t>
      </w:r>
      <w:r w:rsidR="000827F1">
        <w:rPr>
          <w:rFonts w:eastAsia="SimSun"/>
          <w:b/>
          <w:color w:val="000000"/>
          <w:sz w:val="22"/>
          <w:szCs w:val="22"/>
          <w:lang w:eastAsia="zh-CN"/>
        </w:rPr>
        <w:t>APIE</w:t>
      </w:r>
      <w:r>
        <w:rPr>
          <w:rFonts w:eastAsia="SimSun"/>
          <w:b/>
          <w:color w:val="000000"/>
          <w:sz w:val="22"/>
          <w:szCs w:val="22"/>
          <w:lang w:eastAsia="zh-CN"/>
        </w:rPr>
        <w:t xml:space="preserve"> KAINOS PASIŪLYM</w:t>
      </w:r>
      <w:r w:rsidR="007A27DF">
        <w:rPr>
          <w:rFonts w:eastAsia="SimSun"/>
          <w:b/>
          <w:color w:val="000000"/>
          <w:sz w:val="22"/>
          <w:szCs w:val="22"/>
          <w:lang w:eastAsia="zh-CN"/>
        </w:rPr>
        <w:t>Ą</w:t>
      </w:r>
    </w:p>
    <w:p w:rsidR="000827F1" w:rsidRDefault="000827F1" w:rsidP="00820C8D">
      <w:pPr>
        <w:suppressAutoHyphens/>
        <w:autoSpaceDE w:val="0"/>
        <w:autoSpaceDN w:val="0"/>
        <w:adjustRightInd w:val="0"/>
        <w:jc w:val="center"/>
        <w:textAlignment w:val="center"/>
        <w:rPr>
          <w:rFonts w:eastAsia="SimSun"/>
          <w:lang w:eastAsia="zh-CN"/>
        </w:rPr>
      </w:pPr>
      <w:r w:rsidRPr="001B0C95">
        <w:rPr>
          <w:rFonts w:eastAsia="SimSun"/>
          <w:lang w:eastAsia="zh-CN"/>
        </w:rPr>
        <w:t xml:space="preserve">  </w:t>
      </w:r>
    </w:p>
    <w:p w:rsidR="000827F1" w:rsidRPr="001B0C95" w:rsidRDefault="000827F1" w:rsidP="00820C8D">
      <w:pPr>
        <w:suppressAutoHyphens/>
        <w:autoSpaceDE w:val="0"/>
        <w:autoSpaceDN w:val="0"/>
        <w:adjustRightInd w:val="0"/>
        <w:jc w:val="center"/>
        <w:textAlignment w:val="center"/>
        <w:rPr>
          <w:rFonts w:eastAsia="SimSun"/>
          <w:lang w:eastAsia="zh-CN"/>
        </w:rPr>
      </w:pPr>
      <w:r w:rsidRPr="001B0C95">
        <w:rPr>
          <w:rFonts w:eastAsia="SimSun"/>
          <w:lang w:eastAsia="zh-CN"/>
        </w:rPr>
        <w:t xml:space="preserve"> ____</w:t>
      </w:r>
      <w:r>
        <w:rPr>
          <w:rFonts w:eastAsia="SimSun"/>
          <w:lang w:eastAsia="zh-CN"/>
        </w:rPr>
        <w:t>________Nr. ______________</w:t>
      </w:r>
    </w:p>
    <w:p w:rsidR="000827F1" w:rsidRPr="00AC3F58" w:rsidRDefault="000827F1" w:rsidP="00820C8D">
      <w:pPr>
        <w:suppressAutoHyphens/>
        <w:autoSpaceDE w:val="0"/>
        <w:autoSpaceDN w:val="0"/>
        <w:adjustRightInd w:val="0"/>
        <w:textAlignment w:val="center"/>
        <w:rPr>
          <w:rFonts w:eastAsia="SimSun"/>
          <w:sz w:val="22"/>
          <w:szCs w:val="22"/>
          <w:lang w:eastAsia="zh-CN"/>
        </w:rPr>
      </w:pPr>
      <w:r w:rsidRPr="00820C8D">
        <w:rPr>
          <w:rFonts w:eastAsia="SimSun"/>
          <w:sz w:val="20"/>
          <w:szCs w:val="20"/>
          <w:lang w:eastAsia="zh-CN"/>
        </w:rPr>
        <w:t xml:space="preserve">                                                               </w:t>
      </w:r>
      <w:r w:rsidR="00AC3F58">
        <w:rPr>
          <w:rFonts w:eastAsia="SimSun"/>
          <w:sz w:val="20"/>
          <w:szCs w:val="20"/>
          <w:lang w:eastAsia="zh-CN"/>
        </w:rPr>
        <w:t xml:space="preserve">       </w:t>
      </w:r>
      <w:r w:rsidRPr="00820C8D">
        <w:rPr>
          <w:rFonts w:eastAsia="SimSun"/>
          <w:sz w:val="20"/>
          <w:szCs w:val="20"/>
          <w:lang w:eastAsia="zh-CN"/>
        </w:rPr>
        <w:t xml:space="preserve"> </w:t>
      </w:r>
      <w:r w:rsidRPr="00AC3F58">
        <w:rPr>
          <w:rFonts w:eastAsia="SimSun"/>
          <w:sz w:val="22"/>
          <w:szCs w:val="22"/>
          <w:lang w:eastAsia="zh-CN"/>
        </w:rPr>
        <w:t>(data)</w:t>
      </w:r>
    </w:p>
    <w:p w:rsidR="000827F1" w:rsidRPr="001B0C95" w:rsidRDefault="000827F1" w:rsidP="00820C8D">
      <w:pPr>
        <w:suppressAutoHyphens/>
        <w:autoSpaceDE w:val="0"/>
        <w:autoSpaceDN w:val="0"/>
        <w:adjustRightInd w:val="0"/>
        <w:jc w:val="center"/>
        <w:textAlignment w:val="center"/>
        <w:rPr>
          <w:rFonts w:eastAsia="SimSun"/>
          <w:sz w:val="22"/>
          <w:szCs w:val="22"/>
          <w:lang w:eastAsia="zh-CN"/>
        </w:rPr>
      </w:pPr>
      <w:r w:rsidRPr="001B0C95">
        <w:rPr>
          <w:rFonts w:eastAsia="SimSun"/>
          <w:sz w:val="22"/>
          <w:szCs w:val="22"/>
          <w:lang w:eastAsia="zh-CN"/>
        </w:rPr>
        <w:t>_______________</w:t>
      </w:r>
    </w:p>
    <w:p w:rsidR="000827F1" w:rsidRPr="00AC3F58" w:rsidRDefault="000827F1" w:rsidP="00820C8D">
      <w:pPr>
        <w:suppressAutoHyphens/>
        <w:autoSpaceDE w:val="0"/>
        <w:autoSpaceDN w:val="0"/>
        <w:adjustRightInd w:val="0"/>
        <w:jc w:val="center"/>
        <w:textAlignment w:val="center"/>
        <w:rPr>
          <w:rFonts w:eastAsia="SimSun"/>
          <w:sz w:val="22"/>
          <w:szCs w:val="22"/>
          <w:lang w:eastAsia="zh-CN"/>
        </w:rPr>
      </w:pPr>
      <w:r w:rsidRPr="00AC3F58">
        <w:rPr>
          <w:rFonts w:eastAsia="SimSun"/>
          <w:sz w:val="22"/>
          <w:szCs w:val="22"/>
          <w:lang w:eastAsia="zh-CN"/>
        </w:rPr>
        <w:t>(sudarymo vieta)</w:t>
      </w:r>
    </w:p>
    <w:p w:rsidR="00D40279" w:rsidRDefault="00D40279" w:rsidP="00D40279">
      <w:pPr>
        <w:pStyle w:val="BodyTextIndent"/>
        <w:spacing w:before="0" w:line="240" w:lineRule="auto"/>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938"/>
        <w:gridCol w:w="4819"/>
      </w:tblGrid>
      <w:tr w:rsidR="00D40279" w:rsidRPr="00E7718E" w:rsidTr="00820C8D">
        <w:tc>
          <w:tcPr>
            <w:tcW w:w="990" w:type="dxa"/>
          </w:tcPr>
          <w:p w:rsidR="00D40279" w:rsidRPr="00820C8D" w:rsidRDefault="00D40279" w:rsidP="00820C8D">
            <w:pPr>
              <w:pStyle w:val="BodyTextIndent"/>
              <w:spacing w:before="0" w:line="240" w:lineRule="auto"/>
              <w:ind w:firstLine="0"/>
              <w:jc w:val="center"/>
              <w:rPr>
                <w:b/>
                <w:szCs w:val="24"/>
              </w:rPr>
            </w:pPr>
            <w:r w:rsidRPr="00820C8D">
              <w:rPr>
                <w:b/>
                <w:szCs w:val="24"/>
              </w:rPr>
              <w:t>Radijo dažnių</w:t>
            </w:r>
            <w:r w:rsidR="007A27DF" w:rsidRPr="00820C8D">
              <w:rPr>
                <w:b/>
                <w:szCs w:val="24"/>
              </w:rPr>
              <w:t xml:space="preserve"> blokų</w:t>
            </w:r>
            <w:r w:rsidRPr="00820C8D">
              <w:rPr>
                <w:b/>
                <w:szCs w:val="24"/>
              </w:rPr>
              <w:t xml:space="preserve"> </w:t>
            </w:r>
            <w:r w:rsidR="00504BA6" w:rsidRPr="00820C8D">
              <w:rPr>
                <w:b/>
                <w:szCs w:val="24"/>
              </w:rPr>
              <w:t>paketo</w:t>
            </w:r>
            <w:r w:rsidRPr="00820C8D">
              <w:rPr>
                <w:b/>
                <w:szCs w:val="24"/>
              </w:rPr>
              <w:t xml:space="preserve"> numeris</w:t>
            </w:r>
          </w:p>
        </w:tc>
        <w:tc>
          <w:tcPr>
            <w:tcW w:w="3938" w:type="dxa"/>
          </w:tcPr>
          <w:p w:rsidR="007A27DF" w:rsidRPr="00820C8D" w:rsidRDefault="007A27DF" w:rsidP="00820C8D">
            <w:pPr>
              <w:pStyle w:val="BodyTextIndent"/>
              <w:spacing w:before="0" w:line="240" w:lineRule="auto"/>
              <w:ind w:firstLine="0"/>
              <w:jc w:val="center"/>
              <w:rPr>
                <w:b/>
                <w:szCs w:val="24"/>
              </w:rPr>
            </w:pPr>
          </w:p>
          <w:p w:rsidR="007A27DF" w:rsidRPr="00820C8D" w:rsidRDefault="007A27DF" w:rsidP="00820C8D">
            <w:pPr>
              <w:pStyle w:val="BodyTextIndent"/>
              <w:spacing w:before="0" w:line="240" w:lineRule="auto"/>
              <w:ind w:firstLine="0"/>
              <w:jc w:val="center"/>
              <w:rPr>
                <w:b/>
                <w:szCs w:val="24"/>
              </w:rPr>
            </w:pPr>
          </w:p>
          <w:p w:rsidR="00D40279" w:rsidRPr="00820C8D" w:rsidRDefault="00D40279" w:rsidP="00820C8D">
            <w:pPr>
              <w:pStyle w:val="BodyTextIndent"/>
              <w:spacing w:before="0" w:line="240" w:lineRule="auto"/>
              <w:ind w:firstLine="0"/>
              <w:jc w:val="center"/>
              <w:rPr>
                <w:b/>
                <w:szCs w:val="24"/>
              </w:rPr>
            </w:pPr>
            <w:r w:rsidRPr="00820C8D">
              <w:rPr>
                <w:b/>
                <w:szCs w:val="24"/>
              </w:rPr>
              <w:t>Radijo dažnių juostos</w:t>
            </w:r>
          </w:p>
        </w:tc>
        <w:tc>
          <w:tcPr>
            <w:tcW w:w="4819" w:type="dxa"/>
          </w:tcPr>
          <w:p w:rsidR="007A27DF" w:rsidRPr="00820C8D" w:rsidRDefault="007A27DF" w:rsidP="00820C8D">
            <w:pPr>
              <w:pStyle w:val="Default"/>
              <w:jc w:val="center"/>
              <w:rPr>
                <w:b/>
              </w:rPr>
            </w:pPr>
          </w:p>
          <w:p w:rsidR="00D40279" w:rsidRPr="00820C8D" w:rsidRDefault="00D40279" w:rsidP="00820C8D">
            <w:pPr>
              <w:pStyle w:val="Default"/>
              <w:jc w:val="center"/>
              <w:rPr>
                <w:b/>
              </w:rPr>
            </w:pPr>
            <w:r w:rsidRPr="00820C8D">
              <w:rPr>
                <w:b/>
              </w:rPr>
              <w:t>Kainos pasiūlymas, EUR</w:t>
            </w:r>
          </w:p>
          <w:p w:rsidR="00D40279" w:rsidRPr="00820C8D" w:rsidRDefault="00D40279" w:rsidP="00820C8D">
            <w:pPr>
              <w:pStyle w:val="BodyTextIndent"/>
              <w:spacing w:before="0" w:line="240" w:lineRule="auto"/>
              <w:ind w:firstLine="0"/>
              <w:jc w:val="center"/>
              <w:rPr>
                <w:b/>
                <w:szCs w:val="24"/>
              </w:rPr>
            </w:pPr>
            <w:r w:rsidRPr="00820C8D">
              <w:rPr>
                <w:b/>
                <w:szCs w:val="24"/>
              </w:rPr>
              <w:t>(rašomas skaičiais ir žodžiais)</w:t>
            </w:r>
          </w:p>
        </w:tc>
      </w:tr>
      <w:tr w:rsidR="00D40279" w:rsidRPr="00E7718E" w:rsidTr="00820C8D">
        <w:tc>
          <w:tcPr>
            <w:tcW w:w="990" w:type="dxa"/>
          </w:tcPr>
          <w:p w:rsidR="00D40279" w:rsidRPr="00820C8D" w:rsidRDefault="00D40279" w:rsidP="00820C8D">
            <w:pPr>
              <w:pStyle w:val="BodyTextIndent"/>
              <w:spacing w:before="0" w:line="240" w:lineRule="auto"/>
              <w:ind w:firstLine="0"/>
              <w:jc w:val="center"/>
              <w:rPr>
                <w:szCs w:val="24"/>
              </w:rPr>
            </w:pPr>
            <w:r w:rsidRPr="00820C8D">
              <w:rPr>
                <w:szCs w:val="24"/>
              </w:rPr>
              <w:t>C1</w:t>
            </w:r>
          </w:p>
        </w:tc>
        <w:tc>
          <w:tcPr>
            <w:tcW w:w="3938" w:type="dxa"/>
          </w:tcPr>
          <w:p w:rsidR="00D40279" w:rsidRPr="00820C8D" w:rsidRDefault="00D40279">
            <w:pPr>
              <w:pStyle w:val="BodyTextIndent"/>
              <w:spacing w:before="0" w:line="240" w:lineRule="auto"/>
              <w:ind w:firstLine="0"/>
              <w:rPr>
                <w:szCs w:val="24"/>
              </w:rPr>
            </w:pPr>
            <w:r w:rsidRPr="00AC3F58">
              <w:rPr>
                <w:szCs w:val="24"/>
              </w:rPr>
              <w:t>vienas abstraktus A kategorijos radijo dažnių blokas</w:t>
            </w:r>
            <w:r w:rsidR="007A27DF" w:rsidRPr="00AC3F58">
              <w:rPr>
                <w:rStyle w:val="FootnoteReference"/>
                <w:szCs w:val="24"/>
              </w:rPr>
              <w:footnoteReference w:id="1"/>
            </w:r>
            <w:r w:rsidRPr="00AC3F58">
              <w:rPr>
                <w:szCs w:val="24"/>
              </w:rPr>
              <w:t xml:space="preserve"> ir vienas abstraktus B kategorijos radijo dažnių blokas</w:t>
            </w:r>
            <w:r w:rsidR="007A27DF" w:rsidRPr="00AC3F58">
              <w:rPr>
                <w:rStyle w:val="FootnoteReference"/>
                <w:szCs w:val="24"/>
              </w:rPr>
              <w:footnoteReference w:id="2"/>
            </w:r>
          </w:p>
        </w:tc>
        <w:tc>
          <w:tcPr>
            <w:tcW w:w="4819" w:type="dxa"/>
          </w:tcPr>
          <w:p w:rsidR="00D40279" w:rsidRPr="00E7718E" w:rsidRDefault="00D40279" w:rsidP="00DC33BA">
            <w:pPr>
              <w:pStyle w:val="BodyTextIndent"/>
              <w:spacing w:before="0" w:line="240" w:lineRule="auto"/>
              <w:ind w:firstLine="0"/>
              <w:rPr>
                <w:sz w:val="22"/>
                <w:szCs w:val="22"/>
              </w:rPr>
            </w:pPr>
          </w:p>
        </w:tc>
      </w:tr>
      <w:tr w:rsidR="00D40279" w:rsidRPr="00E7718E" w:rsidTr="00820C8D">
        <w:tc>
          <w:tcPr>
            <w:tcW w:w="990" w:type="dxa"/>
          </w:tcPr>
          <w:p w:rsidR="00D40279" w:rsidRPr="00820C8D" w:rsidRDefault="00D40279" w:rsidP="00820C8D">
            <w:pPr>
              <w:pStyle w:val="BodyTextIndent"/>
              <w:spacing w:before="0" w:line="240" w:lineRule="auto"/>
              <w:ind w:firstLine="0"/>
              <w:jc w:val="center"/>
              <w:rPr>
                <w:szCs w:val="24"/>
              </w:rPr>
            </w:pPr>
            <w:r w:rsidRPr="00820C8D">
              <w:rPr>
                <w:szCs w:val="24"/>
              </w:rPr>
              <w:t>C</w:t>
            </w:r>
            <w:r w:rsidR="00504BA6" w:rsidRPr="00820C8D">
              <w:rPr>
                <w:szCs w:val="24"/>
              </w:rPr>
              <w:t>2</w:t>
            </w:r>
          </w:p>
        </w:tc>
        <w:tc>
          <w:tcPr>
            <w:tcW w:w="3938" w:type="dxa"/>
          </w:tcPr>
          <w:p w:rsidR="00D40279" w:rsidRPr="00820C8D" w:rsidRDefault="00D40279">
            <w:pPr>
              <w:pStyle w:val="BodyTextIndent"/>
              <w:spacing w:before="0" w:line="240" w:lineRule="auto"/>
              <w:ind w:firstLine="0"/>
              <w:rPr>
                <w:szCs w:val="24"/>
              </w:rPr>
            </w:pPr>
            <w:r w:rsidRPr="00AC3F58">
              <w:rPr>
                <w:szCs w:val="24"/>
              </w:rPr>
              <w:t>vienas abstraktus A kategorijos radijo dažnių blokas ir vienas abstraktus B kategorijos radijo dažnių blokas</w:t>
            </w:r>
          </w:p>
        </w:tc>
        <w:tc>
          <w:tcPr>
            <w:tcW w:w="4819" w:type="dxa"/>
          </w:tcPr>
          <w:p w:rsidR="00D40279" w:rsidRPr="00E7718E" w:rsidRDefault="00D40279" w:rsidP="00DC33BA">
            <w:pPr>
              <w:pStyle w:val="BodyTextIndent"/>
              <w:spacing w:before="0" w:line="240" w:lineRule="auto"/>
              <w:ind w:firstLine="0"/>
              <w:rPr>
                <w:sz w:val="22"/>
                <w:szCs w:val="22"/>
              </w:rPr>
            </w:pPr>
          </w:p>
        </w:tc>
      </w:tr>
      <w:tr w:rsidR="00D40279" w:rsidRPr="00E7718E" w:rsidTr="00820C8D">
        <w:tc>
          <w:tcPr>
            <w:tcW w:w="990" w:type="dxa"/>
          </w:tcPr>
          <w:p w:rsidR="00D40279" w:rsidRPr="00820C8D" w:rsidRDefault="00D40279" w:rsidP="00820C8D">
            <w:pPr>
              <w:pStyle w:val="BodyTextIndent"/>
              <w:spacing w:before="0" w:line="240" w:lineRule="auto"/>
              <w:ind w:firstLine="0"/>
              <w:jc w:val="center"/>
              <w:rPr>
                <w:szCs w:val="24"/>
              </w:rPr>
            </w:pPr>
            <w:r w:rsidRPr="00820C8D">
              <w:rPr>
                <w:szCs w:val="24"/>
              </w:rPr>
              <w:t>C</w:t>
            </w:r>
            <w:r w:rsidR="00504BA6" w:rsidRPr="00820C8D">
              <w:rPr>
                <w:szCs w:val="24"/>
              </w:rPr>
              <w:t>3</w:t>
            </w:r>
          </w:p>
        </w:tc>
        <w:tc>
          <w:tcPr>
            <w:tcW w:w="3938" w:type="dxa"/>
          </w:tcPr>
          <w:p w:rsidR="00D40279" w:rsidRPr="00820C8D" w:rsidRDefault="00D40279">
            <w:pPr>
              <w:pStyle w:val="BodyTextIndent"/>
              <w:spacing w:before="0" w:line="240" w:lineRule="auto"/>
              <w:ind w:firstLine="0"/>
              <w:rPr>
                <w:szCs w:val="24"/>
              </w:rPr>
            </w:pPr>
            <w:r w:rsidRPr="00AC3F58">
              <w:rPr>
                <w:szCs w:val="24"/>
              </w:rPr>
              <w:t>vienas abstraktus A kategorijos radijo dažnių blokas ir vienas abstraktus B kategorijos radijo dažnių blokas</w:t>
            </w:r>
          </w:p>
        </w:tc>
        <w:tc>
          <w:tcPr>
            <w:tcW w:w="4819" w:type="dxa"/>
          </w:tcPr>
          <w:p w:rsidR="00D40279" w:rsidRPr="00E7718E" w:rsidRDefault="00D40279" w:rsidP="00DC33BA">
            <w:pPr>
              <w:pStyle w:val="BodyTextIndent"/>
              <w:spacing w:before="0" w:line="240" w:lineRule="auto"/>
              <w:ind w:firstLine="0"/>
              <w:rPr>
                <w:sz w:val="22"/>
                <w:szCs w:val="22"/>
              </w:rPr>
            </w:pPr>
          </w:p>
        </w:tc>
      </w:tr>
    </w:tbl>
    <w:p w:rsidR="00D40279" w:rsidRDefault="00D40279" w:rsidP="00D40279">
      <w:pPr>
        <w:pStyle w:val="BodyTextIndent"/>
        <w:spacing w:before="0" w:line="240" w:lineRule="auto"/>
      </w:pPr>
    </w:p>
    <w:p w:rsidR="00BE35DE" w:rsidRDefault="00BE35DE" w:rsidP="00D40279">
      <w:pPr>
        <w:pStyle w:val="BodyTextIndent"/>
        <w:spacing w:before="0" w:line="240" w:lineRule="auto"/>
      </w:pPr>
    </w:p>
    <w:p w:rsidR="00D40279" w:rsidRDefault="00D40279" w:rsidP="00D40279">
      <w:r>
        <w:t>_________________________               __________________            _____________________</w:t>
      </w:r>
    </w:p>
    <w:p w:rsidR="00D40279" w:rsidRPr="00820C8D" w:rsidRDefault="00D40279" w:rsidP="00D40279">
      <w:pPr>
        <w:rPr>
          <w:sz w:val="22"/>
          <w:szCs w:val="22"/>
        </w:rPr>
      </w:pPr>
      <w:r w:rsidRPr="00820C8D">
        <w:rPr>
          <w:sz w:val="22"/>
          <w:szCs w:val="22"/>
        </w:rPr>
        <w:t xml:space="preserve">(aukciono dalyvio vadovo ar jo                          </w:t>
      </w:r>
      <w:r w:rsidR="00AC3F58">
        <w:rPr>
          <w:sz w:val="22"/>
          <w:szCs w:val="22"/>
        </w:rPr>
        <w:t xml:space="preserve">     </w:t>
      </w:r>
      <w:r w:rsidRPr="00820C8D">
        <w:rPr>
          <w:sz w:val="22"/>
          <w:szCs w:val="22"/>
        </w:rPr>
        <w:t xml:space="preserve"> (parašas)                       </w:t>
      </w:r>
      <w:r w:rsidR="00BE35DE" w:rsidRPr="00820C8D">
        <w:rPr>
          <w:sz w:val="22"/>
          <w:szCs w:val="22"/>
        </w:rPr>
        <w:t xml:space="preserve">    </w:t>
      </w:r>
      <w:r w:rsidR="00AC3F58">
        <w:rPr>
          <w:sz w:val="22"/>
          <w:szCs w:val="22"/>
        </w:rPr>
        <w:t xml:space="preserve">         </w:t>
      </w:r>
      <w:r w:rsidR="00BE35DE" w:rsidRPr="00820C8D">
        <w:rPr>
          <w:sz w:val="22"/>
          <w:szCs w:val="22"/>
        </w:rPr>
        <w:t xml:space="preserve"> </w:t>
      </w:r>
      <w:r w:rsidRPr="00820C8D">
        <w:rPr>
          <w:sz w:val="22"/>
          <w:szCs w:val="22"/>
        </w:rPr>
        <w:t>(vardas ir pavardė)</w:t>
      </w:r>
    </w:p>
    <w:p w:rsidR="00D40279" w:rsidRPr="00820C8D" w:rsidRDefault="00BE35DE" w:rsidP="00D40279">
      <w:pPr>
        <w:rPr>
          <w:sz w:val="22"/>
          <w:szCs w:val="22"/>
        </w:rPr>
      </w:pPr>
      <w:r w:rsidRPr="00820C8D">
        <w:rPr>
          <w:sz w:val="22"/>
          <w:szCs w:val="22"/>
        </w:rPr>
        <w:t>į</w:t>
      </w:r>
      <w:r w:rsidR="00D40279" w:rsidRPr="00820C8D">
        <w:rPr>
          <w:sz w:val="22"/>
          <w:szCs w:val="22"/>
        </w:rPr>
        <w:t>galioto asmens pareigos)</w:t>
      </w:r>
    </w:p>
    <w:p w:rsidR="007A27DF" w:rsidRDefault="007A27DF"/>
    <w:p w:rsidR="00D40279" w:rsidRDefault="00D40279">
      <w:r>
        <w:br w:type="page"/>
      </w:r>
    </w:p>
    <w:p w:rsidR="0085542D" w:rsidRDefault="0085542D" w:rsidP="00D40279">
      <w:pPr>
        <w:pStyle w:val="BodyTextIndent"/>
        <w:spacing w:before="0" w:line="240" w:lineRule="auto"/>
        <w:ind w:left="6946" w:hanging="425"/>
        <w:jc w:val="right"/>
        <w:rPr>
          <w:szCs w:val="24"/>
        </w:rPr>
        <w:sectPr w:rsidR="0085542D" w:rsidSect="0085542D">
          <w:pgSz w:w="11906" w:h="16838"/>
          <w:pgMar w:top="1134" w:right="567" w:bottom="1134" w:left="1701" w:header="720" w:footer="720" w:gutter="0"/>
          <w:pgNumType w:start="1"/>
          <w:cols w:space="708"/>
          <w:titlePg/>
          <w:docGrid w:linePitch="360"/>
        </w:sectPr>
      </w:pPr>
    </w:p>
    <w:p w:rsidR="00D40279" w:rsidRDefault="00713E62" w:rsidP="00820C8D">
      <w:pPr>
        <w:pStyle w:val="BodyTextIndent"/>
        <w:spacing w:before="0" w:line="240" w:lineRule="auto"/>
        <w:ind w:left="6521" w:firstLine="0"/>
        <w:jc w:val="left"/>
      </w:pPr>
      <w:r>
        <w:rPr>
          <w:szCs w:val="24"/>
        </w:rPr>
        <w:lastRenderedPageBreak/>
        <w:t>A</w:t>
      </w:r>
      <w:r w:rsidR="00D40279" w:rsidRPr="001B0C95">
        <w:rPr>
          <w:szCs w:val="24"/>
        </w:rPr>
        <w:t xml:space="preserve">ukciono suteikti teisę naudoti radijo dažnius (kanalus) iš </w:t>
      </w:r>
      <w:r w:rsidR="00D40279">
        <w:t>880</w:t>
      </w:r>
      <w:r w:rsidR="00D40279" w:rsidRPr="001B0C95">
        <w:t>–</w:t>
      </w:r>
      <w:r w:rsidR="00D40279">
        <w:t>915</w:t>
      </w:r>
      <w:r w:rsidR="00D40279" w:rsidRPr="001B0C95">
        <w:t xml:space="preserve"> MHz ir </w:t>
      </w:r>
      <w:r w:rsidR="00D40279">
        <w:t>925</w:t>
      </w:r>
      <w:r w:rsidR="00D40279" w:rsidRPr="001B0C95">
        <w:t>–</w:t>
      </w:r>
      <w:r w:rsidR="00D40279">
        <w:t>960</w:t>
      </w:r>
      <w:r w:rsidR="00D40279" w:rsidRPr="001B0C95">
        <w:t xml:space="preserve"> MHz suporuotos radijo dažnių juostos </w:t>
      </w:r>
      <w:r w:rsidR="00D40279">
        <w:t>bei</w:t>
      </w:r>
      <w:r w:rsidR="00D40279" w:rsidRPr="001B0C95">
        <w:t xml:space="preserve"> </w:t>
      </w:r>
      <w:r w:rsidR="00D40279">
        <w:t>1710</w:t>
      </w:r>
      <w:r w:rsidR="00D40279" w:rsidRPr="001B0C95">
        <w:t>–</w:t>
      </w:r>
      <w:r w:rsidR="00D40279">
        <w:t>1785</w:t>
      </w:r>
      <w:r w:rsidR="00D40279" w:rsidRPr="001B0C95">
        <w:t xml:space="preserve"> MHz </w:t>
      </w:r>
      <w:r w:rsidR="00D40279">
        <w:t xml:space="preserve">ir 1805-1880 MHz suporuotos </w:t>
      </w:r>
      <w:r w:rsidR="00D40279" w:rsidRPr="001B0C95">
        <w:t>radijo dažnių juostos</w:t>
      </w:r>
      <w:r w:rsidR="00D40279" w:rsidRPr="001B0C95">
        <w:rPr>
          <w:szCs w:val="24"/>
        </w:rPr>
        <w:t xml:space="preserve"> sąlygų</w:t>
      </w:r>
      <w:r w:rsidR="0085542D">
        <w:rPr>
          <w:szCs w:val="24"/>
        </w:rPr>
        <w:t xml:space="preserve"> aprašo</w:t>
      </w:r>
    </w:p>
    <w:p w:rsidR="00D40279" w:rsidRDefault="00D40279" w:rsidP="00820C8D">
      <w:pPr>
        <w:pStyle w:val="BodyTextIndent"/>
        <w:spacing w:before="0" w:line="240" w:lineRule="auto"/>
        <w:ind w:left="6096" w:firstLine="436"/>
      </w:pPr>
      <w:r>
        <w:t>6 priedas</w:t>
      </w:r>
    </w:p>
    <w:p w:rsidR="00D40279" w:rsidRDefault="00D40279" w:rsidP="00D40279">
      <w:pPr>
        <w:pStyle w:val="BodyTextIndent"/>
        <w:spacing w:before="0" w:line="240" w:lineRule="auto"/>
        <w:jc w:val="right"/>
      </w:pPr>
    </w:p>
    <w:p w:rsidR="00D40279" w:rsidRPr="00990C3E" w:rsidRDefault="00D40279" w:rsidP="00D40279">
      <w:pPr>
        <w:suppressAutoHyphens/>
        <w:autoSpaceDE w:val="0"/>
        <w:autoSpaceDN w:val="0"/>
        <w:adjustRightInd w:val="0"/>
        <w:spacing w:line="288" w:lineRule="auto"/>
        <w:jc w:val="center"/>
        <w:textAlignment w:val="center"/>
        <w:rPr>
          <w:rFonts w:eastAsia="SimSun"/>
          <w:color w:val="000000"/>
          <w:sz w:val="22"/>
          <w:szCs w:val="22"/>
          <w:lang w:eastAsia="zh-CN"/>
        </w:rPr>
      </w:pPr>
      <w:r w:rsidRPr="00990C3E">
        <w:rPr>
          <w:rFonts w:eastAsia="SimSun"/>
          <w:color w:val="000000"/>
          <w:sz w:val="22"/>
          <w:szCs w:val="22"/>
          <w:lang w:eastAsia="zh-CN"/>
        </w:rPr>
        <w:t>_____________________________________________________________________________</w:t>
      </w:r>
    </w:p>
    <w:p w:rsidR="00D40279" w:rsidRPr="00990C3E" w:rsidRDefault="00D40279" w:rsidP="00D40279">
      <w:pPr>
        <w:suppressAutoHyphens/>
        <w:autoSpaceDE w:val="0"/>
        <w:autoSpaceDN w:val="0"/>
        <w:adjustRightInd w:val="0"/>
        <w:spacing w:line="288" w:lineRule="auto"/>
        <w:jc w:val="center"/>
        <w:textAlignment w:val="center"/>
        <w:rPr>
          <w:rFonts w:eastAsia="SimSun"/>
          <w:color w:val="000000"/>
          <w:sz w:val="22"/>
          <w:szCs w:val="22"/>
          <w:lang w:eastAsia="zh-CN"/>
        </w:rPr>
      </w:pPr>
      <w:r w:rsidRPr="00990C3E">
        <w:rPr>
          <w:rFonts w:eastAsia="SimSun"/>
          <w:color w:val="000000"/>
          <w:sz w:val="22"/>
          <w:szCs w:val="22"/>
          <w:lang w:eastAsia="zh-CN"/>
        </w:rPr>
        <w:t>(</w:t>
      </w:r>
      <w:r w:rsidR="00BE35DE">
        <w:rPr>
          <w:rFonts w:eastAsia="SimSun"/>
          <w:color w:val="000000"/>
          <w:sz w:val="22"/>
          <w:szCs w:val="22"/>
          <w:lang w:eastAsia="zh-CN"/>
        </w:rPr>
        <w:t>aukciono dalyvio</w:t>
      </w:r>
      <w:r w:rsidRPr="00990C3E">
        <w:rPr>
          <w:rFonts w:eastAsia="SimSun"/>
          <w:color w:val="000000"/>
          <w:sz w:val="22"/>
          <w:szCs w:val="22"/>
          <w:lang w:eastAsia="zh-CN"/>
        </w:rPr>
        <w:t xml:space="preserve"> pavadinimas</w:t>
      </w:r>
      <w:r w:rsidR="00BE35DE">
        <w:rPr>
          <w:rFonts w:eastAsia="SimSun"/>
          <w:color w:val="000000"/>
          <w:sz w:val="22"/>
          <w:szCs w:val="22"/>
          <w:lang w:eastAsia="zh-CN"/>
        </w:rPr>
        <w:t xml:space="preserve"> ir</w:t>
      </w:r>
      <w:r w:rsidRPr="00990C3E">
        <w:rPr>
          <w:rFonts w:eastAsia="SimSun"/>
          <w:color w:val="000000"/>
          <w:sz w:val="22"/>
          <w:szCs w:val="22"/>
          <w:lang w:eastAsia="zh-CN"/>
        </w:rPr>
        <w:t xml:space="preserve"> juridini</w:t>
      </w:r>
      <w:r w:rsidR="00BE35DE">
        <w:rPr>
          <w:rFonts w:eastAsia="SimSun"/>
          <w:color w:val="000000"/>
          <w:sz w:val="22"/>
          <w:szCs w:val="22"/>
          <w:lang w:eastAsia="zh-CN"/>
        </w:rPr>
        <w:t>o</w:t>
      </w:r>
      <w:r w:rsidRPr="00990C3E">
        <w:rPr>
          <w:rFonts w:eastAsia="SimSun"/>
          <w:color w:val="000000"/>
          <w:sz w:val="22"/>
          <w:szCs w:val="22"/>
          <w:lang w:eastAsia="zh-CN"/>
        </w:rPr>
        <w:t xml:space="preserve"> asmen</w:t>
      </w:r>
      <w:r w:rsidR="00BE35DE">
        <w:rPr>
          <w:rFonts w:eastAsia="SimSun"/>
          <w:color w:val="000000"/>
          <w:sz w:val="22"/>
          <w:szCs w:val="22"/>
          <w:lang w:eastAsia="zh-CN"/>
        </w:rPr>
        <w:t>s</w:t>
      </w:r>
      <w:r w:rsidRPr="00990C3E">
        <w:rPr>
          <w:rFonts w:eastAsia="SimSun"/>
          <w:color w:val="000000"/>
          <w:sz w:val="22"/>
          <w:szCs w:val="22"/>
          <w:lang w:eastAsia="zh-CN"/>
        </w:rPr>
        <w:t xml:space="preserve"> kodas arba vardas ir pavardė)</w:t>
      </w:r>
    </w:p>
    <w:p w:rsidR="00D40279" w:rsidRDefault="00D40279" w:rsidP="00D40279">
      <w:pPr>
        <w:suppressAutoHyphens/>
        <w:autoSpaceDE w:val="0"/>
        <w:autoSpaceDN w:val="0"/>
        <w:adjustRightInd w:val="0"/>
        <w:spacing w:line="288" w:lineRule="auto"/>
        <w:jc w:val="center"/>
        <w:textAlignment w:val="center"/>
        <w:rPr>
          <w:rFonts w:eastAsia="SimSun"/>
          <w:color w:val="000000"/>
          <w:sz w:val="22"/>
          <w:szCs w:val="22"/>
          <w:lang w:eastAsia="zh-CN"/>
        </w:rPr>
      </w:pPr>
    </w:p>
    <w:p w:rsidR="00D40279" w:rsidRDefault="00D40279" w:rsidP="00D40279">
      <w:pPr>
        <w:suppressAutoHyphens/>
        <w:autoSpaceDE w:val="0"/>
        <w:autoSpaceDN w:val="0"/>
        <w:adjustRightInd w:val="0"/>
        <w:spacing w:line="288" w:lineRule="auto"/>
        <w:jc w:val="center"/>
        <w:textAlignment w:val="center"/>
        <w:rPr>
          <w:rFonts w:eastAsia="SimSun"/>
          <w:color w:val="000000"/>
          <w:sz w:val="22"/>
          <w:szCs w:val="22"/>
          <w:lang w:eastAsia="zh-CN"/>
        </w:rPr>
      </w:pPr>
    </w:p>
    <w:p w:rsidR="00D40279" w:rsidRPr="00820C8D" w:rsidRDefault="00D40279" w:rsidP="00820C8D">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Lietuvos Respublikos ryšių reguliavimo tarnybai</w:t>
      </w:r>
    </w:p>
    <w:p w:rsidR="00D40279" w:rsidRPr="00820C8D" w:rsidRDefault="00D40279" w:rsidP="00820C8D">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Algirdo g. 27A, LT-03219 Vilnius</w:t>
      </w:r>
    </w:p>
    <w:p w:rsidR="00D40279" w:rsidRPr="00820C8D" w:rsidRDefault="00D40279" w:rsidP="00820C8D">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tel. (</w:t>
      </w:r>
      <w:r w:rsidR="003350FC">
        <w:rPr>
          <w:rFonts w:eastAsia="SimSun"/>
          <w:color w:val="000000"/>
          <w:lang w:eastAsia="zh-CN"/>
        </w:rPr>
        <w:t xml:space="preserve">8 </w:t>
      </w:r>
      <w:r w:rsidRPr="00820C8D">
        <w:rPr>
          <w:rFonts w:eastAsia="SimSun"/>
          <w:color w:val="000000"/>
          <w:lang w:eastAsia="zh-CN"/>
        </w:rPr>
        <w:t>5) 210 5623, faks. (</w:t>
      </w:r>
      <w:r w:rsidR="003350FC">
        <w:rPr>
          <w:rFonts w:eastAsia="SimSun"/>
          <w:color w:val="000000"/>
          <w:lang w:eastAsia="zh-CN"/>
        </w:rPr>
        <w:t xml:space="preserve">8 </w:t>
      </w:r>
      <w:r w:rsidRPr="00820C8D">
        <w:rPr>
          <w:rFonts w:eastAsia="SimSun"/>
          <w:color w:val="000000"/>
          <w:lang w:eastAsia="zh-CN"/>
        </w:rPr>
        <w:t>5) 216 1564, el. paštas rrt@rrt.lt</w:t>
      </w:r>
    </w:p>
    <w:p w:rsidR="00D40279" w:rsidRDefault="00D40279" w:rsidP="00D40279">
      <w:pPr>
        <w:suppressAutoHyphens/>
        <w:autoSpaceDE w:val="0"/>
        <w:autoSpaceDN w:val="0"/>
        <w:adjustRightInd w:val="0"/>
        <w:spacing w:line="288" w:lineRule="auto"/>
        <w:jc w:val="center"/>
        <w:textAlignment w:val="center"/>
        <w:rPr>
          <w:rFonts w:eastAsia="SimSun"/>
          <w:color w:val="000000"/>
          <w:sz w:val="22"/>
          <w:szCs w:val="22"/>
          <w:lang w:eastAsia="zh-CN"/>
        </w:rPr>
      </w:pPr>
    </w:p>
    <w:p w:rsidR="00D40279" w:rsidRDefault="00D40279" w:rsidP="00D40279">
      <w:pPr>
        <w:suppressAutoHyphens/>
        <w:autoSpaceDE w:val="0"/>
        <w:autoSpaceDN w:val="0"/>
        <w:adjustRightInd w:val="0"/>
        <w:spacing w:line="288" w:lineRule="auto"/>
        <w:jc w:val="center"/>
        <w:textAlignment w:val="center"/>
        <w:rPr>
          <w:rFonts w:eastAsia="SimSun"/>
          <w:b/>
          <w:color w:val="000000"/>
          <w:lang w:eastAsia="zh-CN"/>
        </w:rPr>
      </w:pPr>
      <w:r w:rsidRPr="00820C8D">
        <w:rPr>
          <w:rFonts w:eastAsia="SimSun"/>
          <w:b/>
          <w:color w:val="000000"/>
          <w:lang w:eastAsia="zh-CN"/>
        </w:rPr>
        <w:t xml:space="preserve">PRANEŠIMAS </w:t>
      </w:r>
      <w:r w:rsidR="00147131">
        <w:rPr>
          <w:rFonts w:eastAsia="SimSun"/>
          <w:b/>
          <w:color w:val="000000"/>
          <w:lang w:eastAsia="zh-CN"/>
        </w:rPr>
        <w:t>APIE</w:t>
      </w:r>
      <w:r w:rsidRPr="00820C8D">
        <w:rPr>
          <w:rFonts w:eastAsia="SimSun"/>
          <w:b/>
          <w:color w:val="000000"/>
          <w:lang w:eastAsia="zh-CN"/>
        </w:rPr>
        <w:t xml:space="preserve"> </w:t>
      </w:r>
      <w:r w:rsidR="00147131">
        <w:rPr>
          <w:rFonts w:eastAsia="SimSun"/>
          <w:b/>
          <w:color w:val="000000"/>
          <w:lang w:eastAsia="zh-CN"/>
        </w:rPr>
        <w:t>RADIJO DAŽNIŲ BLOKŲ PAKETO</w:t>
      </w:r>
      <w:r w:rsidRPr="00820C8D">
        <w:rPr>
          <w:rFonts w:eastAsia="SimSun"/>
          <w:b/>
          <w:color w:val="000000"/>
          <w:lang w:eastAsia="zh-CN"/>
        </w:rPr>
        <w:t xml:space="preserve"> ATSISAKYM</w:t>
      </w:r>
      <w:r w:rsidR="00147131">
        <w:rPr>
          <w:rFonts w:eastAsia="SimSun"/>
          <w:b/>
          <w:color w:val="000000"/>
          <w:lang w:eastAsia="zh-CN"/>
        </w:rPr>
        <w:t>Ą</w:t>
      </w:r>
    </w:p>
    <w:p w:rsidR="00532EAE" w:rsidRDefault="00532EAE" w:rsidP="00532EAE">
      <w:pPr>
        <w:suppressAutoHyphens/>
        <w:autoSpaceDE w:val="0"/>
        <w:autoSpaceDN w:val="0"/>
        <w:adjustRightInd w:val="0"/>
        <w:jc w:val="center"/>
        <w:textAlignment w:val="center"/>
        <w:rPr>
          <w:rFonts w:eastAsia="SimSun"/>
          <w:lang w:eastAsia="zh-CN"/>
        </w:rPr>
      </w:pPr>
    </w:p>
    <w:p w:rsidR="00532EAE" w:rsidRPr="001B0C95" w:rsidRDefault="00532EAE" w:rsidP="00532EAE">
      <w:pPr>
        <w:suppressAutoHyphens/>
        <w:autoSpaceDE w:val="0"/>
        <w:autoSpaceDN w:val="0"/>
        <w:adjustRightInd w:val="0"/>
        <w:jc w:val="center"/>
        <w:textAlignment w:val="center"/>
        <w:rPr>
          <w:rFonts w:eastAsia="SimSun"/>
          <w:lang w:eastAsia="zh-CN"/>
        </w:rPr>
      </w:pPr>
      <w:r w:rsidRPr="001B0C95">
        <w:rPr>
          <w:rFonts w:eastAsia="SimSun"/>
          <w:lang w:eastAsia="zh-CN"/>
        </w:rPr>
        <w:t>____</w:t>
      </w:r>
      <w:r>
        <w:rPr>
          <w:rFonts w:eastAsia="SimSun"/>
          <w:lang w:eastAsia="zh-CN"/>
        </w:rPr>
        <w:t>________Nr. ______________</w:t>
      </w:r>
    </w:p>
    <w:p w:rsidR="00532EAE" w:rsidRPr="00542723" w:rsidRDefault="00532EAE" w:rsidP="00532EAE">
      <w:pPr>
        <w:suppressAutoHyphens/>
        <w:autoSpaceDE w:val="0"/>
        <w:autoSpaceDN w:val="0"/>
        <w:adjustRightInd w:val="0"/>
        <w:textAlignment w:val="center"/>
        <w:rPr>
          <w:rFonts w:eastAsia="SimSun"/>
          <w:sz w:val="22"/>
          <w:szCs w:val="22"/>
          <w:lang w:eastAsia="zh-CN"/>
        </w:rPr>
      </w:pPr>
      <w:r w:rsidRPr="00542723">
        <w:rPr>
          <w:rFonts w:eastAsia="SimSun"/>
          <w:sz w:val="20"/>
          <w:szCs w:val="20"/>
          <w:lang w:eastAsia="zh-CN"/>
        </w:rPr>
        <w:t xml:space="preserve">                                                               </w:t>
      </w:r>
      <w:r>
        <w:rPr>
          <w:rFonts w:eastAsia="SimSun"/>
          <w:sz w:val="20"/>
          <w:szCs w:val="20"/>
          <w:lang w:eastAsia="zh-CN"/>
        </w:rPr>
        <w:t xml:space="preserve">       </w:t>
      </w:r>
      <w:r w:rsidRPr="00542723">
        <w:rPr>
          <w:rFonts w:eastAsia="SimSun"/>
          <w:sz w:val="20"/>
          <w:szCs w:val="20"/>
          <w:lang w:eastAsia="zh-CN"/>
        </w:rPr>
        <w:t xml:space="preserve"> </w:t>
      </w:r>
      <w:r w:rsidRPr="00542723">
        <w:rPr>
          <w:rFonts w:eastAsia="SimSun"/>
          <w:sz w:val="22"/>
          <w:szCs w:val="22"/>
          <w:lang w:eastAsia="zh-CN"/>
        </w:rPr>
        <w:t>(data)</w:t>
      </w:r>
    </w:p>
    <w:p w:rsidR="00532EAE" w:rsidRPr="001B0C95" w:rsidRDefault="00532EAE" w:rsidP="00532EAE">
      <w:pPr>
        <w:suppressAutoHyphens/>
        <w:autoSpaceDE w:val="0"/>
        <w:autoSpaceDN w:val="0"/>
        <w:adjustRightInd w:val="0"/>
        <w:jc w:val="center"/>
        <w:textAlignment w:val="center"/>
        <w:rPr>
          <w:rFonts w:eastAsia="SimSun"/>
          <w:sz w:val="22"/>
          <w:szCs w:val="22"/>
          <w:lang w:eastAsia="zh-CN"/>
        </w:rPr>
      </w:pPr>
      <w:r w:rsidRPr="001B0C95">
        <w:rPr>
          <w:rFonts w:eastAsia="SimSun"/>
          <w:sz w:val="22"/>
          <w:szCs w:val="22"/>
          <w:lang w:eastAsia="zh-CN"/>
        </w:rPr>
        <w:t>_______________</w:t>
      </w:r>
    </w:p>
    <w:p w:rsidR="00532EAE" w:rsidRPr="00542723" w:rsidRDefault="00532EAE" w:rsidP="00532EAE">
      <w:pPr>
        <w:suppressAutoHyphens/>
        <w:autoSpaceDE w:val="0"/>
        <w:autoSpaceDN w:val="0"/>
        <w:adjustRightInd w:val="0"/>
        <w:jc w:val="center"/>
        <w:textAlignment w:val="center"/>
        <w:rPr>
          <w:rFonts w:eastAsia="SimSun"/>
          <w:sz w:val="22"/>
          <w:szCs w:val="22"/>
          <w:lang w:eastAsia="zh-CN"/>
        </w:rPr>
      </w:pPr>
      <w:r w:rsidRPr="00542723">
        <w:rPr>
          <w:rFonts w:eastAsia="SimSun"/>
          <w:sz w:val="22"/>
          <w:szCs w:val="22"/>
          <w:lang w:eastAsia="zh-CN"/>
        </w:rPr>
        <w:t>(sudarymo vieta)</w:t>
      </w:r>
    </w:p>
    <w:p w:rsidR="00D40279" w:rsidRDefault="00D40279" w:rsidP="00D40279">
      <w:pPr>
        <w:pStyle w:val="BodyTextIndent"/>
        <w:spacing w:before="0" w:line="240" w:lineRule="auto"/>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38"/>
        <w:gridCol w:w="4819"/>
      </w:tblGrid>
      <w:tr w:rsidR="00D40279" w:rsidRPr="00FC6EEC" w:rsidTr="00820C8D">
        <w:tc>
          <w:tcPr>
            <w:tcW w:w="990" w:type="dxa"/>
          </w:tcPr>
          <w:p w:rsidR="00147131" w:rsidRPr="00820C8D" w:rsidRDefault="00D40279" w:rsidP="00820C8D">
            <w:pPr>
              <w:pStyle w:val="BodyTextIndent"/>
              <w:spacing w:before="0" w:line="240" w:lineRule="auto"/>
              <w:ind w:firstLine="0"/>
              <w:jc w:val="center"/>
              <w:rPr>
                <w:b/>
                <w:sz w:val="22"/>
                <w:szCs w:val="22"/>
              </w:rPr>
            </w:pPr>
            <w:r w:rsidRPr="00820C8D">
              <w:rPr>
                <w:b/>
                <w:sz w:val="22"/>
                <w:szCs w:val="22"/>
              </w:rPr>
              <w:t>Radijo dažnių</w:t>
            </w:r>
            <w:r w:rsidR="00147131">
              <w:rPr>
                <w:b/>
                <w:sz w:val="22"/>
                <w:szCs w:val="22"/>
              </w:rPr>
              <w:t xml:space="preserve"> blokų</w:t>
            </w:r>
            <w:r w:rsidRPr="00820C8D">
              <w:rPr>
                <w:b/>
                <w:sz w:val="22"/>
                <w:szCs w:val="22"/>
              </w:rPr>
              <w:t xml:space="preserve"> </w:t>
            </w:r>
            <w:r w:rsidR="00504BA6" w:rsidRPr="00820C8D">
              <w:rPr>
                <w:b/>
                <w:sz w:val="22"/>
                <w:szCs w:val="22"/>
              </w:rPr>
              <w:t>paketo</w:t>
            </w:r>
          </w:p>
          <w:p w:rsidR="00D40279" w:rsidRPr="00820C8D" w:rsidRDefault="00D40279" w:rsidP="00820C8D">
            <w:pPr>
              <w:pStyle w:val="BodyTextIndent"/>
              <w:spacing w:before="0" w:line="240" w:lineRule="auto"/>
              <w:ind w:firstLine="0"/>
              <w:jc w:val="center"/>
              <w:rPr>
                <w:b/>
                <w:sz w:val="22"/>
                <w:szCs w:val="22"/>
              </w:rPr>
            </w:pPr>
            <w:r w:rsidRPr="00820C8D">
              <w:rPr>
                <w:b/>
                <w:sz w:val="22"/>
                <w:szCs w:val="22"/>
              </w:rPr>
              <w:t>numeris</w:t>
            </w:r>
          </w:p>
        </w:tc>
        <w:tc>
          <w:tcPr>
            <w:tcW w:w="3938" w:type="dxa"/>
          </w:tcPr>
          <w:p w:rsidR="00147131" w:rsidRDefault="00147131" w:rsidP="00820C8D">
            <w:pPr>
              <w:pStyle w:val="BodyTextIndent"/>
              <w:spacing w:before="0" w:line="240" w:lineRule="auto"/>
              <w:ind w:firstLine="0"/>
              <w:jc w:val="center"/>
              <w:rPr>
                <w:b/>
                <w:sz w:val="22"/>
                <w:szCs w:val="22"/>
              </w:rPr>
            </w:pPr>
          </w:p>
          <w:p w:rsidR="00147131" w:rsidRDefault="00147131" w:rsidP="00820C8D">
            <w:pPr>
              <w:pStyle w:val="BodyTextIndent"/>
              <w:spacing w:before="0" w:line="240" w:lineRule="auto"/>
              <w:ind w:firstLine="0"/>
              <w:jc w:val="center"/>
              <w:rPr>
                <w:b/>
                <w:sz w:val="22"/>
                <w:szCs w:val="22"/>
              </w:rPr>
            </w:pPr>
          </w:p>
          <w:p w:rsidR="00D40279" w:rsidRPr="00820C8D" w:rsidRDefault="00D40279" w:rsidP="00820C8D">
            <w:pPr>
              <w:pStyle w:val="BodyTextIndent"/>
              <w:spacing w:before="0" w:line="240" w:lineRule="auto"/>
              <w:ind w:firstLine="0"/>
              <w:jc w:val="center"/>
              <w:rPr>
                <w:b/>
                <w:sz w:val="22"/>
                <w:szCs w:val="22"/>
              </w:rPr>
            </w:pPr>
            <w:r w:rsidRPr="00820C8D">
              <w:rPr>
                <w:b/>
                <w:sz w:val="22"/>
                <w:szCs w:val="22"/>
              </w:rPr>
              <w:t>Radijo dažnių juostos</w:t>
            </w:r>
          </w:p>
        </w:tc>
        <w:tc>
          <w:tcPr>
            <w:tcW w:w="4819" w:type="dxa"/>
          </w:tcPr>
          <w:p w:rsidR="001011E8" w:rsidRDefault="00D40279" w:rsidP="00820C8D">
            <w:pPr>
              <w:pStyle w:val="BodyTextIndent"/>
              <w:spacing w:before="0" w:line="240" w:lineRule="auto"/>
              <w:ind w:firstLine="0"/>
              <w:jc w:val="center"/>
              <w:rPr>
                <w:b/>
                <w:sz w:val="23"/>
                <w:szCs w:val="23"/>
              </w:rPr>
            </w:pPr>
            <w:r w:rsidRPr="00820C8D">
              <w:rPr>
                <w:b/>
                <w:sz w:val="23"/>
                <w:szCs w:val="23"/>
              </w:rPr>
              <w:t>Radijo dažnių</w:t>
            </w:r>
            <w:r w:rsidR="001011E8">
              <w:rPr>
                <w:b/>
                <w:sz w:val="23"/>
                <w:szCs w:val="23"/>
              </w:rPr>
              <w:t xml:space="preserve"> blokų</w:t>
            </w:r>
            <w:r w:rsidRPr="00820C8D">
              <w:rPr>
                <w:b/>
                <w:sz w:val="23"/>
                <w:szCs w:val="23"/>
              </w:rPr>
              <w:t xml:space="preserve"> </w:t>
            </w:r>
            <w:r w:rsidR="00504BA6" w:rsidRPr="00820C8D">
              <w:rPr>
                <w:b/>
                <w:sz w:val="23"/>
                <w:szCs w:val="23"/>
              </w:rPr>
              <w:t>paketas</w:t>
            </w:r>
            <w:r w:rsidR="001011E8">
              <w:rPr>
                <w:b/>
                <w:sz w:val="23"/>
                <w:szCs w:val="23"/>
              </w:rPr>
              <w:t>, kurio</w:t>
            </w:r>
            <w:r w:rsidRPr="00820C8D">
              <w:rPr>
                <w:b/>
                <w:sz w:val="23"/>
                <w:szCs w:val="23"/>
              </w:rPr>
              <w:t xml:space="preserve"> aukciono dalyvis atsisako </w:t>
            </w:r>
          </w:p>
          <w:p w:rsidR="00D40279" w:rsidRPr="00820C8D" w:rsidRDefault="00D40279" w:rsidP="00820C8D">
            <w:pPr>
              <w:pStyle w:val="BodyTextIndent"/>
              <w:spacing w:before="0" w:line="240" w:lineRule="auto"/>
              <w:ind w:firstLine="0"/>
              <w:jc w:val="center"/>
              <w:rPr>
                <w:b/>
                <w:sz w:val="22"/>
                <w:szCs w:val="22"/>
              </w:rPr>
            </w:pPr>
            <w:r w:rsidRPr="00820C8D">
              <w:rPr>
                <w:b/>
                <w:sz w:val="23"/>
                <w:szCs w:val="23"/>
              </w:rPr>
              <w:t>(pasirinktą radijo dažnių</w:t>
            </w:r>
            <w:r w:rsidR="001011E8">
              <w:rPr>
                <w:b/>
                <w:sz w:val="23"/>
                <w:szCs w:val="23"/>
              </w:rPr>
              <w:t xml:space="preserve"> blokų</w:t>
            </w:r>
            <w:r w:rsidRPr="00820C8D">
              <w:rPr>
                <w:b/>
                <w:sz w:val="23"/>
                <w:szCs w:val="23"/>
              </w:rPr>
              <w:t xml:space="preserve"> </w:t>
            </w:r>
            <w:r w:rsidR="00504BA6" w:rsidRPr="00820C8D">
              <w:rPr>
                <w:b/>
                <w:sz w:val="23"/>
                <w:szCs w:val="23"/>
              </w:rPr>
              <w:t>paketą</w:t>
            </w:r>
            <w:r w:rsidRPr="00820C8D">
              <w:rPr>
                <w:b/>
                <w:sz w:val="23"/>
                <w:szCs w:val="23"/>
              </w:rPr>
              <w:t xml:space="preserve"> pažymėti kryželiu)</w:t>
            </w:r>
          </w:p>
        </w:tc>
      </w:tr>
      <w:tr w:rsidR="00D40279" w:rsidRPr="00FC6EEC" w:rsidTr="00820C8D">
        <w:trPr>
          <w:trHeight w:val="769"/>
        </w:trPr>
        <w:tc>
          <w:tcPr>
            <w:tcW w:w="990" w:type="dxa"/>
          </w:tcPr>
          <w:p w:rsidR="00D40279" w:rsidRPr="00FC6EEC" w:rsidRDefault="00D40279" w:rsidP="00820C8D">
            <w:pPr>
              <w:pStyle w:val="BodyTextIndent"/>
              <w:spacing w:before="0" w:line="240" w:lineRule="auto"/>
              <w:ind w:firstLine="0"/>
              <w:jc w:val="center"/>
              <w:rPr>
                <w:sz w:val="22"/>
                <w:szCs w:val="22"/>
              </w:rPr>
            </w:pPr>
            <w:r w:rsidRPr="00FC6EEC">
              <w:rPr>
                <w:sz w:val="22"/>
                <w:szCs w:val="22"/>
              </w:rPr>
              <w:t>C1</w:t>
            </w:r>
          </w:p>
        </w:tc>
        <w:tc>
          <w:tcPr>
            <w:tcW w:w="3938" w:type="dxa"/>
          </w:tcPr>
          <w:p w:rsidR="00D40279" w:rsidRPr="00FC6EEC" w:rsidRDefault="00504BA6" w:rsidP="00DC33BA">
            <w:pPr>
              <w:pStyle w:val="BodyTextIndent"/>
              <w:spacing w:before="0" w:line="240" w:lineRule="auto"/>
              <w:ind w:firstLine="0"/>
              <w:rPr>
                <w:sz w:val="22"/>
                <w:szCs w:val="22"/>
              </w:rPr>
            </w:pPr>
            <w:r>
              <w:rPr>
                <w:szCs w:val="24"/>
              </w:rPr>
              <w:t>vienas abstraktus A kategorijos radijo dažnių blokas</w:t>
            </w:r>
            <w:r w:rsidR="003932F0" w:rsidRPr="00820C8D">
              <w:rPr>
                <w:vertAlign w:val="superscript"/>
              </w:rPr>
              <w:t>1</w:t>
            </w:r>
            <w:r>
              <w:rPr>
                <w:szCs w:val="24"/>
              </w:rPr>
              <w:t xml:space="preserve"> ir vienas abstraktus B kategorijos radijo dažnių blokas</w:t>
            </w:r>
            <w:r w:rsidR="003932F0" w:rsidRPr="00820C8D">
              <w:rPr>
                <w:vertAlign w:val="superscript"/>
              </w:rPr>
              <w:t>2</w:t>
            </w:r>
          </w:p>
        </w:tc>
        <w:tc>
          <w:tcPr>
            <w:tcW w:w="4819" w:type="dxa"/>
          </w:tcPr>
          <w:p w:rsidR="00D40279" w:rsidRPr="00FC6EEC" w:rsidRDefault="00D40279" w:rsidP="00DC33BA">
            <w:pPr>
              <w:pStyle w:val="BodyTextIndent"/>
              <w:spacing w:before="0" w:line="240" w:lineRule="auto"/>
              <w:ind w:firstLine="0"/>
              <w:rPr>
                <w:sz w:val="22"/>
                <w:szCs w:val="22"/>
              </w:rPr>
            </w:pPr>
            <w:r w:rsidRPr="00B028D9">
              <w:rPr>
                <w:rFonts w:ascii="Arial" w:hAnsi="Arial" w:cs="Arial"/>
              </w:rPr>
              <w:fldChar w:fldCharType="begin">
                <w:ffData>
                  <w:name w:val=""/>
                  <w:enabled/>
                  <w:calcOnExit w:val="0"/>
                  <w:checkBox>
                    <w:sizeAuto/>
                    <w:default w:val="0"/>
                  </w:checkBox>
                </w:ffData>
              </w:fldChar>
            </w:r>
            <w:r w:rsidRPr="00B028D9">
              <w:rPr>
                <w:rFonts w:ascii="Arial" w:hAnsi="Arial" w:cs="Arial"/>
              </w:rPr>
              <w:instrText xml:space="preserve"> FORMCHECKBOX </w:instrText>
            </w:r>
            <w:r w:rsidR="00BD111E">
              <w:rPr>
                <w:rFonts w:ascii="Arial" w:hAnsi="Arial" w:cs="Arial"/>
              </w:rPr>
            </w:r>
            <w:r w:rsidR="00BD111E">
              <w:rPr>
                <w:rFonts w:ascii="Arial" w:hAnsi="Arial" w:cs="Arial"/>
              </w:rPr>
              <w:fldChar w:fldCharType="separate"/>
            </w:r>
            <w:r w:rsidRPr="00B028D9">
              <w:rPr>
                <w:rFonts w:ascii="Arial" w:hAnsi="Arial" w:cs="Arial"/>
              </w:rPr>
              <w:fldChar w:fldCharType="end"/>
            </w:r>
          </w:p>
        </w:tc>
      </w:tr>
      <w:tr w:rsidR="00D40279" w:rsidRPr="00FC6EEC" w:rsidTr="00820C8D">
        <w:tc>
          <w:tcPr>
            <w:tcW w:w="990" w:type="dxa"/>
          </w:tcPr>
          <w:p w:rsidR="00D40279" w:rsidRPr="00FC6EEC" w:rsidRDefault="00D40279" w:rsidP="00820C8D">
            <w:pPr>
              <w:pStyle w:val="BodyTextIndent"/>
              <w:spacing w:before="0" w:line="240" w:lineRule="auto"/>
              <w:ind w:firstLine="0"/>
              <w:jc w:val="center"/>
              <w:rPr>
                <w:sz w:val="22"/>
                <w:szCs w:val="22"/>
              </w:rPr>
            </w:pPr>
            <w:r w:rsidRPr="00FC6EEC">
              <w:rPr>
                <w:sz w:val="22"/>
                <w:szCs w:val="22"/>
              </w:rPr>
              <w:t>C</w:t>
            </w:r>
            <w:r w:rsidR="00504BA6">
              <w:rPr>
                <w:sz w:val="22"/>
                <w:szCs w:val="22"/>
              </w:rPr>
              <w:t>2</w:t>
            </w:r>
          </w:p>
        </w:tc>
        <w:tc>
          <w:tcPr>
            <w:tcW w:w="3938" w:type="dxa"/>
          </w:tcPr>
          <w:p w:rsidR="00D40279" w:rsidRPr="00FC6EEC" w:rsidRDefault="00504BA6" w:rsidP="00DC33BA">
            <w:pPr>
              <w:pStyle w:val="BodyTextIndent"/>
              <w:spacing w:before="0" w:line="240" w:lineRule="auto"/>
              <w:ind w:firstLine="0"/>
              <w:rPr>
                <w:sz w:val="22"/>
                <w:szCs w:val="22"/>
              </w:rPr>
            </w:pPr>
            <w:r>
              <w:rPr>
                <w:szCs w:val="24"/>
              </w:rPr>
              <w:t>vienas abstraktus A kategorijos radijo dažnių blokas ir vienas abstraktus B kategorijos radijo dažnių blokas</w:t>
            </w:r>
          </w:p>
        </w:tc>
        <w:tc>
          <w:tcPr>
            <w:tcW w:w="4819" w:type="dxa"/>
          </w:tcPr>
          <w:p w:rsidR="00D40279" w:rsidRPr="00FC6EEC" w:rsidRDefault="00D40279" w:rsidP="00DC33BA">
            <w:pPr>
              <w:pStyle w:val="BodyTextIndent"/>
              <w:spacing w:before="0" w:line="240" w:lineRule="auto"/>
              <w:ind w:firstLine="0"/>
              <w:rPr>
                <w:sz w:val="22"/>
                <w:szCs w:val="22"/>
              </w:rPr>
            </w:pPr>
            <w:r w:rsidRPr="00B028D9">
              <w:rPr>
                <w:rFonts w:ascii="Arial" w:hAnsi="Arial" w:cs="Arial"/>
              </w:rPr>
              <w:fldChar w:fldCharType="begin">
                <w:ffData>
                  <w:name w:val=""/>
                  <w:enabled/>
                  <w:calcOnExit w:val="0"/>
                  <w:checkBox>
                    <w:sizeAuto/>
                    <w:default w:val="0"/>
                  </w:checkBox>
                </w:ffData>
              </w:fldChar>
            </w:r>
            <w:r w:rsidRPr="00B028D9">
              <w:rPr>
                <w:rFonts w:ascii="Arial" w:hAnsi="Arial" w:cs="Arial"/>
              </w:rPr>
              <w:instrText xml:space="preserve"> FORMCHECKBOX </w:instrText>
            </w:r>
            <w:r w:rsidR="00BD111E">
              <w:rPr>
                <w:rFonts w:ascii="Arial" w:hAnsi="Arial" w:cs="Arial"/>
              </w:rPr>
            </w:r>
            <w:r w:rsidR="00BD111E">
              <w:rPr>
                <w:rFonts w:ascii="Arial" w:hAnsi="Arial" w:cs="Arial"/>
              </w:rPr>
              <w:fldChar w:fldCharType="separate"/>
            </w:r>
            <w:r w:rsidRPr="00B028D9">
              <w:rPr>
                <w:rFonts w:ascii="Arial" w:hAnsi="Arial" w:cs="Arial"/>
              </w:rPr>
              <w:fldChar w:fldCharType="end"/>
            </w:r>
          </w:p>
        </w:tc>
      </w:tr>
      <w:tr w:rsidR="00D40279" w:rsidRPr="00FC6EEC" w:rsidTr="00820C8D">
        <w:tc>
          <w:tcPr>
            <w:tcW w:w="990" w:type="dxa"/>
          </w:tcPr>
          <w:p w:rsidR="00D40279" w:rsidRPr="00FC6EEC" w:rsidRDefault="00D40279" w:rsidP="00820C8D">
            <w:pPr>
              <w:pStyle w:val="BodyTextIndent"/>
              <w:spacing w:before="0" w:line="240" w:lineRule="auto"/>
              <w:ind w:firstLine="0"/>
              <w:jc w:val="center"/>
              <w:rPr>
                <w:sz w:val="22"/>
                <w:szCs w:val="22"/>
              </w:rPr>
            </w:pPr>
            <w:r w:rsidRPr="00FC6EEC">
              <w:rPr>
                <w:sz w:val="22"/>
                <w:szCs w:val="22"/>
              </w:rPr>
              <w:t>C3</w:t>
            </w:r>
          </w:p>
        </w:tc>
        <w:tc>
          <w:tcPr>
            <w:tcW w:w="3938" w:type="dxa"/>
          </w:tcPr>
          <w:p w:rsidR="00D40279" w:rsidRPr="00FC6EEC" w:rsidRDefault="00504BA6" w:rsidP="00DC33BA">
            <w:pPr>
              <w:pStyle w:val="BodyTextIndent"/>
              <w:spacing w:before="0" w:line="240" w:lineRule="auto"/>
              <w:ind w:firstLine="0"/>
              <w:rPr>
                <w:sz w:val="22"/>
                <w:szCs w:val="22"/>
              </w:rPr>
            </w:pPr>
            <w:r>
              <w:rPr>
                <w:szCs w:val="24"/>
              </w:rPr>
              <w:t>vienas abstraktus A kategorijos radijo dažnių blokas ir vienas abstraktus B kategorijos radijo dažnių blokas</w:t>
            </w:r>
          </w:p>
        </w:tc>
        <w:tc>
          <w:tcPr>
            <w:tcW w:w="4819" w:type="dxa"/>
          </w:tcPr>
          <w:p w:rsidR="00D40279" w:rsidRPr="00FC6EEC" w:rsidRDefault="00D40279" w:rsidP="00DC33BA">
            <w:pPr>
              <w:pStyle w:val="BodyTextIndent"/>
              <w:spacing w:before="0" w:line="240" w:lineRule="auto"/>
              <w:ind w:firstLine="0"/>
              <w:rPr>
                <w:sz w:val="22"/>
                <w:szCs w:val="22"/>
              </w:rPr>
            </w:pPr>
            <w:r w:rsidRPr="00B028D9">
              <w:rPr>
                <w:rFonts w:ascii="Arial" w:hAnsi="Arial" w:cs="Arial"/>
              </w:rPr>
              <w:fldChar w:fldCharType="begin">
                <w:ffData>
                  <w:name w:val=""/>
                  <w:enabled/>
                  <w:calcOnExit w:val="0"/>
                  <w:checkBox>
                    <w:sizeAuto/>
                    <w:default w:val="0"/>
                  </w:checkBox>
                </w:ffData>
              </w:fldChar>
            </w:r>
            <w:r w:rsidRPr="00B028D9">
              <w:rPr>
                <w:rFonts w:ascii="Arial" w:hAnsi="Arial" w:cs="Arial"/>
              </w:rPr>
              <w:instrText xml:space="preserve"> FORMCHECKBOX </w:instrText>
            </w:r>
            <w:r w:rsidR="00BD111E">
              <w:rPr>
                <w:rFonts w:ascii="Arial" w:hAnsi="Arial" w:cs="Arial"/>
              </w:rPr>
            </w:r>
            <w:r w:rsidR="00BD111E">
              <w:rPr>
                <w:rFonts w:ascii="Arial" w:hAnsi="Arial" w:cs="Arial"/>
              </w:rPr>
              <w:fldChar w:fldCharType="separate"/>
            </w:r>
            <w:r w:rsidRPr="00B028D9">
              <w:rPr>
                <w:rFonts w:ascii="Arial" w:hAnsi="Arial" w:cs="Arial"/>
              </w:rPr>
              <w:fldChar w:fldCharType="end"/>
            </w:r>
          </w:p>
        </w:tc>
      </w:tr>
    </w:tbl>
    <w:p w:rsidR="00D40279" w:rsidRDefault="00D40279" w:rsidP="00D40279">
      <w:pPr>
        <w:pStyle w:val="BodyTextIndent"/>
        <w:spacing w:before="0" w:line="240" w:lineRule="auto"/>
      </w:pPr>
    </w:p>
    <w:p w:rsidR="00D40279" w:rsidRDefault="00D40279" w:rsidP="00D40279">
      <w:r>
        <w:t>_________________________               __________________            _____________________</w:t>
      </w:r>
    </w:p>
    <w:p w:rsidR="00D40279" w:rsidRDefault="00D40279" w:rsidP="00D40279">
      <w:r>
        <w:t xml:space="preserve">(aukciono dalyvio vadovo ar jo                            (parašas)                     </w:t>
      </w:r>
      <w:r w:rsidR="00A612E9">
        <w:t xml:space="preserve">      </w:t>
      </w:r>
      <w:r>
        <w:t>(vardas ir pavardė)</w:t>
      </w:r>
    </w:p>
    <w:p w:rsidR="00A612E9" w:rsidRDefault="00A612E9" w:rsidP="00D40279">
      <w:r>
        <w:t>į</w:t>
      </w:r>
      <w:r w:rsidR="00D40279">
        <w:t xml:space="preserve">galioto asmens pareigos)    </w:t>
      </w:r>
    </w:p>
    <w:p w:rsidR="00A612E9" w:rsidRDefault="00A612E9" w:rsidP="00D40279"/>
    <w:p w:rsidR="00D40279" w:rsidRDefault="00D40279" w:rsidP="00D40279">
      <w:pPr>
        <w:rPr>
          <w:sz w:val="22"/>
          <w:szCs w:val="22"/>
        </w:rPr>
      </w:pPr>
      <w:r>
        <w:t xml:space="preserve">         </w:t>
      </w:r>
    </w:p>
    <w:p w:rsidR="003932F0" w:rsidRDefault="003932F0" w:rsidP="00820C8D">
      <w:pPr>
        <w:jc w:val="both"/>
        <w:rPr>
          <w:rFonts w:eastAsia="SimSun"/>
          <w:lang w:eastAsia="zh-CN"/>
        </w:rPr>
      </w:pPr>
    </w:p>
    <w:p w:rsidR="003932F0" w:rsidRPr="00820C8D" w:rsidRDefault="003932F0" w:rsidP="00820C8D">
      <w:pPr>
        <w:jc w:val="both"/>
        <w:rPr>
          <w:sz w:val="20"/>
        </w:rPr>
      </w:pPr>
      <w:r>
        <w:rPr>
          <w:sz w:val="20"/>
        </w:rPr>
        <w:t>___________________________</w:t>
      </w:r>
    </w:p>
    <w:p w:rsidR="003932F0" w:rsidRDefault="003932F0" w:rsidP="00820C8D">
      <w:pPr>
        <w:jc w:val="both"/>
        <w:rPr>
          <w:sz w:val="20"/>
        </w:rPr>
      </w:pPr>
      <w:r w:rsidRPr="00820C8D">
        <w:rPr>
          <w:sz w:val="20"/>
          <w:vertAlign w:val="superscript"/>
        </w:rPr>
        <w:t>1</w:t>
      </w:r>
      <w:r>
        <w:rPr>
          <w:sz w:val="20"/>
        </w:rPr>
        <w:t xml:space="preserve"> R</w:t>
      </w:r>
      <w:r w:rsidRPr="00542723">
        <w:rPr>
          <w:sz w:val="20"/>
        </w:rPr>
        <w:t>adijo dažni</w:t>
      </w:r>
      <w:r>
        <w:rPr>
          <w:sz w:val="20"/>
        </w:rPr>
        <w:t>ai</w:t>
      </w:r>
      <w:r w:rsidRPr="00542723">
        <w:rPr>
          <w:sz w:val="20"/>
        </w:rPr>
        <w:t xml:space="preserve"> (kanal</w:t>
      </w:r>
      <w:r>
        <w:rPr>
          <w:sz w:val="20"/>
        </w:rPr>
        <w:t>ai</w:t>
      </w:r>
      <w:r w:rsidRPr="00542723">
        <w:rPr>
          <w:sz w:val="20"/>
        </w:rPr>
        <w:t>) iš 880,1–891,7 MHz ir 925,1–936,7 MHz suporuotos radijo dažnių juostos (radijo dažnių blokas Nr. A1), 891,7–903,3 MHz ir 936,7–948,3 MHz suporuotos radijo dažnių juostos (radijo dažnių blokas Nr. A2), 903,3–914,9 MHz ir 948,3–959,9 MHz suporuotos radijo dažnių juostos (radijo dažnių blokas Nr. A3)</w:t>
      </w:r>
      <w:r>
        <w:rPr>
          <w:sz w:val="20"/>
        </w:rPr>
        <w:t>.</w:t>
      </w:r>
    </w:p>
    <w:p w:rsidR="009832A7" w:rsidRDefault="003932F0" w:rsidP="00820C8D">
      <w:pPr>
        <w:jc w:val="both"/>
        <w:rPr>
          <w:sz w:val="20"/>
        </w:rPr>
        <w:sectPr w:rsidR="009832A7" w:rsidSect="00820C8D">
          <w:pgSz w:w="11906" w:h="16838"/>
          <w:pgMar w:top="1134" w:right="567" w:bottom="1134" w:left="1701" w:header="720" w:footer="720" w:gutter="0"/>
          <w:pgNumType w:start="1"/>
          <w:cols w:space="708"/>
          <w:titlePg/>
          <w:docGrid w:linePitch="360"/>
        </w:sectPr>
      </w:pPr>
      <w:r w:rsidRPr="00820C8D">
        <w:rPr>
          <w:sz w:val="20"/>
          <w:vertAlign w:val="superscript"/>
        </w:rPr>
        <w:t>2</w:t>
      </w:r>
      <w:r>
        <w:rPr>
          <w:sz w:val="20"/>
        </w:rPr>
        <w:t xml:space="preserve"> </w:t>
      </w:r>
      <w:r w:rsidRPr="00820C8D">
        <w:rPr>
          <w:sz w:val="20"/>
        </w:rPr>
        <w:t>Radijo dažniai (kanalai) iš 1710–1735 MHz ir 1805–1830 MHz suporuotos radijo dažnių juostos (radijo dažnių blokas Nr. B1), 1735–1760 MHz ir 1830–1855 MHz suporuotos radijo dažnių juostos (radijo dažnių blokas Nr. B2), 1760–1785 MHz ir 1855–1880 MHz suporuotos radijo dažnių juostos (radijo dažnių blokas Nr. B3).</w:t>
      </w:r>
    </w:p>
    <w:p w:rsidR="009832A7" w:rsidRDefault="009832A7" w:rsidP="009832A7">
      <w:pPr>
        <w:pStyle w:val="BodyTextIndent"/>
        <w:spacing w:before="0" w:line="240" w:lineRule="auto"/>
        <w:ind w:left="6521" w:firstLine="0"/>
        <w:jc w:val="left"/>
      </w:pPr>
      <w:r>
        <w:rPr>
          <w:szCs w:val="24"/>
        </w:rPr>
        <w:lastRenderedPageBreak/>
        <w:t>A</w:t>
      </w:r>
      <w:r w:rsidRPr="001B0C95">
        <w:rPr>
          <w:szCs w:val="24"/>
        </w:rPr>
        <w:t xml:space="preserve">ukciono suteikti teisę naudoti radijo dažnius (kanalus) iš </w:t>
      </w:r>
      <w:r>
        <w:t>880</w:t>
      </w:r>
      <w:r w:rsidRPr="001B0C95">
        <w:t>–</w:t>
      </w:r>
      <w:r>
        <w:t>915</w:t>
      </w:r>
      <w:r w:rsidRPr="001B0C95">
        <w:t xml:space="preserve"> MHz ir </w:t>
      </w:r>
      <w:r>
        <w:t>925</w:t>
      </w:r>
      <w:r w:rsidRPr="001B0C95">
        <w:t>–</w:t>
      </w:r>
      <w:r>
        <w:t>960</w:t>
      </w:r>
      <w:r w:rsidRPr="001B0C95">
        <w:t xml:space="preserve"> MHz suporuotos radijo dažnių juostos </w:t>
      </w:r>
      <w:r>
        <w:t>bei</w:t>
      </w:r>
      <w:r w:rsidRPr="001B0C95">
        <w:t xml:space="preserve"> </w:t>
      </w:r>
      <w:r>
        <w:t>1710</w:t>
      </w:r>
      <w:r w:rsidRPr="001B0C95">
        <w:t>–</w:t>
      </w:r>
      <w:r>
        <w:t>1785</w:t>
      </w:r>
      <w:r w:rsidRPr="001B0C95">
        <w:t xml:space="preserve"> MHz </w:t>
      </w:r>
      <w:r>
        <w:t xml:space="preserve">ir 1805-1880 MHz suporuotos </w:t>
      </w:r>
      <w:r w:rsidRPr="001B0C95">
        <w:t>radijo dažnių juostos</w:t>
      </w:r>
      <w:r w:rsidRPr="001B0C95">
        <w:rPr>
          <w:szCs w:val="24"/>
        </w:rPr>
        <w:t xml:space="preserve"> sąlygų</w:t>
      </w:r>
      <w:r>
        <w:rPr>
          <w:szCs w:val="24"/>
        </w:rPr>
        <w:t xml:space="preserve"> aprašo</w:t>
      </w:r>
    </w:p>
    <w:p w:rsidR="009832A7" w:rsidRDefault="009832A7" w:rsidP="009832A7">
      <w:pPr>
        <w:pStyle w:val="BodyTextIndent"/>
        <w:spacing w:before="0" w:line="240" w:lineRule="auto"/>
        <w:ind w:left="6096" w:firstLine="436"/>
      </w:pPr>
      <w:r>
        <w:t>7 priedas</w:t>
      </w:r>
    </w:p>
    <w:p w:rsidR="009832A7" w:rsidRDefault="009832A7" w:rsidP="009832A7">
      <w:pPr>
        <w:pStyle w:val="BodyTextIndent"/>
        <w:spacing w:before="0" w:line="240" w:lineRule="auto"/>
        <w:jc w:val="right"/>
      </w:pPr>
    </w:p>
    <w:p w:rsidR="009832A7" w:rsidRPr="00990C3E" w:rsidRDefault="009832A7" w:rsidP="009832A7">
      <w:pPr>
        <w:suppressAutoHyphens/>
        <w:autoSpaceDE w:val="0"/>
        <w:autoSpaceDN w:val="0"/>
        <w:adjustRightInd w:val="0"/>
        <w:spacing w:line="288" w:lineRule="auto"/>
        <w:jc w:val="center"/>
        <w:textAlignment w:val="center"/>
        <w:rPr>
          <w:rFonts w:eastAsia="SimSun"/>
          <w:color w:val="000000"/>
          <w:sz w:val="22"/>
          <w:szCs w:val="22"/>
          <w:lang w:eastAsia="zh-CN"/>
        </w:rPr>
      </w:pPr>
      <w:r w:rsidRPr="00990C3E">
        <w:rPr>
          <w:rFonts w:eastAsia="SimSun"/>
          <w:color w:val="000000"/>
          <w:sz w:val="22"/>
          <w:szCs w:val="22"/>
          <w:lang w:eastAsia="zh-CN"/>
        </w:rPr>
        <w:t>_____________________________________________________________________________</w:t>
      </w:r>
    </w:p>
    <w:p w:rsidR="009832A7" w:rsidRPr="00990C3E" w:rsidRDefault="009832A7" w:rsidP="009832A7">
      <w:pPr>
        <w:suppressAutoHyphens/>
        <w:autoSpaceDE w:val="0"/>
        <w:autoSpaceDN w:val="0"/>
        <w:adjustRightInd w:val="0"/>
        <w:spacing w:line="288" w:lineRule="auto"/>
        <w:jc w:val="center"/>
        <w:textAlignment w:val="center"/>
        <w:rPr>
          <w:rFonts w:eastAsia="SimSun"/>
          <w:color w:val="000000"/>
          <w:sz w:val="22"/>
          <w:szCs w:val="22"/>
          <w:lang w:eastAsia="zh-CN"/>
        </w:rPr>
      </w:pPr>
      <w:r w:rsidRPr="00990C3E">
        <w:rPr>
          <w:rFonts w:eastAsia="SimSun"/>
          <w:color w:val="000000"/>
          <w:sz w:val="22"/>
          <w:szCs w:val="22"/>
          <w:lang w:eastAsia="zh-CN"/>
        </w:rPr>
        <w:t>(</w:t>
      </w:r>
      <w:r>
        <w:rPr>
          <w:rFonts w:eastAsia="SimSun"/>
          <w:color w:val="000000"/>
          <w:sz w:val="22"/>
          <w:szCs w:val="22"/>
          <w:lang w:eastAsia="zh-CN"/>
        </w:rPr>
        <w:t>aukciono dalyvio</w:t>
      </w:r>
      <w:r w:rsidRPr="00990C3E">
        <w:rPr>
          <w:rFonts w:eastAsia="SimSun"/>
          <w:color w:val="000000"/>
          <w:sz w:val="22"/>
          <w:szCs w:val="22"/>
          <w:lang w:eastAsia="zh-CN"/>
        </w:rPr>
        <w:t xml:space="preserve"> pavadinimas</w:t>
      </w:r>
      <w:r>
        <w:rPr>
          <w:rFonts w:eastAsia="SimSun"/>
          <w:color w:val="000000"/>
          <w:sz w:val="22"/>
          <w:szCs w:val="22"/>
          <w:lang w:eastAsia="zh-CN"/>
        </w:rPr>
        <w:t xml:space="preserve"> ir</w:t>
      </w:r>
      <w:r w:rsidRPr="00990C3E">
        <w:rPr>
          <w:rFonts w:eastAsia="SimSun"/>
          <w:color w:val="000000"/>
          <w:sz w:val="22"/>
          <w:szCs w:val="22"/>
          <w:lang w:eastAsia="zh-CN"/>
        </w:rPr>
        <w:t xml:space="preserve"> juridini</w:t>
      </w:r>
      <w:r>
        <w:rPr>
          <w:rFonts w:eastAsia="SimSun"/>
          <w:color w:val="000000"/>
          <w:sz w:val="22"/>
          <w:szCs w:val="22"/>
          <w:lang w:eastAsia="zh-CN"/>
        </w:rPr>
        <w:t>o</w:t>
      </w:r>
      <w:r w:rsidRPr="00990C3E">
        <w:rPr>
          <w:rFonts w:eastAsia="SimSun"/>
          <w:color w:val="000000"/>
          <w:sz w:val="22"/>
          <w:szCs w:val="22"/>
          <w:lang w:eastAsia="zh-CN"/>
        </w:rPr>
        <w:t xml:space="preserve"> asmen</w:t>
      </w:r>
      <w:r>
        <w:rPr>
          <w:rFonts w:eastAsia="SimSun"/>
          <w:color w:val="000000"/>
          <w:sz w:val="22"/>
          <w:szCs w:val="22"/>
          <w:lang w:eastAsia="zh-CN"/>
        </w:rPr>
        <w:t>s</w:t>
      </w:r>
      <w:r w:rsidRPr="00990C3E">
        <w:rPr>
          <w:rFonts w:eastAsia="SimSun"/>
          <w:color w:val="000000"/>
          <w:sz w:val="22"/>
          <w:szCs w:val="22"/>
          <w:lang w:eastAsia="zh-CN"/>
        </w:rPr>
        <w:t xml:space="preserve"> kodas arba vardas ir pavardė)</w:t>
      </w:r>
    </w:p>
    <w:p w:rsidR="009832A7" w:rsidRDefault="009832A7" w:rsidP="009832A7">
      <w:pPr>
        <w:suppressAutoHyphens/>
        <w:autoSpaceDE w:val="0"/>
        <w:autoSpaceDN w:val="0"/>
        <w:adjustRightInd w:val="0"/>
        <w:spacing w:line="288" w:lineRule="auto"/>
        <w:jc w:val="center"/>
        <w:textAlignment w:val="center"/>
        <w:rPr>
          <w:rFonts w:eastAsia="SimSun"/>
          <w:color w:val="000000"/>
          <w:sz w:val="22"/>
          <w:szCs w:val="22"/>
          <w:lang w:eastAsia="zh-CN"/>
        </w:rPr>
      </w:pPr>
    </w:p>
    <w:p w:rsidR="009832A7" w:rsidRDefault="009832A7" w:rsidP="009832A7">
      <w:pPr>
        <w:suppressAutoHyphens/>
        <w:autoSpaceDE w:val="0"/>
        <w:autoSpaceDN w:val="0"/>
        <w:adjustRightInd w:val="0"/>
        <w:spacing w:line="288" w:lineRule="auto"/>
        <w:jc w:val="center"/>
        <w:textAlignment w:val="center"/>
        <w:rPr>
          <w:rFonts w:eastAsia="SimSun"/>
          <w:color w:val="000000"/>
          <w:sz w:val="22"/>
          <w:szCs w:val="22"/>
          <w:lang w:eastAsia="zh-CN"/>
        </w:rPr>
      </w:pPr>
    </w:p>
    <w:p w:rsidR="009832A7" w:rsidRPr="00820C8D" w:rsidRDefault="009832A7" w:rsidP="009832A7">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Lietuvos Respublikos ryšių reguliavimo tarnybai</w:t>
      </w:r>
    </w:p>
    <w:p w:rsidR="009832A7" w:rsidRPr="00820C8D" w:rsidRDefault="009832A7" w:rsidP="009832A7">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Algirdo g. 27A, LT-03219 Vilnius</w:t>
      </w:r>
    </w:p>
    <w:p w:rsidR="009832A7" w:rsidRPr="00820C8D" w:rsidRDefault="009832A7" w:rsidP="009832A7">
      <w:pPr>
        <w:suppressAutoHyphens/>
        <w:autoSpaceDE w:val="0"/>
        <w:autoSpaceDN w:val="0"/>
        <w:adjustRightInd w:val="0"/>
        <w:textAlignment w:val="center"/>
        <w:rPr>
          <w:rFonts w:eastAsia="SimSun"/>
          <w:color w:val="000000"/>
          <w:lang w:eastAsia="zh-CN"/>
        </w:rPr>
      </w:pPr>
      <w:r w:rsidRPr="00820C8D">
        <w:rPr>
          <w:rFonts w:eastAsia="SimSun"/>
          <w:color w:val="000000"/>
          <w:lang w:eastAsia="zh-CN"/>
        </w:rPr>
        <w:t>tel. (</w:t>
      </w:r>
      <w:r w:rsidR="003350FC">
        <w:rPr>
          <w:rFonts w:eastAsia="SimSun"/>
          <w:color w:val="000000"/>
          <w:lang w:eastAsia="zh-CN"/>
        </w:rPr>
        <w:t xml:space="preserve">8 </w:t>
      </w:r>
      <w:r w:rsidRPr="00820C8D">
        <w:rPr>
          <w:rFonts w:eastAsia="SimSun"/>
          <w:color w:val="000000"/>
          <w:lang w:eastAsia="zh-CN"/>
        </w:rPr>
        <w:t>5) 210 5623, faks. (</w:t>
      </w:r>
      <w:r w:rsidR="003350FC">
        <w:rPr>
          <w:rFonts w:eastAsia="SimSun"/>
          <w:color w:val="000000"/>
          <w:lang w:eastAsia="zh-CN"/>
        </w:rPr>
        <w:t xml:space="preserve">8 </w:t>
      </w:r>
      <w:r w:rsidRPr="00820C8D">
        <w:rPr>
          <w:rFonts w:eastAsia="SimSun"/>
          <w:color w:val="000000"/>
          <w:lang w:eastAsia="zh-CN"/>
        </w:rPr>
        <w:t>5) 216 1564, el. paštas rrt@rrt.lt</w:t>
      </w:r>
    </w:p>
    <w:p w:rsidR="009832A7" w:rsidRDefault="009832A7" w:rsidP="009832A7">
      <w:pPr>
        <w:suppressAutoHyphens/>
        <w:autoSpaceDE w:val="0"/>
        <w:autoSpaceDN w:val="0"/>
        <w:adjustRightInd w:val="0"/>
        <w:spacing w:line="288" w:lineRule="auto"/>
        <w:jc w:val="center"/>
        <w:textAlignment w:val="center"/>
        <w:rPr>
          <w:rFonts w:eastAsia="SimSun"/>
          <w:color w:val="000000"/>
          <w:sz w:val="22"/>
          <w:szCs w:val="22"/>
          <w:lang w:eastAsia="zh-CN"/>
        </w:rPr>
      </w:pPr>
    </w:p>
    <w:p w:rsidR="003350FC" w:rsidRDefault="003350FC" w:rsidP="009832A7">
      <w:pPr>
        <w:suppressAutoHyphens/>
        <w:autoSpaceDE w:val="0"/>
        <w:autoSpaceDN w:val="0"/>
        <w:adjustRightInd w:val="0"/>
        <w:spacing w:line="288" w:lineRule="auto"/>
        <w:jc w:val="center"/>
        <w:textAlignment w:val="center"/>
        <w:rPr>
          <w:rFonts w:eastAsia="SimSun"/>
          <w:color w:val="000000"/>
          <w:sz w:val="22"/>
          <w:szCs w:val="22"/>
          <w:lang w:eastAsia="zh-CN"/>
        </w:rPr>
      </w:pPr>
    </w:p>
    <w:p w:rsidR="003350FC" w:rsidRDefault="003350FC" w:rsidP="009832A7">
      <w:pPr>
        <w:suppressAutoHyphens/>
        <w:autoSpaceDE w:val="0"/>
        <w:autoSpaceDN w:val="0"/>
        <w:adjustRightInd w:val="0"/>
        <w:spacing w:line="288" w:lineRule="auto"/>
        <w:jc w:val="center"/>
        <w:textAlignment w:val="center"/>
        <w:rPr>
          <w:rFonts w:eastAsia="SimSun"/>
          <w:color w:val="000000"/>
          <w:sz w:val="22"/>
          <w:szCs w:val="22"/>
          <w:lang w:eastAsia="zh-CN"/>
        </w:rPr>
      </w:pPr>
    </w:p>
    <w:p w:rsidR="003350FC" w:rsidRDefault="009832A7" w:rsidP="009832A7">
      <w:pPr>
        <w:suppressAutoHyphens/>
        <w:autoSpaceDE w:val="0"/>
        <w:autoSpaceDN w:val="0"/>
        <w:adjustRightInd w:val="0"/>
        <w:spacing w:line="288" w:lineRule="auto"/>
        <w:jc w:val="center"/>
        <w:textAlignment w:val="center"/>
        <w:rPr>
          <w:rFonts w:eastAsia="SimSun"/>
          <w:b/>
          <w:color w:val="000000"/>
          <w:lang w:eastAsia="zh-CN"/>
        </w:rPr>
      </w:pPr>
      <w:r>
        <w:rPr>
          <w:rFonts w:eastAsia="SimSun"/>
          <w:b/>
          <w:color w:val="000000"/>
          <w:lang w:eastAsia="zh-CN"/>
        </w:rPr>
        <w:t>PRAŠYM</w:t>
      </w:r>
      <w:r w:rsidR="003350FC">
        <w:rPr>
          <w:rFonts w:eastAsia="SimSun"/>
          <w:b/>
          <w:color w:val="000000"/>
          <w:lang w:eastAsia="zh-CN"/>
        </w:rPr>
        <w:t>AS</w:t>
      </w:r>
      <w:r>
        <w:rPr>
          <w:rFonts w:eastAsia="SimSun"/>
          <w:b/>
          <w:color w:val="000000"/>
          <w:lang w:eastAsia="zh-CN"/>
        </w:rPr>
        <w:t xml:space="preserve"> </w:t>
      </w:r>
    </w:p>
    <w:p w:rsidR="009832A7" w:rsidRDefault="003350FC" w:rsidP="009832A7">
      <w:pPr>
        <w:suppressAutoHyphens/>
        <w:autoSpaceDE w:val="0"/>
        <w:autoSpaceDN w:val="0"/>
        <w:adjustRightInd w:val="0"/>
        <w:spacing w:line="288" w:lineRule="auto"/>
        <w:jc w:val="center"/>
        <w:textAlignment w:val="center"/>
        <w:rPr>
          <w:rFonts w:eastAsia="SimSun"/>
          <w:b/>
          <w:color w:val="000000"/>
          <w:lang w:eastAsia="zh-CN"/>
        </w:rPr>
      </w:pPr>
      <w:r>
        <w:rPr>
          <w:rFonts w:eastAsia="SimSun"/>
          <w:b/>
          <w:color w:val="000000"/>
          <w:lang w:eastAsia="zh-CN"/>
        </w:rPr>
        <w:t xml:space="preserve">DĖL </w:t>
      </w:r>
      <w:r w:rsidR="009832A7">
        <w:rPr>
          <w:rFonts w:eastAsia="SimSun"/>
          <w:b/>
          <w:color w:val="000000"/>
          <w:lang w:eastAsia="zh-CN"/>
        </w:rPr>
        <w:t>AUKCIONO PERTRAUK</w:t>
      </w:r>
      <w:r>
        <w:rPr>
          <w:rFonts w:eastAsia="SimSun"/>
          <w:b/>
          <w:color w:val="000000"/>
          <w:lang w:eastAsia="zh-CN"/>
        </w:rPr>
        <w:t>OS</w:t>
      </w:r>
    </w:p>
    <w:p w:rsidR="009832A7" w:rsidRDefault="009832A7" w:rsidP="009832A7">
      <w:pPr>
        <w:suppressAutoHyphens/>
        <w:autoSpaceDE w:val="0"/>
        <w:autoSpaceDN w:val="0"/>
        <w:adjustRightInd w:val="0"/>
        <w:jc w:val="center"/>
        <w:textAlignment w:val="center"/>
        <w:rPr>
          <w:rFonts w:eastAsia="SimSun"/>
          <w:lang w:eastAsia="zh-CN"/>
        </w:rPr>
      </w:pPr>
    </w:p>
    <w:p w:rsidR="009832A7" w:rsidRPr="001B0C95" w:rsidRDefault="009832A7" w:rsidP="009832A7">
      <w:pPr>
        <w:suppressAutoHyphens/>
        <w:autoSpaceDE w:val="0"/>
        <w:autoSpaceDN w:val="0"/>
        <w:adjustRightInd w:val="0"/>
        <w:jc w:val="center"/>
        <w:textAlignment w:val="center"/>
        <w:rPr>
          <w:rFonts w:eastAsia="SimSun"/>
          <w:lang w:eastAsia="zh-CN"/>
        </w:rPr>
      </w:pPr>
      <w:r w:rsidRPr="001B0C95">
        <w:rPr>
          <w:rFonts w:eastAsia="SimSun"/>
          <w:lang w:eastAsia="zh-CN"/>
        </w:rPr>
        <w:t>____</w:t>
      </w:r>
      <w:r>
        <w:rPr>
          <w:rFonts w:eastAsia="SimSun"/>
          <w:lang w:eastAsia="zh-CN"/>
        </w:rPr>
        <w:t>________Nr. ______________</w:t>
      </w:r>
    </w:p>
    <w:p w:rsidR="009832A7" w:rsidRPr="00542723" w:rsidRDefault="009832A7" w:rsidP="009832A7">
      <w:pPr>
        <w:suppressAutoHyphens/>
        <w:autoSpaceDE w:val="0"/>
        <w:autoSpaceDN w:val="0"/>
        <w:adjustRightInd w:val="0"/>
        <w:textAlignment w:val="center"/>
        <w:rPr>
          <w:rFonts w:eastAsia="SimSun"/>
          <w:sz w:val="22"/>
          <w:szCs w:val="22"/>
          <w:lang w:eastAsia="zh-CN"/>
        </w:rPr>
      </w:pPr>
      <w:r w:rsidRPr="00542723">
        <w:rPr>
          <w:rFonts w:eastAsia="SimSun"/>
          <w:sz w:val="20"/>
          <w:szCs w:val="20"/>
          <w:lang w:eastAsia="zh-CN"/>
        </w:rPr>
        <w:t xml:space="preserve">                                                               </w:t>
      </w:r>
      <w:r>
        <w:rPr>
          <w:rFonts w:eastAsia="SimSun"/>
          <w:sz w:val="20"/>
          <w:szCs w:val="20"/>
          <w:lang w:eastAsia="zh-CN"/>
        </w:rPr>
        <w:t xml:space="preserve">       </w:t>
      </w:r>
      <w:r w:rsidRPr="00542723">
        <w:rPr>
          <w:rFonts w:eastAsia="SimSun"/>
          <w:sz w:val="20"/>
          <w:szCs w:val="20"/>
          <w:lang w:eastAsia="zh-CN"/>
        </w:rPr>
        <w:t xml:space="preserve"> </w:t>
      </w:r>
      <w:r w:rsidRPr="00542723">
        <w:rPr>
          <w:rFonts w:eastAsia="SimSun"/>
          <w:sz w:val="22"/>
          <w:szCs w:val="22"/>
          <w:lang w:eastAsia="zh-CN"/>
        </w:rPr>
        <w:t>(data)</w:t>
      </w:r>
    </w:p>
    <w:p w:rsidR="009832A7" w:rsidRPr="001B0C95" w:rsidRDefault="009832A7" w:rsidP="009832A7">
      <w:pPr>
        <w:suppressAutoHyphens/>
        <w:autoSpaceDE w:val="0"/>
        <w:autoSpaceDN w:val="0"/>
        <w:adjustRightInd w:val="0"/>
        <w:jc w:val="center"/>
        <w:textAlignment w:val="center"/>
        <w:rPr>
          <w:rFonts w:eastAsia="SimSun"/>
          <w:sz w:val="22"/>
          <w:szCs w:val="22"/>
          <w:lang w:eastAsia="zh-CN"/>
        </w:rPr>
      </w:pPr>
      <w:r w:rsidRPr="001B0C95">
        <w:rPr>
          <w:rFonts w:eastAsia="SimSun"/>
          <w:sz w:val="22"/>
          <w:szCs w:val="22"/>
          <w:lang w:eastAsia="zh-CN"/>
        </w:rPr>
        <w:t>_______________</w:t>
      </w:r>
    </w:p>
    <w:p w:rsidR="009832A7" w:rsidRPr="00542723" w:rsidRDefault="009832A7" w:rsidP="009832A7">
      <w:pPr>
        <w:suppressAutoHyphens/>
        <w:autoSpaceDE w:val="0"/>
        <w:autoSpaceDN w:val="0"/>
        <w:adjustRightInd w:val="0"/>
        <w:jc w:val="center"/>
        <w:textAlignment w:val="center"/>
        <w:rPr>
          <w:rFonts w:eastAsia="SimSun"/>
          <w:sz w:val="22"/>
          <w:szCs w:val="22"/>
          <w:lang w:eastAsia="zh-CN"/>
        </w:rPr>
      </w:pPr>
      <w:r w:rsidRPr="00542723">
        <w:rPr>
          <w:rFonts w:eastAsia="SimSun"/>
          <w:sz w:val="22"/>
          <w:szCs w:val="22"/>
          <w:lang w:eastAsia="zh-CN"/>
        </w:rPr>
        <w:t>(sudarymo vieta)</w:t>
      </w:r>
    </w:p>
    <w:p w:rsidR="009832A7" w:rsidRDefault="009832A7" w:rsidP="009832A7">
      <w:pPr>
        <w:pStyle w:val="BodyTextIndent"/>
        <w:spacing w:before="0" w:line="240" w:lineRule="auto"/>
        <w:jc w:val="right"/>
      </w:pPr>
    </w:p>
    <w:p w:rsidR="009832A7" w:rsidRDefault="009832A7" w:rsidP="009832A7">
      <w:pPr>
        <w:pStyle w:val="BodyTextIndent"/>
        <w:spacing w:before="0" w:line="240" w:lineRule="auto"/>
      </w:pPr>
    </w:p>
    <w:p w:rsidR="009832A7" w:rsidRDefault="009832A7" w:rsidP="009832A7">
      <w:pPr>
        <w:pStyle w:val="BodyTextIndent"/>
        <w:spacing w:before="0" w:line="240" w:lineRule="auto"/>
      </w:pPr>
    </w:p>
    <w:p w:rsidR="003350FC" w:rsidRDefault="003350FC" w:rsidP="009832A7">
      <w:pPr>
        <w:pStyle w:val="BodyTextIndent"/>
        <w:spacing w:before="0" w:line="240" w:lineRule="auto"/>
      </w:pPr>
    </w:p>
    <w:p w:rsidR="009832A7" w:rsidRDefault="009832A7" w:rsidP="009832A7">
      <w:pPr>
        <w:pStyle w:val="BodyTextIndent"/>
        <w:spacing w:before="0" w:line="240" w:lineRule="auto"/>
      </w:pPr>
      <w:r>
        <w:t>Praš</w:t>
      </w:r>
      <w:r w:rsidR="003350FC">
        <w:t>ome</w:t>
      </w:r>
      <w:r>
        <w:t xml:space="preserve"> padaryti aukciono pertrauką.</w:t>
      </w:r>
    </w:p>
    <w:p w:rsidR="009832A7" w:rsidRDefault="009832A7" w:rsidP="009832A7">
      <w:pPr>
        <w:pStyle w:val="BodyTextIndent"/>
        <w:spacing w:before="0" w:line="240" w:lineRule="auto"/>
      </w:pPr>
    </w:p>
    <w:p w:rsidR="009832A7" w:rsidRDefault="009832A7" w:rsidP="009832A7">
      <w:pPr>
        <w:pStyle w:val="BodyTextIndent"/>
        <w:spacing w:before="0" w:line="240" w:lineRule="auto"/>
      </w:pPr>
    </w:p>
    <w:p w:rsidR="009832A7" w:rsidRDefault="009832A7" w:rsidP="009832A7">
      <w:pPr>
        <w:pStyle w:val="BodyTextIndent"/>
        <w:spacing w:before="0" w:line="240" w:lineRule="auto"/>
      </w:pPr>
    </w:p>
    <w:p w:rsidR="009832A7" w:rsidRDefault="009832A7" w:rsidP="009832A7">
      <w:pPr>
        <w:pStyle w:val="BodyTextIndent"/>
        <w:spacing w:before="0" w:line="240" w:lineRule="auto"/>
      </w:pPr>
    </w:p>
    <w:p w:rsidR="003350FC" w:rsidRDefault="003350FC" w:rsidP="009832A7">
      <w:pPr>
        <w:pStyle w:val="BodyTextIndent"/>
        <w:spacing w:before="0" w:line="240" w:lineRule="auto"/>
      </w:pPr>
    </w:p>
    <w:p w:rsidR="003350FC" w:rsidRDefault="003350FC" w:rsidP="009832A7">
      <w:pPr>
        <w:pStyle w:val="BodyTextIndent"/>
        <w:spacing w:before="0" w:line="240" w:lineRule="auto"/>
      </w:pPr>
    </w:p>
    <w:p w:rsidR="009832A7" w:rsidRDefault="009832A7" w:rsidP="009832A7">
      <w:pPr>
        <w:pStyle w:val="BodyTextIndent"/>
        <w:spacing w:before="0" w:line="240" w:lineRule="auto"/>
      </w:pPr>
    </w:p>
    <w:p w:rsidR="009832A7" w:rsidRDefault="009832A7" w:rsidP="009832A7">
      <w:r>
        <w:t>_________________________               __________________            ______________________</w:t>
      </w:r>
    </w:p>
    <w:p w:rsidR="009832A7" w:rsidRDefault="009832A7" w:rsidP="009832A7">
      <w:r>
        <w:t>(aukciono dalyvio vadovo ar jo                            (parašas)                           (vardas ir pavardė)</w:t>
      </w:r>
    </w:p>
    <w:p w:rsidR="009832A7" w:rsidRDefault="009832A7" w:rsidP="009832A7">
      <w:r>
        <w:t xml:space="preserve">įgalioto asmens pareigos)    </w:t>
      </w:r>
    </w:p>
    <w:p w:rsidR="009832A7" w:rsidRDefault="009832A7" w:rsidP="009832A7"/>
    <w:p w:rsidR="009832A7" w:rsidRDefault="009832A7" w:rsidP="009832A7">
      <w:pPr>
        <w:rPr>
          <w:sz w:val="22"/>
          <w:szCs w:val="22"/>
        </w:rPr>
      </w:pPr>
      <w:r>
        <w:t xml:space="preserve">         </w:t>
      </w:r>
    </w:p>
    <w:p w:rsidR="009832A7" w:rsidRDefault="009832A7" w:rsidP="009832A7">
      <w:pPr>
        <w:jc w:val="both"/>
        <w:rPr>
          <w:rFonts w:eastAsia="SimSun"/>
          <w:lang w:eastAsia="zh-CN"/>
        </w:rPr>
      </w:pPr>
    </w:p>
    <w:p w:rsidR="009832A7" w:rsidRDefault="009832A7" w:rsidP="009832A7">
      <w:pPr>
        <w:jc w:val="both"/>
        <w:rPr>
          <w:rFonts w:eastAsia="SimSun"/>
          <w:lang w:eastAsia="zh-CN"/>
        </w:rPr>
      </w:pPr>
    </w:p>
    <w:p w:rsidR="003932F0" w:rsidRPr="00820C8D" w:rsidRDefault="009832A7" w:rsidP="00EA2797">
      <w:pPr>
        <w:jc w:val="center"/>
        <w:rPr>
          <w:sz w:val="20"/>
        </w:rPr>
      </w:pPr>
      <w:r>
        <w:rPr>
          <w:sz w:val="20"/>
        </w:rPr>
        <w:t>___________________________</w:t>
      </w:r>
    </w:p>
    <w:sectPr w:rsidR="003932F0" w:rsidRPr="00820C8D" w:rsidSect="00820C8D">
      <w:pgSz w:w="11906" w:h="16838"/>
      <w:pgMar w:top="1134" w:right="567"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1E" w:rsidRDefault="00BD111E">
      <w:r>
        <w:separator/>
      </w:r>
    </w:p>
  </w:endnote>
  <w:endnote w:type="continuationSeparator" w:id="0">
    <w:p w:rsidR="00BD111E" w:rsidRDefault="00BD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C0" w:rsidRDefault="001F0C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0CC0" w:rsidRDefault="001F0C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C0" w:rsidRDefault="001F0C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0CC0" w:rsidRDefault="001F0C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1E" w:rsidRDefault="00BD111E">
      <w:r>
        <w:separator/>
      </w:r>
    </w:p>
  </w:footnote>
  <w:footnote w:type="continuationSeparator" w:id="0">
    <w:p w:rsidR="00BD111E" w:rsidRDefault="00BD111E">
      <w:r>
        <w:continuationSeparator/>
      </w:r>
    </w:p>
  </w:footnote>
  <w:footnote w:id="1">
    <w:p w:rsidR="001F0CC0" w:rsidRPr="00924C44" w:rsidRDefault="001F0CC0" w:rsidP="00820C8D">
      <w:pPr>
        <w:pStyle w:val="BodyTextIndent"/>
        <w:tabs>
          <w:tab w:val="left" w:pos="993"/>
        </w:tabs>
        <w:spacing w:before="0" w:line="240" w:lineRule="auto"/>
        <w:ind w:firstLine="0"/>
        <w:rPr>
          <w:szCs w:val="24"/>
        </w:rPr>
      </w:pPr>
      <w:r w:rsidRPr="00F76273">
        <w:rPr>
          <w:szCs w:val="24"/>
          <w:vertAlign w:val="superscript"/>
        </w:rPr>
        <w:footnoteRef/>
      </w:r>
      <w:r w:rsidRPr="00820C8D">
        <w:rPr>
          <w:sz w:val="20"/>
          <w:szCs w:val="24"/>
        </w:rPr>
        <w:t xml:space="preserve"> </w:t>
      </w:r>
      <w:r>
        <w:rPr>
          <w:sz w:val="20"/>
          <w:szCs w:val="24"/>
        </w:rPr>
        <w:t>R</w:t>
      </w:r>
      <w:r w:rsidRPr="00820C8D">
        <w:rPr>
          <w:sz w:val="20"/>
          <w:szCs w:val="24"/>
        </w:rPr>
        <w:t>adijo dažni</w:t>
      </w:r>
      <w:r>
        <w:rPr>
          <w:sz w:val="20"/>
          <w:szCs w:val="24"/>
        </w:rPr>
        <w:t>ai</w:t>
      </w:r>
      <w:r w:rsidRPr="00820C8D">
        <w:rPr>
          <w:sz w:val="20"/>
          <w:szCs w:val="24"/>
        </w:rPr>
        <w:t xml:space="preserve"> (kanal</w:t>
      </w:r>
      <w:r>
        <w:rPr>
          <w:sz w:val="20"/>
          <w:szCs w:val="24"/>
        </w:rPr>
        <w:t>ai</w:t>
      </w:r>
      <w:r w:rsidRPr="00820C8D">
        <w:rPr>
          <w:sz w:val="20"/>
          <w:szCs w:val="24"/>
        </w:rPr>
        <w:t>) iš 880,1–891,7 MHz ir 925,1–936,7 MHz suporuotos radijo dažnių juostos (radijo dažnių blokas Nr. A1), 891,7–903,3 MHz ir 936,7–948,3 MHz suporuotos radijo dažnių juostos (radijo dažnių blokas Nr. A2), 903,3–914,9 MHz ir 948,3–959,9 MHz suporuotos radijo dažnių juostos (radijo dažnių blokas Nr. A3)</w:t>
      </w:r>
      <w:r>
        <w:rPr>
          <w:sz w:val="20"/>
          <w:szCs w:val="24"/>
        </w:rPr>
        <w:t>.</w:t>
      </w:r>
    </w:p>
  </w:footnote>
  <w:footnote w:id="2">
    <w:p w:rsidR="001F0CC0" w:rsidRPr="00820C8D" w:rsidRDefault="001F0CC0" w:rsidP="00820C8D">
      <w:pPr>
        <w:pStyle w:val="FootnoteText"/>
        <w:jc w:val="both"/>
        <w:rPr>
          <w:lang w:val="lt-LT"/>
        </w:rPr>
      </w:pPr>
      <w:r>
        <w:rPr>
          <w:rStyle w:val="FootnoteReference"/>
        </w:rPr>
        <w:footnoteRef/>
      </w:r>
      <w:r w:rsidRPr="00820C8D">
        <w:rPr>
          <w:lang w:val="lt-LT"/>
        </w:rPr>
        <w:t xml:space="preserve"> </w:t>
      </w:r>
      <w:r>
        <w:rPr>
          <w:lang w:val="lt-LT"/>
        </w:rPr>
        <w:t>R</w:t>
      </w:r>
      <w:r>
        <w:rPr>
          <w:szCs w:val="24"/>
          <w:lang w:val="lt-LT"/>
        </w:rPr>
        <w:t>adijo dažniai (kanalai</w:t>
      </w:r>
      <w:r w:rsidRPr="00820C8D">
        <w:rPr>
          <w:szCs w:val="24"/>
          <w:lang w:val="lt-LT"/>
        </w:rPr>
        <w:t>) iš 1710–1735 MHz ir 1805–1830 MHz suporuotos radijo dažnių juostos (radijo dažnių blokas Nr. B1), 1735–1760 MHz ir 1830–1855 MHz suporuotos radijo dažnių juostos (radijo dažnių blokas Nr. B2), 1760–1785 MHz ir 1855–1880 MHz suporuotos radijo dažnių juostos (radijo dažnių blokas Nr. B3)</w:t>
      </w:r>
      <w:r>
        <w:rPr>
          <w:szCs w:val="24"/>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C0" w:rsidRDefault="001F0C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0CC0" w:rsidRDefault="001F0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C0" w:rsidRDefault="001F0C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F0CC0" w:rsidRDefault="001F0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C0" w:rsidRDefault="001F0C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0CC0" w:rsidRDefault="001F0C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069240"/>
      <w:docPartObj>
        <w:docPartGallery w:val="Page Numbers (Top of Page)"/>
        <w:docPartUnique/>
      </w:docPartObj>
    </w:sdtPr>
    <w:sdtEndPr/>
    <w:sdtContent>
      <w:p w:rsidR="001F0CC0" w:rsidRDefault="001F0CC0">
        <w:pPr>
          <w:pStyle w:val="Header"/>
          <w:jc w:val="center"/>
        </w:pPr>
        <w:r>
          <w:fldChar w:fldCharType="begin"/>
        </w:r>
        <w:r>
          <w:instrText>PAGE   \* MERGEFORMAT</w:instrText>
        </w:r>
        <w:r>
          <w:fldChar w:fldCharType="separate"/>
        </w:r>
        <w:r w:rsidR="00837CB8">
          <w:rPr>
            <w:noProof/>
          </w:rPr>
          <w:t>4</w:t>
        </w:r>
        <w:r>
          <w:fldChar w:fldCharType="end"/>
        </w:r>
      </w:p>
    </w:sdtContent>
  </w:sdt>
  <w:p w:rsidR="001F0CC0" w:rsidRPr="00016955" w:rsidRDefault="001F0CC0" w:rsidP="000169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0115"/>
    <w:multiLevelType w:val="hybridMultilevel"/>
    <w:tmpl w:val="B8BCA970"/>
    <w:lvl w:ilvl="0" w:tplc="806AC2FC">
      <w:start w:val="5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3CC5B12"/>
    <w:multiLevelType w:val="hybridMultilevel"/>
    <w:tmpl w:val="F88257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4585D56"/>
    <w:multiLevelType w:val="multilevel"/>
    <w:tmpl w:val="37B20484"/>
    <w:lvl w:ilvl="0">
      <w:start w:val="1"/>
      <w:numFmt w:val="decimal"/>
      <w:lvlText w:val="%1."/>
      <w:lvlJc w:val="left"/>
      <w:pPr>
        <w:ind w:left="0" w:firstLine="568"/>
      </w:pPr>
      <w:rPr>
        <w:rFonts w:ascii="Times New Roman" w:hAnsi="Times New Roman" w:cs="Times New Roman" w:hint="default"/>
        <w:b w:val="0"/>
        <w:i w:val="0"/>
        <w:sz w:val="24"/>
        <w:szCs w:val="24"/>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737"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3" w15:restartNumberingAfterBreak="0">
    <w:nsid w:val="08EF6BE5"/>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03067E"/>
    <w:multiLevelType w:val="multilevel"/>
    <w:tmpl w:val="80420C62"/>
    <w:lvl w:ilvl="0">
      <w:start w:val="1"/>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suff w:val="space"/>
      <w:lvlText w:val="%1.%2.%3.%4."/>
      <w:lvlJc w:val="left"/>
      <w:pPr>
        <w:ind w:left="0" w:firstLine="737"/>
      </w:pPr>
      <w:rPr>
        <w:rFonts w:hint="default"/>
      </w:rPr>
    </w:lvl>
    <w:lvl w:ilvl="4">
      <w:start w:val="1"/>
      <w:numFmt w:val="decimal"/>
      <w:suff w:val="space"/>
      <w:lvlText w:val="%1.%2.%3.%4.%5."/>
      <w:lvlJc w:val="left"/>
      <w:pPr>
        <w:ind w:left="0" w:firstLine="737"/>
      </w:pPr>
      <w:rPr>
        <w:rFonts w:hint="default"/>
      </w:rPr>
    </w:lvl>
    <w:lvl w:ilvl="5">
      <w:start w:val="1"/>
      <w:numFmt w:val="decimal"/>
      <w:suff w:val="space"/>
      <w:lvlText w:val="%1.%2.%3.%4.%5.%6."/>
      <w:lvlJc w:val="left"/>
      <w:pPr>
        <w:ind w:left="0" w:firstLine="737"/>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5" w15:restartNumberingAfterBreak="0">
    <w:nsid w:val="0C6520EC"/>
    <w:multiLevelType w:val="hybridMultilevel"/>
    <w:tmpl w:val="761C7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 w15:restartNumberingAfterBreak="0">
    <w:nsid w:val="0C8F6C82"/>
    <w:multiLevelType w:val="multilevel"/>
    <w:tmpl w:val="578E3976"/>
    <w:lvl w:ilvl="0">
      <w:start w:val="4"/>
      <w:numFmt w:val="decimal"/>
      <w:suff w:val="space"/>
      <w:lvlText w:val="%1."/>
      <w:lvlJc w:val="left"/>
      <w:pPr>
        <w:ind w:left="0" w:firstLine="0"/>
      </w:pPr>
      <w:rPr>
        <w:rFonts w:hint="default"/>
        <w:sz w:val="24"/>
        <w:szCs w:val="24"/>
      </w:rPr>
    </w:lvl>
    <w:lvl w:ilvl="1">
      <w:start w:val="1"/>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7" w15:restartNumberingAfterBreak="0">
    <w:nsid w:val="0D1D4672"/>
    <w:multiLevelType w:val="hybridMultilevel"/>
    <w:tmpl w:val="9EA80938"/>
    <w:lvl w:ilvl="0" w:tplc="C34CDB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DC0D1E"/>
    <w:multiLevelType w:val="multilevel"/>
    <w:tmpl w:val="C900BA38"/>
    <w:lvl w:ilvl="0">
      <w:start w:val="1"/>
      <w:numFmt w:val="decimal"/>
      <w:lvlText w:val="%1."/>
      <w:lvlJc w:val="left"/>
      <w:pPr>
        <w:ind w:left="540" w:firstLine="737"/>
      </w:pPr>
      <w:rPr>
        <w:rFonts w:hint="default"/>
        <w:b w:val="0"/>
        <w:i w:val="0"/>
      </w:rPr>
    </w:lvl>
    <w:lvl w:ilvl="1">
      <w:start w:val="1"/>
      <w:numFmt w:val="decimal"/>
      <w:isLgl/>
      <w:suff w:val="space"/>
      <w:lvlText w:val="%1.%2."/>
      <w:lvlJc w:val="left"/>
      <w:pPr>
        <w:ind w:left="-169"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9" w15:restartNumberingAfterBreak="0">
    <w:nsid w:val="108329D7"/>
    <w:multiLevelType w:val="hybridMultilevel"/>
    <w:tmpl w:val="8108B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9A0EBA"/>
    <w:multiLevelType w:val="multilevel"/>
    <w:tmpl w:val="C900BA38"/>
    <w:lvl w:ilvl="0">
      <w:start w:val="1"/>
      <w:numFmt w:val="decimal"/>
      <w:lvlText w:val="%1."/>
      <w:lvlJc w:val="left"/>
      <w:pPr>
        <w:ind w:left="540" w:firstLine="737"/>
      </w:pPr>
      <w:rPr>
        <w:rFonts w:hint="default"/>
        <w:b w:val="0"/>
        <w:i w:val="0"/>
      </w:rPr>
    </w:lvl>
    <w:lvl w:ilvl="1">
      <w:start w:val="1"/>
      <w:numFmt w:val="decimal"/>
      <w:isLgl/>
      <w:suff w:val="space"/>
      <w:lvlText w:val="%1.%2."/>
      <w:lvlJc w:val="left"/>
      <w:pPr>
        <w:ind w:left="-169"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1" w15:restartNumberingAfterBreak="0">
    <w:nsid w:val="149306E1"/>
    <w:multiLevelType w:val="multilevel"/>
    <w:tmpl w:val="4D423D22"/>
    <w:lvl w:ilvl="0">
      <w:start w:val="7"/>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2" w15:restartNumberingAfterBreak="0">
    <w:nsid w:val="180520E9"/>
    <w:multiLevelType w:val="hybridMultilevel"/>
    <w:tmpl w:val="9432D9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B34EA1"/>
    <w:multiLevelType w:val="multilevel"/>
    <w:tmpl w:val="C900BA38"/>
    <w:lvl w:ilvl="0">
      <w:start w:val="1"/>
      <w:numFmt w:val="decimal"/>
      <w:lvlText w:val="%1."/>
      <w:lvlJc w:val="left"/>
      <w:pPr>
        <w:ind w:left="540" w:firstLine="737"/>
      </w:pPr>
      <w:rPr>
        <w:rFonts w:hint="default"/>
        <w:b w:val="0"/>
        <w:i w:val="0"/>
      </w:rPr>
    </w:lvl>
    <w:lvl w:ilvl="1">
      <w:start w:val="1"/>
      <w:numFmt w:val="decimal"/>
      <w:isLgl/>
      <w:suff w:val="space"/>
      <w:lvlText w:val="%1.%2."/>
      <w:lvlJc w:val="left"/>
      <w:pPr>
        <w:ind w:left="-169"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4" w15:restartNumberingAfterBreak="0">
    <w:nsid w:val="18BD2F92"/>
    <w:multiLevelType w:val="hybridMultilevel"/>
    <w:tmpl w:val="3BE88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EF26A5"/>
    <w:multiLevelType w:val="hybridMultilevel"/>
    <w:tmpl w:val="E452D4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1A6F5876"/>
    <w:multiLevelType w:val="multilevel"/>
    <w:tmpl w:val="BB5C3586"/>
    <w:lvl w:ilvl="0">
      <w:start w:val="1"/>
      <w:numFmt w:val="decimal"/>
      <w:suff w:val="space"/>
      <w:lvlText w:val="%1."/>
      <w:lvlJc w:val="left"/>
      <w:pPr>
        <w:ind w:left="113" w:hanging="113"/>
      </w:pPr>
      <w:rPr>
        <w:rFonts w:hint="default"/>
      </w:rPr>
    </w:lvl>
    <w:lvl w:ilvl="1">
      <w:start w:val="1"/>
      <w:numFmt w:val="decimal"/>
      <w:suff w:val="space"/>
      <w:lvlText w:val="%1.%2."/>
      <w:lvlJc w:val="left"/>
      <w:pPr>
        <w:ind w:left="284" w:hanging="114"/>
      </w:pPr>
      <w:rPr>
        <w:rFonts w:hint="default"/>
      </w:rPr>
    </w:lvl>
    <w:lvl w:ilvl="2">
      <w:start w:val="1"/>
      <w:numFmt w:val="decimal"/>
      <w:lvlText w:val="%1.%2.%3."/>
      <w:lvlJc w:val="left"/>
      <w:pPr>
        <w:tabs>
          <w:tab w:val="num" w:pos="1332"/>
        </w:tabs>
        <w:ind w:left="1332" w:hanging="62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AAF56CA"/>
    <w:multiLevelType w:val="hybridMultilevel"/>
    <w:tmpl w:val="18EC8EFA"/>
    <w:lvl w:ilvl="0" w:tplc="8B1E9694">
      <w:start w:val="1"/>
      <w:numFmt w:val="decimal"/>
      <w:lvlText w:val="%1."/>
      <w:lvlJc w:val="left"/>
      <w:pPr>
        <w:tabs>
          <w:tab w:val="num" w:pos="720"/>
        </w:tabs>
        <w:ind w:left="720" w:hanging="360"/>
      </w:pPr>
    </w:lvl>
    <w:lvl w:ilvl="1" w:tplc="0FB6004C">
      <w:numFmt w:val="none"/>
      <w:lvlText w:val=""/>
      <w:lvlJc w:val="left"/>
      <w:pPr>
        <w:tabs>
          <w:tab w:val="num" w:pos="360"/>
        </w:tabs>
      </w:pPr>
    </w:lvl>
    <w:lvl w:ilvl="2" w:tplc="E398BB48">
      <w:numFmt w:val="none"/>
      <w:lvlText w:val=""/>
      <w:lvlJc w:val="left"/>
      <w:pPr>
        <w:tabs>
          <w:tab w:val="num" w:pos="360"/>
        </w:tabs>
      </w:pPr>
    </w:lvl>
    <w:lvl w:ilvl="3" w:tplc="349812BC">
      <w:numFmt w:val="none"/>
      <w:lvlText w:val=""/>
      <w:lvlJc w:val="left"/>
      <w:pPr>
        <w:tabs>
          <w:tab w:val="num" w:pos="360"/>
        </w:tabs>
      </w:pPr>
    </w:lvl>
    <w:lvl w:ilvl="4" w:tplc="160AE41E">
      <w:numFmt w:val="none"/>
      <w:lvlText w:val=""/>
      <w:lvlJc w:val="left"/>
      <w:pPr>
        <w:tabs>
          <w:tab w:val="num" w:pos="360"/>
        </w:tabs>
      </w:pPr>
    </w:lvl>
    <w:lvl w:ilvl="5" w:tplc="D35C17C2">
      <w:numFmt w:val="none"/>
      <w:lvlText w:val=""/>
      <w:lvlJc w:val="left"/>
      <w:pPr>
        <w:tabs>
          <w:tab w:val="num" w:pos="360"/>
        </w:tabs>
      </w:pPr>
    </w:lvl>
    <w:lvl w:ilvl="6" w:tplc="E05EF2C2">
      <w:numFmt w:val="none"/>
      <w:lvlText w:val=""/>
      <w:lvlJc w:val="left"/>
      <w:pPr>
        <w:tabs>
          <w:tab w:val="num" w:pos="360"/>
        </w:tabs>
      </w:pPr>
    </w:lvl>
    <w:lvl w:ilvl="7" w:tplc="C6CC100E">
      <w:numFmt w:val="none"/>
      <w:lvlText w:val=""/>
      <w:lvlJc w:val="left"/>
      <w:pPr>
        <w:tabs>
          <w:tab w:val="num" w:pos="360"/>
        </w:tabs>
      </w:pPr>
    </w:lvl>
    <w:lvl w:ilvl="8" w:tplc="463A91A8">
      <w:numFmt w:val="none"/>
      <w:lvlText w:val=""/>
      <w:lvlJc w:val="left"/>
      <w:pPr>
        <w:tabs>
          <w:tab w:val="num" w:pos="360"/>
        </w:tabs>
      </w:pPr>
    </w:lvl>
  </w:abstractNum>
  <w:abstractNum w:abstractNumId="18" w15:restartNumberingAfterBreak="0">
    <w:nsid w:val="1C05349E"/>
    <w:multiLevelType w:val="multilevel"/>
    <w:tmpl w:val="14C8BE78"/>
    <w:lvl w:ilvl="0">
      <w:start w:val="1"/>
      <w:numFmt w:val="decimal"/>
      <w:suff w:val="space"/>
      <w:lvlText w:val="%1."/>
      <w:lvlJc w:val="left"/>
      <w:pPr>
        <w:ind w:left="0" w:firstLine="737"/>
      </w:pPr>
      <w:rPr>
        <w:rFonts w:hint="default"/>
      </w:rPr>
    </w:lvl>
    <w:lvl w:ilvl="1">
      <w:start w:val="1"/>
      <w:numFmt w:val="decimal"/>
      <w:isLgl/>
      <w:suff w:val="space"/>
      <w:lvlText w:val="%1.%2."/>
      <w:lvlJc w:val="left"/>
      <w:pPr>
        <w:ind w:left="0" w:firstLine="737"/>
      </w:pPr>
      <w:rPr>
        <w:rFonts w:hint="default"/>
      </w:rPr>
    </w:lvl>
    <w:lvl w:ilvl="2">
      <w:start w:val="1"/>
      <w:numFmt w:val="decimal"/>
      <w:isLgl/>
      <w:suff w:val="space"/>
      <w:lvlText w:val="%1.%2.%3."/>
      <w:lvlJc w:val="left"/>
      <w:pPr>
        <w:ind w:left="0" w:firstLine="737"/>
      </w:pPr>
      <w:rPr>
        <w:rFonts w:hint="default"/>
      </w:rPr>
    </w:lvl>
    <w:lvl w:ilvl="3">
      <w:start w:val="1"/>
      <w:numFmt w:val="decimal"/>
      <w:isLgl/>
      <w:lvlText w:val="%1.%2.%3.%4."/>
      <w:lvlJc w:val="left"/>
      <w:pPr>
        <w:tabs>
          <w:tab w:val="num" w:pos="873"/>
        </w:tabs>
        <w:ind w:left="873" w:hanging="720"/>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9" w15:restartNumberingAfterBreak="0">
    <w:nsid w:val="222340A6"/>
    <w:multiLevelType w:val="hybridMultilevel"/>
    <w:tmpl w:val="C8366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254F4F"/>
    <w:multiLevelType w:val="multilevel"/>
    <w:tmpl w:val="B52E3568"/>
    <w:lvl w:ilvl="0">
      <w:start w:val="1"/>
      <w:numFmt w:val="decimal"/>
      <w:lvlText w:val="%1."/>
      <w:lvlJc w:val="left"/>
      <w:pPr>
        <w:ind w:left="1710" w:hanging="99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635684C"/>
    <w:multiLevelType w:val="hybridMultilevel"/>
    <w:tmpl w:val="02A85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804332"/>
    <w:multiLevelType w:val="hybridMultilevel"/>
    <w:tmpl w:val="38A8FAF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6F00C0B"/>
    <w:multiLevelType w:val="multilevel"/>
    <w:tmpl w:val="F8C0759C"/>
    <w:lvl w:ilvl="0">
      <w:start w:val="59"/>
      <w:numFmt w:val="decimal"/>
      <w:lvlText w:val="%1."/>
      <w:lvlJc w:val="left"/>
      <w:pPr>
        <w:ind w:left="-169" w:firstLine="737"/>
      </w:pPr>
      <w:rPr>
        <w:rFonts w:hint="default"/>
        <w:b w:val="0"/>
        <w:i w:val="0"/>
      </w:rPr>
    </w:lvl>
    <w:lvl w:ilvl="1">
      <w:start w:val="1"/>
      <w:numFmt w:val="decimal"/>
      <w:isLgl/>
      <w:suff w:val="space"/>
      <w:lvlText w:val="%1.%2."/>
      <w:lvlJc w:val="left"/>
      <w:pPr>
        <w:ind w:left="-169"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24" w15:restartNumberingAfterBreak="0">
    <w:nsid w:val="28992798"/>
    <w:multiLevelType w:val="hybridMultilevel"/>
    <w:tmpl w:val="5B4016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B581A3D"/>
    <w:multiLevelType w:val="multilevel"/>
    <w:tmpl w:val="C900BA38"/>
    <w:lvl w:ilvl="0">
      <w:start w:val="1"/>
      <w:numFmt w:val="decimal"/>
      <w:lvlText w:val="%1."/>
      <w:lvlJc w:val="left"/>
      <w:pPr>
        <w:ind w:left="540" w:firstLine="737"/>
      </w:pPr>
      <w:rPr>
        <w:rFonts w:hint="default"/>
        <w:b w:val="0"/>
        <w:i w:val="0"/>
      </w:rPr>
    </w:lvl>
    <w:lvl w:ilvl="1">
      <w:start w:val="1"/>
      <w:numFmt w:val="decimal"/>
      <w:isLgl/>
      <w:suff w:val="space"/>
      <w:lvlText w:val="%1.%2."/>
      <w:lvlJc w:val="left"/>
      <w:pPr>
        <w:ind w:left="1107"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26" w15:restartNumberingAfterBreak="0">
    <w:nsid w:val="315F33F6"/>
    <w:multiLevelType w:val="multilevel"/>
    <w:tmpl w:val="C6064AA0"/>
    <w:lvl w:ilvl="0">
      <w:start w:val="1"/>
      <w:numFmt w:val="decimal"/>
      <w:suff w:val="space"/>
      <w:lvlText w:val="%1."/>
      <w:lvlJc w:val="left"/>
      <w:pPr>
        <w:ind w:left="0" w:firstLine="737"/>
      </w:pPr>
    </w:lvl>
    <w:lvl w:ilvl="1">
      <w:start w:val="1"/>
      <w:numFmt w:val="decimal"/>
      <w:isLgl/>
      <w:suff w:val="space"/>
      <w:lvlText w:val="%1.%2."/>
      <w:lvlJc w:val="left"/>
      <w:pPr>
        <w:ind w:left="0" w:firstLine="737"/>
      </w:pPr>
    </w:lvl>
    <w:lvl w:ilvl="2">
      <w:start w:val="1"/>
      <w:numFmt w:val="decimal"/>
      <w:isLgl/>
      <w:suff w:val="space"/>
      <w:lvlText w:val="%1.%2.%3."/>
      <w:lvlJc w:val="left"/>
      <w:pPr>
        <w:ind w:left="-17" w:firstLine="737"/>
      </w:pPr>
    </w:lvl>
    <w:lvl w:ilvl="3">
      <w:start w:val="1"/>
      <w:numFmt w:val="decimal"/>
      <w:isLgl/>
      <w:suff w:val="space"/>
      <w:lvlText w:val="%1.%2.%3.%4."/>
      <w:lvlJc w:val="left"/>
      <w:pPr>
        <w:ind w:left="0" w:firstLine="737"/>
      </w:pPr>
    </w:lvl>
    <w:lvl w:ilvl="4">
      <w:start w:val="1"/>
      <w:numFmt w:val="decimal"/>
      <w:isLgl/>
      <w:lvlText w:val="%1.%2.%3.%4.%5."/>
      <w:lvlJc w:val="left"/>
      <w:pPr>
        <w:tabs>
          <w:tab w:val="num" w:pos="1233"/>
        </w:tabs>
        <w:ind w:left="1233" w:hanging="1080"/>
      </w:pPr>
    </w:lvl>
    <w:lvl w:ilvl="5">
      <w:start w:val="1"/>
      <w:numFmt w:val="decimal"/>
      <w:isLgl/>
      <w:lvlText w:val="%1.%2.%3.%4.%5.%6."/>
      <w:lvlJc w:val="left"/>
      <w:pPr>
        <w:tabs>
          <w:tab w:val="num" w:pos="1233"/>
        </w:tabs>
        <w:ind w:left="1233" w:hanging="1080"/>
      </w:pPr>
    </w:lvl>
    <w:lvl w:ilvl="6">
      <w:start w:val="1"/>
      <w:numFmt w:val="decimal"/>
      <w:isLgl/>
      <w:lvlText w:val="%1.%2.%3.%4.%5.%6.%7."/>
      <w:lvlJc w:val="left"/>
      <w:pPr>
        <w:tabs>
          <w:tab w:val="num" w:pos="1593"/>
        </w:tabs>
        <w:ind w:left="1593" w:hanging="1440"/>
      </w:pPr>
    </w:lvl>
    <w:lvl w:ilvl="7">
      <w:start w:val="1"/>
      <w:numFmt w:val="decimal"/>
      <w:isLgl/>
      <w:lvlText w:val="%1.%2.%3.%4.%5.%6.%7.%8."/>
      <w:lvlJc w:val="left"/>
      <w:pPr>
        <w:tabs>
          <w:tab w:val="num" w:pos="1593"/>
        </w:tabs>
        <w:ind w:left="1593" w:hanging="1440"/>
      </w:pPr>
    </w:lvl>
    <w:lvl w:ilvl="8">
      <w:start w:val="1"/>
      <w:numFmt w:val="decimal"/>
      <w:isLgl/>
      <w:lvlText w:val="%1.%2.%3.%4.%5.%6.%7.%8.%9."/>
      <w:lvlJc w:val="left"/>
      <w:pPr>
        <w:tabs>
          <w:tab w:val="num" w:pos="1953"/>
        </w:tabs>
        <w:ind w:left="1953" w:hanging="1800"/>
      </w:pPr>
    </w:lvl>
  </w:abstractNum>
  <w:abstractNum w:abstractNumId="27" w15:restartNumberingAfterBreak="0">
    <w:nsid w:val="33F151AF"/>
    <w:multiLevelType w:val="hybridMultilevel"/>
    <w:tmpl w:val="1090B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86F3858"/>
    <w:multiLevelType w:val="hybridMultilevel"/>
    <w:tmpl w:val="C0E4777E"/>
    <w:lvl w:ilvl="0" w:tplc="7D548C4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EC7968"/>
    <w:multiLevelType w:val="multilevel"/>
    <w:tmpl w:val="14C8BE78"/>
    <w:lvl w:ilvl="0">
      <w:start w:val="1"/>
      <w:numFmt w:val="decimal"/>
      <w:suff w:val="space"/>
      <w:lvlText w:val="%1."/>
      <w:lvlJc w:val="left"/>
      <w:pPr>
        <w:ind w:left="0" w:firstLine="737"/>
      </w:pPr>
      <w:rPr>
        <w:rFonts w:hint="default"/>
      </w:rPr>
    </w:lvl>
    <w:lvl w:ilvl="1">
      <w:start w:val="1"/>
      <w:numFmt w:val="decimal"/>
      <w:isLgl/>
      <w:suff w:val="space"/>
      <w:lvlText w:val="%1.%2."/>
      <w:lvlJc w:val="left"/>
      <w:pPr>
        <w:ind w:left="0" w:firstLine="737"/>
      </w:pPr>
      <w:rPr>
        <w:rFonts w:hint="default"/>
      </w:rPr>
    </w:lvl>
    <w:lvl w:ilvl="2">
      <w:start w:val="1"/>
      <w:numFmt w:val="decimal"/>
      <w:isLgl/>
      <w:suff w:val="space"/>
      <w:lvlText w:val="%1.%2.%3."/>
      <w:lvlJc w:val="left"/>
      <w:pPr>
        <w:ind w:left="0" w:firstLine="737"/>
      </w:pPr>
      <w:rPr>
        <w:rFonts w:hint="default"/>
      </w:rPr>
    </w:lvl>
    <w:lvl w:ilvl="3">
      <w:start w:val="1"/>
      <w:numFmt w:val="decimal"/>
      <w:isLgl/>
      <w:lvlText w:val="%1.%2.%3.%4."/>
      <w:lvlJc w:val="left"/>
      <w:pPr>
        <w:tabs>
          <w:tab w:val="num" w:pos="873"/>
        </w:tabs>
        <w:ind w:left="873" w:hanging="720"/>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30" w15:restartNumberingAfterBreak="0">
    <w:nsid w:val="3AAE5E3F"/>
    <w:multiLevelType w:val="multilevel"/>
    <w:tmpl w:val="1AE056A4"/>
    <w:lvl w:ilvl="0">
      <w:start w:val="45"/>
      <w:numFmt w:val="decimal"/>
      <w:lvlText w:val="%1."/>
      <w:lvlJc w:val="left"/>
      <w:pPr>
        <w:ind w:left="-169" w:firstLine="737"/>
      </w:pPr>
      <w:rPr>
        <w:rFonts w:hint="default"/>
        <w:b w:val="0"/>
        <w:i w:val="0"/>
      </w:rPr>
    </w:lvl>
    <w:lvl w:ilvl="1">
      <w:start w:val="1"/>
      <w:numFmt w:val="decimal"/>
      <w:isLgl/>
      <w:suff w:val="space"/>
      <w:lvlText w:val="%1.%2."/>
      <w:lvlJc w:val="left"/>
      <w:pPr>
        <w:ind w:left="-169"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31" w15:restartNumberingAfterBreak="0">
    <w:nsid w:val="3AE178A2"/>
    <w:multiLevelType w:val="multilevel"/>
    <w:tmpl w:val="B63A77C6"/>
    <w:lvl w:ilvl="0">
      <w:start w:val="1"/>
      <w:numFmt w:val="decimal"/>
      <w:suff w:val="space"/>
      <w:lvlText w:val="%1."/>
      <w:lvlJc w:val="left"/>
      <w:pPr>
        <w:ind w:left="-737" w:firstLine="737"/>
      </w:pPr>
      <w:rPr>
        <w:rFonts w:hint="default"/>
        <w:b w:val="0"/>
        <w:i w:val="0"/>
      </w:rPr>
    </w:lvl>
    <w:lvl w:ilvl="1">
      <w:start w:val="1"/>
      <w:numFmt w:val="decimal"/>
      <w:isLgl/>
      <w:suff w:val="space"/>
      <w:lvlText w:val="%1.%2."/>
      <w:lvlJc w:val="left"/>
      <w:pPr>
        <w:ind w:left="-311" w:firstLine="737"/>
      </w:pPr>
      <w:rPr>
        <w:rFonts w:hint="default"/>
      </w:rPr>
    </w:lvl>
    <w:lvl w:ilvl="2">
      <w:start w:val="1"/>
      <w:numFmt w:val="decimal"/>
      <w:isLgl/>
      <w:suff w:val="space"/>
      <w:lvlText w:val="%1.%2.%3."/>
      <w:lvlJc w:val="left"/>
      <w:pPr>
        <w:ind w:left="-27" w:firstLine="737"/>
      </w:pPr>
      <w:rPr>
        <w:rFonts w:hint="default"/>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32" w15:restartNumberingAfterBreak="0">
    <w:nsid w:val="3CFB2D50"/>
    <w:multiLevelType w:val="hybridMultilevel"/>
    <w:tmpl w:val="8108B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E725725"/>
    <w:multiLevelType w:val="multilevel"/>
    <w:tmpl w:val="A2180B74"/>
    <w:lvl w:ilvl="0">
      <w:start w:val="1"/>
      <w:numFmt w:val="decimal"/>
      <w:suff w:val="space"/>
      <w:lvlText w:val="%1."/>
      <w:lvlJc w:val="left"/>
      <w:pPr>
        <w:ind w:left="0" w:firstLine="737"/>
      </w:pPr>
      <w:rPr>
        <w:rFonts w:hint="default"/>
      </w:rPr>
    </w:lvl>
    <w:lvl w:ilvl="1">
      <w:start w:val="1"/>
      <w:numFmt w:val="decimal"/>
      <w:isLgl/>
      <w:suff w:val="space"/>
      <w:lvlText w:val="%1.%2."/>
      <w:lvlJc w:val="left"/>
      <w:pPr>
        <w:ind w:left="0" w:firstLine="737"/>
      </w:pPr>
      <w:rPr>
        <w:rFonts w:hint="default"/>
      </w:rPr>
    </w:lvl>
    <w:lvl w:ilvl="2">
      <w:start w:val="1"/>
      <w:numFmt w:val="decimal"/>
      <w:isLgl/>
      <w:suff w:val="space"/>
      <w:lvlText w:val="%1.%2.%3."/>
      <w:lvlJc w:val="left"/>
      <w:pPr>
        <w:ind w:left="0" w:firstLine="567"/>
      </w:pPr>
      <w:rPr>
        <w:rFonts w:hint="default"/>
      </w:rPr>
    </w:lvl>
    <w:lvl w:ilvl="3">
      <w:start w:val="1"/>
      <w:numFmt w:val="decimal"/>
      <w:isLgl/>
      <w:lvlText w:val="%1%4.%2.3."/>
      <w:lvlJc w:val="left"/>
      <w:pPr>
        <w:tabs>
          <w:tab w:val="num" w:pos="1287"/>
        </w:tabs>
        <w:ind w:left="0" w:firstLine="567"/>
      </w:pPr>
      <w:rPr>
        <w:rFonts w:hint="default"/>
      </w:rPr>
    </w:lvl>
    <w:lvl w:ilvl="4">
      <w:start w:val="1"/>
      <w:numFmt w:val="decimal"/>
      <w:isLgl/>
      <w:lvlText w:val="%1.%2.%3.%4.%5."/>
      <w:lvlJc w:val="left"/>
      <w:pPr>
        <w:tabs>
          <w:tab w:val="num" w:pos="1647"/>
        </w:tabs>
        <w:ind w:left="1233" w:hanging="666"/>
      </w:pPr>
      <w:rPr>
        <w:rFonts w:hint="default"/>
      </w:rPr>
    </w:lvl>
    <w:lvl w:ilvl="5">
      <w:start w:val="1"/>
      <w:numFmt w:val="decimal"/>
      <w:isLgl/>
      <w:lvlText w:val="%1.%2.%3.%4.%5.%6."/>
      <w:lvlJc w:val="left"/>
      <w:pPr>
        <w:tabs>
          <w:tab w:val="num" w:pos="1647"/>
        </w:tabs>
        <w:ind w:left="1233" w:hanging="666"/>
      </w:pPr>
      <w:rPr>
        <w:rFonts w:hint="default"/>
      </w:rPr>
    </w:lvl>
    <w:lvl w:ilvl="6">
      <w:start w:val="1"/>
      <w:numFmt w:val="decimal"/>
      <w:isLgl/>
      <w:lvlText w:val="%1.%2.%3.%4.%5.%6.%7."/>
      <w:lvlJc w:val="left"/>
      <w:pPr>
        <w:tabs>
          <w:tab w:val="num" w:pos="2007"/>
        </w:tabs>
        <w:ind w:left="1593" w:hanging="1026"/>
      </w:pPr>
      <w:rPr>
        <w:rFonts w:hint="default"/>
      </w:rPr>
    </w:lvl>
    <w:lvl w:ilvl="7">
      <w:start w:val="1"/>
      <w:numFmt w:val="decimal"/>
      <w:isLgl/>
      <w:lvlText w:val="%1.%2.%3.%4.%5.%6.%7.%8."/>
      <w:lvlJc w:val="left"/>
      <w:pPr>
        <w:tabs>
          <w:tab w:val="num" w:pos="2007"/>
        </w:tabs>
        <w:ind w:left="1593" w:hanging="1026"/>
      </w:pPr>
      <w:rPr>
        <w:rFonts w:hint="default"/>
      </w:rPr>
    </w:lvl>
    <w:lvl w:ilvl="8">
      <w:start w:val="1"/>
      <w:numFmt w:val="decimal"/>
      <w:isLgl/>
      <w:lvlText w:val="%1.%2.%3.%4.%5.%6.%7.%8.%9."/>
      <w:lvlJc w:val="left"/>
      <w:pPr>
        <w:tabs>
          <w:tab w:val="num" w:pos="2367"/>
        </w:tabs>
        <w:ind w:left="1953" w:hanging="1386"/>
      </w:pPr>
      <w:rPr>
        <w:rFonts w:hint="default"/>
      </w:rPr>
    </w:lvl>
  </w:abstractNum>
  <w:abstractNum w:abstractNumId="34" w15:restartNumberingAfterBreak="0">
    <w:nsid w:val="3EC269BD"/>
    <w:multiLevelType w:val="hybridMultilevel"/>
    <w:tmpl w:val="31BE8B88"/>
    <w:lvl w:ilvl="0" w:tplc="72FA7A7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5DC5A67"/>
    <w:multiLevelType w:val="hybridMultilevel"/>
    <w:tmpl w:val="DF183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7DF6DAF"/>
    <w:multiLevelType w:val="multilevel"/>
    <w:tmpl w:val="F2AE8DFA"/>
    <w:lvl w:ilvl="0">
      <w:start w:val="62"/>
      <w:numFmt w:val="decimal"/>
      <w:lvlText w:val="%1."/>
      <w:lvlJc w:val="left"/>
      <w:pPr>
        <w:ind w:left="0" w:firstLine="568"/>
      </w:pPr>
      <w:rPr>
        <w:rFonts w:ascii="Times New Roman" w:hAnsi="Times New Roman" w:cs="Times New Roman" w:hint="default"/>
        <w:b w:val="0"/>
        <w:i w:val="0"/>
        <w:sz w:val="24"/>
        <w:szCs w:val="24"/>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737"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37" w15:restartNumberingAfterBreak="0">
    <w:nsid w:val="4F3B51FE"/>
    <w:multiLevelType w:val="multilevel"/>
    <w:tmpl w:val="C900BA38"/>
    <w:lvl w:ilvl="0">
      <w:start w:val="1"/>
      <w:numFmt w:val="decimal"/>
      <w:lvlText w:val="%1."/>
      <w:lvlJc w:val="left"/>
      <w:pPr>
        <w:ind w:left="540" w:firstLine="737"/>
      </w:pPr>
      <w:rPr>
        <w:rFonts w:hint="default"/>
        <w:b w:val="0"/>
        <w:i w:val="0"/>
      </w:rPr>
    </w:lvl>
    <w:lvl w:ilvl="1">
      <w:start w:val="1"/>
      <w:numFmt w:val="decimal"/>
      <w:isLgl/>
      <w:suff w:val="space"/>
      <w:lvlText w:val="%1.%2."/>
      <w:lvlJc w:val="left"/>
      <w:pPr>
        <w:ind w:left="1107" w:firstLine="737"/>
      </w:pPr>
      <w:rPr>
        <w:rFonts w:hint="default"/>
        <w:sz w:val="24"/>
      </w:rPr>
    </w:lvl>
    <w:lvl w:ilvl="2">
      <w:start w:val="1"/>
      <w:numFmt w:val="decimal"/>
      <w:isLgl/>
      <w:suff w:val="space"/>
      <w:lvlText w:val="%1.%2.%3."/>
      <w:lvlJc w:val="left"/>
      <w:pPr>
        <w:ind w:left="-169" w:firstLine="737"/>
      </w:pPr>
      <w:rPr>
        <w:rFonts w:hint="default"/>
        <w:b w:val="0"/>
        <w:sz w:val="24"/>
        <w:szCs w:val="24"/>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38" w15:restartNumberingAfterBreak="0">
    <w:nsid w:val="4FF66207"/>
    <w:multiLevelType w:val="hybridMultilevel"/>
    <w:tmpl w:val="019E5D36"/>
    <w:lvl w:ilvl="0" w:tplc="E7FA205E">
      <w:start w:val="39"/>
      <w:numFmt w:val="decimal"/>
      <w:lvlText w:val="%1."/>
      <w:lvlJc w:val="left"/>
      <w:pPr>
        <w:ind w:left="1211" w:hanging="360"/>
      </w:pPr>
      <w:rPr>
        <w:rFonts w:hint="default"/>
      </w:rPr>
    </w:lvl>
    <w:lvl w:ilvl="1" w:tplc="04270019" w:tentative="1">
      <w:start w:val="1"/>
      <w:numFmt w:val="lowerLetter"/>
      <w:lvlText w:val="%2."/>
      <w:lvlJc w:val="left"/>
      <w:pPr>
        <w:ind w:left="1938" w:hanging="360"/>
      </w:pPr>
    </w:lvl>
    <w:lvl w:ilvl="2" w:tplc="0427001B" w:tentative="1">
      <w:start w:val="1"/>
      <w:numFmt w:val="lowerRoman"/>
      <w:lvlText w:val="%3."/>
      <w:lvlJc w:val="right"/>
      <w:pPr>
        <w:ind w:left="2658" w:hanging="180"/>
      </w:pPr>
    </w:lvl>
    <w:lvl w:ilvl="3" w:tplc="0427000F" w:tentative="1">
      <w:start w:val="1"/>
      <w:numFmt w:val="decimal"/>
      <w:lvlText w:val="%4."/>
      <w:lvlJc w:val="left"/>
      <w:pPr>
        <w:ind w:left="3378" w:hanging="360"/>
      </w:pPr>
    </w:lvl>
    <w:lvl w:ilvl="4" w:tplc="04270019" w:tentative="1">
      <w:start w:val="1"/>
      <w:numFmt w:val="lowerLetter"/>
      <w:lvlText w:val="%5."/>
      <w:lvlJc w:val="left"/>
      <w:pPr>
        <w:ind w:left="4098" w:hanging="360"/>
      </w:pPr>
    </w:lvl>
    <w:lvl w:ilvl="5" w:tplc="0427001B" w:tentative="1">
      <w:start w:val="1"/>
      <w:numFmt w:val="lowerRoman"/>
      <w:lvlText w:val="%6."/>
      <w:lvlJc w:val="right"/>
      <w:pPr>
        <w:ind w:left="4818" w:hanging="180"/>
      </w:pPr>
    </w:lvl>
    <w:lvl w:ilvl="6" w:tplc="0427000F" w:tentative="1">
      <w:start w:val="1"/>
      <w:numFmt w:val="decimal"/>
      <w:lvlText w:val="%7."/>
      <w:lvlJc w:val="left"/>
      <w:pPr>
        <w:ind w:left="5538" w:hanging="360"/>
      </w:pPr>
    </w:lvl>
    <w:lvl w:ilvl="7" w:tplc="04270019" w:tentative="1">
      <w:start w:val="1"/>
      <w:numFmt w:val="lowerLetter"/>
      <w:lvlText w:val="%8."/>
      <w:lvlJc w:val="left"/>
      <w:pPr>
        <w:ind w:left="6258" w:hanging="360"/>
      </w:pPr>
    </w:lvl>
    <w:lvl w:ilvl="8" w:tplc="0427001B" w:tentative="1">
      <w:start w:val="1"/>
      <w:numFmt w:val="lowerRoman"/>
      <w:lvlText w:val="%9."/>
      <w:lvlJc w:val="right"/>
      <w:pPr>
        <w:ind w:left="6978" w:hanging="180"/>
      </w:pPr>
    </w:lvl>
  </w:abstractNum>
  <w:abstractNum w:abstractNumId="39" w15:restartNumberingAfterBreak="0">
    <w:nsid w:val="53A2481B"/>
    <w:multiLevelType w:val="multilevel"/>
    <w:tmpl w:val="DAEC40A6"/>
    <w:lvl w:ilvl="0">
      <w:start w:val="57"/>
      <w:numFmt w:val="decimal"/>
      <w:lvlText w:val="%1."/>
      <w:lvlJc w:val="left"/>
      <w:pPr>
        <w:ind w:left="114" w:firstLine="737"/>
      </w:pPr>
      <w:rPr>
        <w:rFonts w:hint="default"/>
        <w:b w:val="0"/>
        <w:i w:val="0"/>
      </w:rPr>
    </w:lvl>
    <w:lvl w:ilvl="1">
      <w:start w:val="1"/>
      <w:numFmt w:val="decimal"/>
      <w:isLgl/>
      <w:suff w:val="space"/>
      <w:lvlText w:val="%1.%2."/>
      <w:lvlJc w:val="left"/>
      <w:pPr>
        <w:ind w:left="-169"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40" w15:restartNumberingAfterBreak="0">
    <w:nsid w:val="5BE11A39"/>
    <w:multiLevelType w:val="multilevel"/>
    <w:tmpl w:val="C900BA38"/>
    <w:lvl w:ilvl="0">
      <w:start w:val="1"/>
      <w:numFmt w:val="decimal"/>
      <w:lvlText w:val="%1."/>
      <w:lvlJc w:val="left"/>
      <w:pPr>
        <w:ind w:left="5643" w:firstLine="737"/>
      </w:pPr>
      <w:rPr>
        <w:rFonts w:hint="default"/>
        <w:b w:val="0"/>
        <w:i w:val="0"/>
      </w:rPr>
    </w:lvl>
    <w:lvl w:ilvl="1">
      <w:start w:val="1"/>
      <w:numFmt w:val="decimal"/>
      <w:isLgl/>
      <w:suff w:val="space"/>
      <w:lvlText w:val="%1.%2."/>
      <w:lvlJc w:val="left"/>
      <w:pPr>
        <w:ind w:left="115"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41" w15:restartNumberingAfterBreak="0">
    <w:nsid w:val="60585E0A"/>
    <w:multiLevelType w:val="multilevel"/>
    <w:tmpl w:val="C900BA38"/>
    <w:lvl w:ilvl="0">
      <w:start w:val="1"/>
      <w:numFmt w:val="decimal"/>
      <w:lvlText w:val="%1."/>
      <w:lvlJc w:val="left"/>
      <w:pPr>
        <w:ind w:left="5643" w:firstLine="737"/>
      </w:pPr>
      <w:rPr>
        <w:rFonts w:hint="default"/>
        <w:b w:val="0"/>
        <w:i w:val="0"/>
      </w:rPr>
    </w:lvl>
    <w:lvl w:ilvl="1">
      <w:start w:val="1"/>
      <w:numFmt w:val="decimal"/>
      <w:isLgl/>
      <w:suff w:val="space"/>
      <w:lvlText w:val="%1.%2."/>
      <w:lvlJc w:val="left"/>
      <w:pPr>
        <w:ind w:left="115"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42" w15:restartNumberingAfterBreak="0">
    <w:nsid w:val="620C2A2D"/>
    <w:multiLevelType w:val="hybridMultilevel"/>
    <w:tmpl w:val="890AAC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65BB0C42"/>
    <w:multiLevelType w:val="hybridMultilevel"/>
    <w:tmpl w:val="E04ECA3A"/>
    <w:lvl w:ilvl="0" w:tplc="9E4A2A7C">
      <w:start w:val="1"/>
      <w:numFmt w:val="upperRoman"/>
      <w:lvlText w:val="%1."/>
      <w:lvlJc w:val="left"/>
      <w:pPr>
        <w:tabs>
          <w:tab w:val="num" w:pos="1440"/>
        </w:tabs>
        <w:ind w:left="1440" w:hanging="720"/>
      </w:pPr>
      <w:rPr>
        <w:rFonts w:hint="default"/>
      </w:rPr>
    </w:lvl>
    <w:lvl w:ilvl="1" w:tplc="39B0610A">
      <w:start w:val="1"/>
      <w:numFmt w:val="decimal"/>
      <w:lvlText w:val="%2."/>
      <w:lvlJc w:val="left"/>
      <w:pPr>
        <w:tabs>
          <w:tab w:val="num" w:pos="1800"/>
        </w:tabs>
        <w:ind w:left="720" w:firstLine="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8F13339"/>
    <w:multiLevelType w:val="multilevel"/>
    <w:tmpl w:val="2B3CF2EC"/>
    <w:lvl w:ilvl="0">
      <w:start w:val="55"/>
      <w:numFmt w:val="decimal"/>
      <w:lvlText w:val="%1."/>
      <w:lvlJc w:val="left"/>
      <w:pPr>
        <w:ind w:left="114" w:firstLine="737"/>
      </w:pPr>
      <w:rPr>
        <w:rFonts w:hint="default"/>
        <w:b w:val="0"/>
        <w:i w:val="0"/>
      </w:rPr>
    </w:lvl>
    <w:lvl w:ilvl="1">
      <w:start w:val="1"/>
      <w:numFmt w:val="decimal"/>
      <w:isLgl/>
      <w:suff w:val="space"/>
      <w:lvlText w:val="%1.%2."/>
      <w:lvlJc w:val="left"/>
      <w:pPr>
        <w:ind w:left="-169"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45" w15:restartNumberingAfterBreak="0">
    <w:nsid w:val="6F641FD5"/>
    <w:multiLevelType w:val="hybridMultilevel"/>
    <w:tmpl w:val="8048B5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F86331E"/>
    <w:multiLevelType w:val="multilevel"/>
    <w:tmpl w:val="37B20484"/>
    <w:lvl w:ilvl="0">
      <w:start w:val="1"/>
      <w:numFmt w:val="decimal"/>
      <w:lvlText w:val="%1."/>
      <w:lvlJc w:val="left"/>
      <w:pPr>
        <w:ind w:left="0" w:firstLine="568"/>
      </w:pPr>
      <w:rPr>
        <w:rFonts w:ascii="Times New Roman" w:hAnsi="Times New Roman" w:cs="Times New Roman" w:hint="default"/>
        <w:b w:val="0"/>
        <w:i w:val="0"/>
        <w:sz w:val="24"/>
        <w:szCs w:val="24"/>
      </w:rPr>
    </w:lvl>
    <w:lvl w:ilvl="1">
      <w:start w:val="1"/>
      <w:numFmt w:val="decimal"/>
      <w:isLgl/>
      <w:suff w:val="space"/>
      <w:lvlText w:val="%1.%2."/>
      <w:lvlJc w:val="left"/>
      <w:pPr>
        <w:ind w:left="1" w:firstLine="567"/>
      </w:pPr>
      <w:rPr>
        <w:rFonts w:hint="default"/>
      </w:rPr>
    </w:lvl>
    <w:lvl w:ilvl="2">
      <w:start w:val="1"/>
      <w:numFmt w:val="decimal"/>
      <w:isLgl/>
      <w:suff w:val="space"/>
      <w:lvlText w:val="%1.%2.%3."/>
      <w:lvlJc w:val="left"/>
      <w:pPr>
        <w:ind w:left="-737"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47" w15:restartNumberingAfterBreak="0">
    <w:nsid w:val="70FC376C"/>
    <w:multiLevelType w:val="hybridMultilevel"/>
    <w:tmpl w:val="BC0C87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8" w15:restartNumberingAfterBreak="0">
    <w:nsid w:val="741771D5"/>
    <w:multiLevelType w:val="hybridMultilevel"/>
    <w:tmpl w:val="969A0B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9" w15:restartNumberingAfterBreak="0">
    <w:nsid w:val="74CC7F68"/>
    <w:multiLevelType w:val="hybridMultilevel"/>
    <w:tmpl w:val="5FACD55C"/>
    <w:lvl w:ilvl="0" w:tplc="72FA7A78">
      <w:start w:val="1"/>
      <w:numFmt w:val="decimal"/>
      <w:lvlText w:val="%1."/>
      <w:lvlJc w:val="left"/>
      <w:pPr>
        <w:tabs>
          <w:tab w:val="num" w:pos="720"/>
        </w:tabs>
        <w:ind w:left="720" w:hanging="360"/>
      </w:pPr>
      <w:rPr>
        <w:rFonts w:hint="default"/>
      </w:rPr>
    </w:lvl>
    <w:lvl w:ilvl="1" w:tplc="BA4EECB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5FA5B39"/>
    <w:multiLevelType w:val="hybridMultilevel"/>
    <w:tmpl w:val="C7E4270C"/>
    <w:lvl w:ilvl="0" w:tplc="3F40E82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1A0EC4"/>
    <w:multiLevelType w:val="multilevel"/>
    <w:tmpl w:val="BD24823E"/>
    <w:lvl w:ilvl="0">
      <w:start w:val="55"/>
      <w:numFmt w:val="decimal"/>
      <w:lvlText w:val="%1."/>
      <w:lvlJc w:val="left"/>
      <w:pPr>
        <w:ind w:left="-169" w:firstLine="737"/>
      </w:pPr>
      <w:rPr>
        <w:rFonts w:hint="default"/>
        <w:b w:val="0"/>
        <w:i w:val="0"/>
      </w:rPr>
    </w:lvl>
    <w:lvl w:ilvl="1">
      <w:start w:val="1"/>
      <w:numFmt w:val="decimal"/>
      <w:isLgl/>
      <w:suff w:val="space"/>
      <w:lvlText w:val="%1.%2."/>
      <w:lvlJc w:val="left"/>
      <w:pPr>
        <w:ind w:left="-169"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52" w15:restartNumberingAfterBreak="0">
    <w:nsid w:val="76B00910"/>
    <w:multiLevelType w:val="multilevel"/>
    <w:tmpl w:val="255A5E88"/>
    <w:lvl w:ilvl="0">
      <w:start w:val="1"/>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3" w15:restartNumberingAfterBreak="0">
    <w:nsid w:val="79D11619"/>
    <w:multiLevelType w:val="multilevel"/>
    <w:tmpl w:val="B63A77C6"/>
    <w:lvl w:ilvl="0">
      <w:start w:val="1"/>
      <w:numFmt w:val="decimal"/>
      <w:suff w:val="space"/>
      <w:lvlText w:val="%1."/>
      <w:lvlJc w:val="left"/>
      <w:pPr>
        <w:ind w:left="0" w:firstLine="737"/>
      </w:pPr>
      <w:rPr>
        <w:rFonts w:hint="default"/>
        <w:b w:val="0"/>
        <w:i w:val="0"/>
      </w:rPr>
    </w:lvl>
    <w:lvl w:ilvl="1">
      <w:start w:val="1"/>
      <w:numFmt w:val="decimal"/>
      <w:isLgl/>
      <w:suff w:val="space"/>
      <w:lvlText w:val="%1.%2."/>
      <w:lvlJc w:val="left"/>
      <w:pPr>
        <w:ind w:left="0" w:firstLine="737"/>
      </w:pPr>
      <w:rPr>
        <w:rFonts w:hint="default"/>
      </w:rPr>
    </w:lvl>
    <w:lvl w:ilvl="2">
      <w:start w:val="1"/>
      <w:numFmt w:val="decimal"/>
      <w:isLgl/>
      <w:suff w:val="space"/>
      <w:lvlText w:val="%1.%2.%3."/>
      <w:lvlJc w:val="left"/>
      <w:pPr>
        <w:ind w:left="-27" w:firstLine="737"/>
      </w:pPr>
      <w:rPr>
        <w:rFonts w:hint="default"/>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54" w15:restartNumberingAfterBreak="0">
    <w:nsid w:val="7AEB4AF8"/>
    <w:multiLevelType w:val="multilevel"/>
    <w:tmpl w:val="C900BA38"/>
    <w:lvl w:ilvl="0">
      <w:start w:val="1"/>
      <w:numFmt w:val="decimal"/>
      <w:lvlText w:val="%1."/>
      <w:lvlJc w:val="left"/>
      <w:pPr>
        <w:ind w:left="540" w:firstLine="737"/>
      </w:pPr>
      <w:rPr>
        <w:rFonts w:hint="default"/>
        <w:b w:val="0"/>
        <w:i w:val="0"/>
      </w:rPr>
    </w:lvl>
    <w:lvl w:ilvl="1">
      <w:start w:val="1"/>
      <w:numFmt w:val="decimal"/>
      <w:isLgl/>
      <w:suff w:val="space"/>
      <w:lvlText w:val="%1.%2."/>
      <w:lvlJc w:val="left"/>
      <w:pPr>
        <w:ind w:left="1107"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55" w15:restartNumberingAfterBreak="0">
    <w:nsid w:val="7C2B581A"/>
    <w:multiLevelType w:val="hybridMultilevel"/>
    <w:tmpl w:val="2CCAB23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C6A521E"/>
    <w:multiLevelType w:val="multilevel"/>
    <w:tmpl w:val="C6064AA0"/>
    <w:lvl w:ilvl="0">
      <w:start w:val="1"/>
      <w:numFmt w:val="decimal"/>
      <w:suff w:val="space"/>
      <w:lvlText w:val="%1."/>
      <w:lvlJc w:val="left"/>
      <w:pPr>
        <w:ind w:left="0" w:firstLine="737"/>
      </w:pPr>
      <w:rPr>
        <w:rFonts w:hint="default"/>
      </w:rPr>
    </w:lvl>
    <w:lvl w:ilvl="1">
      <w:start w:val="1"/>
      <w:numFmt w:val="decimal"/>
      <w:isLgl/>
      <w:suff w:val="space"/>
      <w:lvlText w:val="%1.%2."/>
      <w:lvlJc w:val="left"/>
      <w:pPr>
        <w:ind w:left="0" w:firstLine="737"/>
      </w:pPr>
      <w:rPr>
        <w:rFonts w:hint="default"/>
      </w:rPr>
    </w:lvl>
    <w:lvl w:ilvl="2">
      <w:start w:val="1"/>
      <w:numFmt w:val="decimal"/>
      <w:isLgl/>
      <w:suff w:val="space"/>
      <w:lvlText w:val="%1.%2.%3."/>
      <w:lvlJc w:val="left"/>
      <w:pPr>
        <w:ind w:left="-17" w:firstLine="737"/>
      </w:pPr>
      <w:rPr>
        <w:rFonts w:hint="default"/>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57" w15:restartNumberingAfterBreak="0">
    <w:nsid w:val="7D224B68"/>
    <w:multiLevelType w:val="multilevel"/>
    <w:tmpl w:val="B5EEF290"/>
    <w:lvl w:ilvl="0">
      <w:start w:val="67"/>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8" w15:restartNumberingAfterBreak="0">
    <w:nsid w:val="7DB30C4B"/>
    <w:multiLevelType w:val="hybridMultilevel"/>
    <w:tmpl w:val="7158E0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7FE969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3"/>
  </w:num>
  <w:num w:numId="3">
    <w:abstractNumId w:val="46"/>
  </w:num>
  <w:num w:numId="4">
    <w:abstractNumId w:val="18"/>
  </w:num>
  <w:num w:numId="5">
    <w:abstractNumId w:val="29"/>
  </w:num>
  <w:num w:numId="6">
    <w:abstractNumId w:val="24"/>
  </w:num>
  <w:num w:numId="7">
    <w:abstractNumId w:val="33"/>
  </w:num>
  <w:num w:numId="8">
    <w:abstractNumId w:val="34"/>
  </w:num>
  <w:num w:numId="9">
    <w:abstractNumId w:val="49"/>
  </w:num>
  <w:num w:numId="10">
    <w:abstractNumId w:val="50"/>
  </w:num>
  <w:num w:numId="11">
    <w:abstractNumId w:val="7"/>
  </w:num>
  <w:num w:numId="12">
    <w:abstractNumId w:val="19"/>
  </w:num>
  <w:num w:numId="13">
    <w:abstractNumId w:val="5"/>
  </w:num>
  <w:num w:numId="14">
    <w:abstractNumId w:val="21"/>
  </w:num>
  <w:num w:numId="15">
    <w:abstractNumId w:val="4"/>
  </w:num>
  <w:num w:numId="16">
    <w:abstractNumId w:val="56"/>
  </w:num>
  <w:num w:numId="17">
    <w:abstractNumId w:val="1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52"/>
  </w:num>
  <w:num w:numId="21">
    <w:abstractNumId w:val="47"/>
  </w:num>
  <w:num w:numId="22">
    <w:abstractNumId w:val="53"/>
  </w:num>
  <w:num w:numId="23">
    <w:abstractNumId w:val="12"/>
  </w:num>
  <w:num w:numId="24">
    <w:abstractNumId w:val="42"/>
  </w:num>
  <w:num w:numId="25">
    <w:abstractNumId w:val="6"/>
  </w:num>
  <w:num w:numId="26">
    <w:abstractNumId w:val="31"/>
  </w:num>
  <w:num w:numId="27">
    <w:abstractNumId w:val="35"/>
  </w:num>
  <w:num w:numId="28">
    <w:abstractNumId w:val="58"/>
  </w:num>
  <w:num w:numId="29">
    <w:abstractNumId w:val="22"/>
  </w:num>
  <w:num w:numId="30">
    <w:abstractNumId w:val="38"/>
  </w:num>
  <w:num w:numId="31">
    <w:abstractNumId w:val="30"/>
  </w:num>
  <w:num w:numId="32">
    <w:abstractNumId w:val="44"/>
  </w:num>
  <w:num w:numId="33">
    <w:abstractNumId w:val="51"/>
  </w:num>
  <w:num w:numId="34">
    <w:abstractNumId w:val="39"/>
  </w:num>
  <w:num w:numId="35">
    <w:abstractNumId w:val="23"/>
  </w:num>
  <w:num w:numId="36">
    <w:abstractNumId w:val="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8"/>
  </w:num>
  <w:num w:numId="39">
    <w:abstractNumId w:val="0"/>
  </w:num>
  <w:num w:numId="40">
    <w:abstractNumId w:val="13"/>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8"/>
  </w:num>
  <w:num w:numId="45">
    <w:abstractNumId w:val="45"/>
  </w:num>
  <w:num w:numId="46">
    <w:abstractNumId w:val="1"/>
  </w:num>
  <w:num w:numId="47">
    <w:abstractNumId w:val="48"/>
  </w:num>
  <w:num w:numId="48">
    <w:abstractNumId w:val="37"/>
  </w:num>
  <w:num w:numId="49">
    <w:abstractNumId w:val="59"/>
  </w:num>
  <w:num w:numId="50">
    <w:abstractNumId w:val="3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num>
  <w:num w:numId="52">
    <w:abstractNumId w:val="25"/>
  </w:num>
  <w:num w:numId="53">
    <w:abstractNumId w:val="11"/>
  </w:num>
  <w:num w:numId="54">
    <w:abstractNumId w:val="20"/>
  </w:num>
  <w:num w:numId="55">
    <w:abstractNumId w:val="15"/>
  </w:num>
  <w:num w:numId="56">
    <w:abstractNumId w:val="32"/>
  </w:num>
  <w:num w:numId="57">
    <w:abstractNumId w:val="9"/>
  </w:num>
  <w:num w:numId="58">
    <w:abstractNumId w:val="41"/>
  </w:num>
  <w:num w:numId="59">
    <w:abstractNumId w:val="40"/>
  </w:num>
  <w:num w:numId="60">
    <w:abstractNumId w:val="27"/>
  </w:num>
  <w:num w:numId="61">
    <w:abstractNumId w:val="55"/>
  </w:num>
  <w:num w:numId="62">
    <w:abstractNumId w:val="2"/>
  </w:num>
  <w:num w:numId="63">
    <w:abstractNumId w:val="36"/>
  </w:num>
  <w:num w:numId="64">
    <w:abstractNumId w:val="57"/>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19"/>
    <w:rsid w:val="00000BE2"/>
    <w:rsid w:val="0000135C"/>
    <w:rsid w:val="00001E42"/>
    <w:rsid w:val="000033CB"/>
    <w:rsid w:val="000039CB"/>
    <w:rsid w:val="00004C64"/>
    <w:rsid w:val="000056A2"/>
    <w:rsid w:val="00006AAB"/>
    <w:rsid w:val="00007870"/>
    <w:rsid w:val="00010300"/>
    <w:rsid w:val="0001164D"/>
    <w:rsid w:val="00011D0A"/>
    <w:rsid w:val="00013732"/>
    <w:rsid w:val="00014D05"/>
    <w:rsid w:val="0001583F"/>
    <w:rsid w:val="00015F2D"/>
    <w:rsid w:val="000163CB"/>
    <w:rsid w:val="00016955"/>
    <w:rsid w:val="00017342"/>
    <w:rsid w:val="00020C16"/>
    <w:rsid w:val="00020C44"/>
    <w:rsid w:val="00021832"/>
    <w:rsid w:val="00021C2C"/>
    <w:rsid w:val="00021C9F"/>
    <w:rsid w:val="000228F1"/>
    <w:rsid w:val="00022C44"/>
    <w:rsid w:val="00022FF5"/>
    <w:rsid w:val="0002352B"/>
    <w:rsid w:val="00023590"/>
    <w:rsid w:val="0002399F"/>
    <w:rsid w:val="00024488"/>
    <w:rsid w:val="0002541E"/>
    <w:rsid w:val="000255D2"/>
    <w:rsid w:val="000255DF"/>
    <w:rsid w:val="00025971"/>
    <w:rsid w:val="00025AE5"/>
    <w:rsid w:val="00025B15"/>
    <w:rsid w:val="00025B20"/>
    <w:rsid w:val="0002643A"/>
    <w:rsid w:val="000268B4"/>
    <w:rsid w:val="00026B66"/>
    <w:rsid w:val="000271D7"/>
    <w:rsid w:val="00030CA0"/>
    <w:rsid w:val="0003160F"/>
    <w:rsid w:val="00031F15"/>
    <w:rsid w:val="0003269A"/>
    <w:rsid w:val="000328B2"/>
    <w:rsid w:val="00033BC2"/>
    <w:rsid w:val="00033CCD"/>
    <w:rsid w:val="0003534D"/>
    <w:rsid w:val="000356A4"/>
    <w:rsid w:val="00035AC8"/>
    <w:rsid w:val="00035E98"/>
    <w:rsid w:val="000363C8"/>
    <w:rsid w:val="000373B4"/>
    <w:rsid w:val="0004110B"/>
    <w:rsid w:val="0004261A"/>
    <w:rsid w:val="00042A41"/>
    <w:rsid w:val="00043028"/>
    <w:rsid w:val="000432B1"/>
    <w:rsid w:val="0004363F"/>
    <w:rsid w:val="000441B5"/>
    <w:rsid w:val="00044899"/>
    <w:rsid w:val="00045E11"/>
    <w:rsid w:val="0004658E"/>
    <w:rsid w:val="00047B2F"/>
    <w:rsid w:val="00050244"/>
    <w:rsid w:val="000504FC"/>
    <w:rsid w:val="00053C21"/>
    <w:rsid w:val="000546E3"/>
    <w:rsid w:val="000549B7"/>
    <w:rsid w:val="00054DE8"/>
    <w:rsid w:val="000553C1"/>
    <w:rsid w:val="00055BCE"/>
    <w:rsid w:val="00056793"/>
    <w:rsid w:val="0005748B"/>
    <w:rsid w:val="00060180"/>
    <w:rsid w:val="000606B2"/>
    <w:rsid w:val="000608AB"/>
    <w:rsid w:val="00060BDF"/>
    <w:rsid w:val="00060BFE"/>
    <w:rsid w:val="00060CD1"/>
    <w:rsid w:val="00060E42"/>
    <w:rsid w:val="00060FAA"/>
    <w:rsid w:val="0006100A"/>
    <w:rsid w:val="00061768"/>
    <w:rsid w:val="00063201"/>
    <w:rsid w:val="00063322"/>
    <w:rsid w:val="0006354C"/>
    <w:rsid w:val="0006382E"/>
    <w:rsid w:val="000640B3"/>
    <w:rsid w:val="00065BC7"/>
    <w:rsid w:val="00065D7A"/>
    <w:rsid w:val="00066607"/>
    <w:rsid w:val="0006661F"/>
    <w:rsid w:val="0006737E"/>
    <w:rsid w:val="00067409"/>
    <w:rsid w:val="000701D2"/>
    <w:rsid w:val="00071985"/>
    <w:rsid w:val="00071D2F"/>
    <w:rsid w:val="00072BA4"/>
    <w:rsid w:val="00073CAE"/>
    <w:rsid w:val="0007489C"/>
    <w:rsid w:val="00074D86"/>
    <w:rsid w:val="00075566"/>
    <w:rsid w:val="00075AEE"/>
    <w:rsid w:val="00077DD0"/>
    <w:rsid w:val="00077DDB"/>
    <w:rsid w:val="00080164"/>
    <w:rsid w:val="00081A65"/>
    <w:rsid w:val="00081CA1"/>
    <w:rsid w:val="00081FC7"/>
    <w:rsid w:val="00082247"/>
    <w:rsid w:val="000827F1"/>
    <w:rsid w:val="0008282E"/>
    <w:rsid w:val="00082956"/>
    <w:rsid w:val="0008296B"/>
    <w:rsid w:val="000829FD"/>
    <w:rsid w:val="000837AB"/>
    <w:rsid w:val="00085042"/>
    <w:rsid w:val="000856A5"/>
    <w:rsid w:val="00085AA8"/>
    <w:rsid w:val="00085E10"/>
    <w:rsid w:val="00086066"/>
    <w:rsid w:val="00086235"/>
    <w:rsid w:val="000869EA"/>
    <w:rsid w:val="00086A35"/>
    <w:rsid w:val="00087852"/>
    <w:rsid w:val="00087FF6"/>
    <w:rsid w:val="00091356"/>
    <w:rsid w:val="00091AD5"/>
    <w:rsid w:val="00092129"/>
    <w:rsid w:val="00092ACE"/>
    <w:rsid w:val="00092F4E"/>
    <w:rsid w:val="00093A5C"/>
    <w:rsid w:val="000940A7"/>
    <w:rsid w:val="0009423A"/>
    <w:rsid w:val="0009444D"/>
    <w:rsid w:val="00094AF7"/>
    <w:rsid w:val="00094C5C"/>
    <w:rsid w:val="00094F05"/>
    <w:rsid w:val="0009501E"/>
    <w:rsid w:val="00096CF4"/>
    <w:rsid w:val="000A2488"/>
    <w:rsid w:val="000A3668"/>
    <w:rsid w:val="000A4728"/>
    <w:rsid w:val="000A4BA2"/>
    <w:rsid w:val="000A5157"/>
    <w:rsid w:val="000A5534"/>
    <w:rsid w:val="000A6471"/>
    <w:rsid w:val="000A763B"/>
    <w:rsid w:val="000A7A51"/>
    <w:rsid w:val="000B0409"/>
    <w:rsid w:val="000B0818"/>
    <w:rsid w:val="000B0A1E"/>
    <w:rsid w:val="000B1097"/>
    <w:rsid w:val="000B1974"/>
    <w:rsid w:val="000B1FE8"/>
    <w:rsid w:val="000B29BB"/>
    <w:rsid w:val="000B2AA8"/>
    <w:rsid w:val="000B2E75"/>
    <w:rsid w:val="000B322A"/>
    <w:rsid w:val="000B3E56"/>
    <w:rsid w:val="000B6263"/>
    <w:rsid w:val="000B72A4"/>
    <w:rsid w:val="000B797F"/>
    <w:rsid w:val="000B7EFE"/>
    <w:rsid w:val="000C0496"/>
    <w:rsid w:val="000C063D"/>
    <w:rsid w:val="000C105B"/>
    <w:rsid w:val="000C16FB"/>
    <w:rsid w:val="000C2668"/>
    <w:rsid w:val="000C3193"/>
    <w:rsid w:val="000C3A65"/>
    <w:rsid w:val="000C4120"/>
    <w:rsid w:val="000C45D0"/>
    <w:rsid w:val="000C58B7"/>
    <w:rsid w:val="000C6E67"/>
    <w:rsid w:val="000C71C2"/>
    <w:rsid w:val="000C7736"/>
    <w:rsid w:val="000D0071"/>
    <w:rsid w:val="000D07D2"/>
    <w:rsid w:val="000D1608"/>
    <w:rsid w:val="000D2B77"/>
    <w:rsid w:val="000D2D51"/>
    <w:rsid w:val="000D2E5F"/>
    <w:rsid w:val="000D2E7C"/>
    <w:rsid w:val="000D30B1"/>
    <w:rsid w:val="000D3222"/>
    <w:rsid w:val="000D331B"/>
    <w:rsid w:val="000D38FE"/>
    <w:rsid w:val="000D436C"/>
    <w:rsid w:val="000D46B9"/>
    <w:rsid w:val="000D5D58"/>
    <w:rsid w:val="000D5E3D"/>
    <w:rsid w:val="000D78E8"/>
    <w:rsid w:val="000D7CE6"/>
    <w:rsid w:val="000D7E4C"/>
    <w:rsid w:val="000E0BE2"/>
    <w:rsid w:val="000E111F"/>
    <w:rsid w:val="000E1235"/>
    <w:rsid w:val="000E16D0"/>
    <w:rsid w:val="000E437E"/>
    <w:rsid w:val="000E46DF"/>
    <w:rsid w:val="000E474B"/>
    <w:rsid w:val="000E4D87"/>
    <w:rsid w:val="000E5341"/>
    <w:rsid w:val="000E6451"/>
    <w:rsid w:val="000E651B"/>
    <w:rsid w:val="000E6D61"/>
    <w:rsid w:val="000E6F0F"/>
    <w:rsid w:val="000E7066"/>
    <w:rsid w:val="000E73C8"/>
    <w:rsid w:val="000F1031"/>
    <w:rsid w:val="000F1282"/>
    <w:rsid w:val="000F1309"/>
    <w:rsid w:val="000F23BD"/>
    <w:rsid w:val="000F267F"/>
    <w:rsid w:val="000F2AAC"/>
    <w:rsid w:val="000F2BFE"/>
    <w:rsid w:val="000F368E"/>
    <w:rsid w:val="000F463A"/>
    <w:rsid w:val="000F469D"/>
    <w:rsid w:val="000F4875"/>
    <w:rsid w:val="000F4B09"/>
    <w:rsid w:val="000F538B"/>
    <w:rsid w:val="000F72AE"/>
    <w:rsid w:val="000F7769"/>
    <w:rsid w:val="000F778A"/>
    <w:rsid w:val="000F7985"/>
    <w:rsid w:val="000F79D3"/>
    <w:rsid w:val="000F7A91"/>
    <w:rsid w:val="001001FA"/>
    <w:rsid w:val="001011E8"/>
    <w:rsid w:val="00101A95"/>
    <w:rsid w:val="0010278A"/>
    <w:rsid w:val="00103416"/>
    <w:rsid w:val="00103883"/>
    <w:rsid w:val="00103C51"/>
    <w:rsid w:val="00103F51"/>
    <w:rsid w:val="00104090"/>
    <w:rsid w:val="00104DA8"/>
    <w:rsid w:val="0010566E"/>
    <w:rsid w:val="00105A9A"/>
    <w:rsid w:val="00106D07"/>
    <w:rsid w:val="00107BD7"/>
    <w:rsid w:val="00111AA9"/>
    <w:rsid w:val="00111CC0"/>
    <w:rsid w:val="00111E91"/>
    <w:rsid w:val="001129EC"/>
    <w:rsid w:val="00113680"/>
    <w:rsid w:val="001136C3"/>
    <w:rsid w:val="00113814"/>
    <w:rsid w:val="0011417E"/>
    <w:rsid w:val="001148BD"/>
    <w:rsid w:val="001148D9"/>
    <w:rsid w:val="00114A6A"/>
    <w:rsid w:val="00115026"/>
    <w:rsid w:val="001166DE"/>
    <w:rsid w:val="00116741"/>
    <w:rsid w:val="001169B7"/>
    <w:rsid w:val="00117905"/>
    <w:rsid w:val="00117F92"/>
    <w:rsid w:val="001200A0"/>
    <w:rsid w:val="00120A86"/>
    <w:rsid w:val="00120D00"/>
    <w:rsid w:val="00120DE7"/>
    <w:rsid w:val="00122BFC"/>
    <w:rsid w:val="00123AAD"/>
    <w:rsid w:val="00123F20"/>
    <w:rsid w:val="00123FC2"/>
    <w:rsid w:val="00123FDE"/>
    <w:rsid w:val="0012418C"/>
    <w:rsid w:val="001242E4"/>
    <w:rsid w:val="00124585"/>
    <w:rsid w:val="00124FF7"/>
    <w:rsid w:val="00125670"/>
    <w:rsid w:val="001258A7"/>
    <w:rsid w:val="00125ED6"/>
    <w:rsid w:val="0012601A"/>
    <w:rsid w:val="001263C7"/>
    <w:rsid w:val="00127332"/>
    <w:rsid w:val="00130003"/>
    <w:rsid w:val="0013094D"/>
    <w:rsid w:val="0013161B"/>
    <w:rsid w:val="0013164E"/>
    <w:rsid w:val="00131C7E"/>
    <w:rsid w:val="001324F9"/>
    <w:rsid w:val="0013267C"/>
    <w:rsid w:val="00133AB8"/>
    <w:rsid w:val="0013500B"/>
    <w:rsid w:val="00135291"/>
    <w:rsid w:val="001352C0"/>
    <w:rsid w:val="00136AF7"/>
    <w:rsid w:val="0013732D"/>
    <w:rsid w:val="001375E7"/>
    <w:rsid w:val="00140722"/>
    <w:rsid w:val="0014130A"/>
    <w:rsid w:val="00141685"/>
    <w:rsid w:val="00142A3D"/>
    <w:rsid w:val="001437AA"/>
    <w:rsid w:val="001442D6"/>
    <w:rsid w:val="00144CDC"/>
    <w:rsid w:val="00146AC6"/>
    <w:rsid w:val="00146C8F"/>
    <w:rsid w:val="00146D2C"/>
    <w:rsid w:val="00146FE2"/>
    <w:rsid w:val="00147131"/>
    <w:rsid w:val="00147264"/>
    <w:rsid w:val="001473A4"/>
    <w:rsid w:val="0014768A"/>
    <w:rsid w:val="0014794E"/>
    <w:rsid w:val="00147B9A"/>
    <w:rsid w:val="001501FA"/>
    <w:rsid w:val="001509B4"/>
    <w:rsid w:val="00150C31"/>
    <w:rsid w:val="0015192B"/>
    <w:rsid w:val="00151C8D"/>
    <w:rsid w:val="00152600"/>
    <w:rsid w:val="00152606"/>
    <w:rsid w:val="00152BAF"/>
    <w:rsid w:val="00153005"/>
    <w:rsid w:val="001536AF"/>
    <w:rsid w:val="00154B27"/>
    <w:rsid w:val="00154D3F"/>
    <w:rsid w:val="00155A28"/>
    <w:rsid w:val="0015686D"/>
    <w:rsid w:val="001569E5"/>
    <w:rsid w:val="00157747"/>
    <w:rsid w:val="00157C4B"/>
    <w:rsid w:val="001607B2"/>
    <w:rsid w:val="00161861"/>
    <w:rsid w:val="00161B7A"/>
    <w:rsid w:val="00161CA2"/>
    <w:rsid w:val="001624B6"/>
    <w:rsid w:val="0016277A"/>
    <w:rsid w:val="0016283D"/>
    <w:rsid w:val="00162940"/>
    <w:rsid w:val="0016344D"/>
    <w:rsid w:val="0016406A"/>
    <w:rsid w:val="00164F96"/>
    <w:rsid w:val="00165801"/>
    <w:rsid w:val="00165A28"/>
    <w:rsid w:val="00165D51"/>
    <w:rsid w:val="0016639B"/>
    <w:rsid w:val="00166A8D"/>
    <w:rsid w:val="00166F4D"/>
    <w:rsid w:val="001677C6"/>
    <w:rsid w:val="00171630"/>
    <w:rsid w:val="00171AC1"/>
    <w:rsid w:val="00172515"/>
    <w:rsid w:val="00172E33"/>
    <w:rsid w:val="001733B9"/>
    <w:rsid w:val="00173DC5"/>
    <w:rsid w:val="00174AB6"/>
    <w:rsid w:val="00175053"/>
    <w:rsid w:val="001756BB"/>
    <w:rsid w:val="00175DD7"/>
    <w:rsid w:val="00177286"/>
    <w:rsid w:val="00177655"/>
    <w:rsid w:val="00177C6B"/>
    <w:rsid w:val="00180816"/>
    <w:rsid w:val="00181420"/>
    <w:rsid w:val="001817E9"/>
    <w:rsid w:val="00183378"/>
    <w:rsid w:val="00183748"/>
    <w:rsid w:val="00184015"/>
    <w:rsid w:val="00184438"/>
    <w:rsid w:val="00184564"/>
    <w:rsid w:val="00184B06"/>
    <w:rsid w:val="00184B12"/>
    <w:rsid w:val="00184F7B"/>
    <w:rsid w:val="001856DE"/>
    <w:rsid w:val="00185E6B"/>
    <w:rsid w:val="001862AB"/>
    <w:rsid w:val="00186785"/>
    <w:rsid w:val="00186952"/>
    <w:rsid w:val="00187B23"/>
    <w:rsid w:val="00187CF6"/>
    <w:rsid w:val="00187E5E"/>
    <w:rsid w:val="0019237E"/>
    <w:rsid w:val="001923BC"/>
    <w:rsid w:val="001924F3"/>
    <w:rsid w:val="001927BA"/>
    <w:rsid w:val="001934D1"/>
    <w:rsid w:val="001945FE"/>
    <w:rsid w:val="00195171"/>
    <w:rsid w:val="001952E3"/>
    <w:rsid w:val="00196066"/>
    <w:rsid w:val="00196685"/>
    <w:rsid w:val="00196CAA"/>
    <w:rsid w:val="00197E39"/>
    <w:rsid w:val="001A0A8B"/>
    <w:rsid w:val="001A11D1"/>
    <w:rsid w:val="001A1DB8"/>
    <w:rsid w:val="001A36E0"/>
    <w:rsid w:val="001A525C"/>
    <w:rsid w:val="001A5A75"/>
    <w:rsid w:val="001A5F4D"/>
    <w:rsid w:val="001A61B1"/>
    <w:rsid w:val="001A6884"/>
    <w:rsid w:val="001A71A0"/>
    <w:rsid w:val="001A7A69"/>
    <w:rsid w:val="001A7D76"/>
    <w:rsid w:val="001A7E8B"/>
    <w:rsid w:val="001B0C95"/>
    <w:rsid w:val="001B102D"/>
    <w:rsid w:val="001B12D9"/>
    <w:rsid w:val="001B1552"/>
    <w:rsid w:val="001B1736"/>
    <w:rsid w:val="001B1BBD"/>
    <w:rsid w:val="001B1D81"/>
    <w:rsid w:val="001B2155"/>
    <w:rsid w:val="001B222A"/>
    <w:rsid w:val="001B2410"/>
    <w:rsid w:val="001B26DC"/>
    <w:rsid w:val="001B3C66"/>
    <w:rsid w:val="001B4B68"/>
    <w:rsid w:val="001B526E"/>
    <w:rsid w:val="001B5967"/>
    <w:rsid w:val="001B6140"/>
    <w:rsid w:val="001B615B"/>
    <w:rsid w:val="001B6D5A"/>
    <w:rsid w:val="001B6D6C"/>
    <w:rsid w:val="001B6F54"/>
    <w:rsid w:val="001B6F59"/>
    <w:rsid w:val="001B6F85"/>
    <w:rsid w:val="001C01B8"/>
    <w:rsid w:val="001C0788"/>
    <w:rsid w:val="001C096B"/>
    <w:rsid w:val="001C0A98"/>
    <w:rsid w:val="001C0DFD"/>
    <w:rsid w:val="001C1B1D"/>
    <w:rsid w:val="001C2A54"/>
    <w:rsid w:val="001C2D74"/>
    <w:rsid w:val="001C301D"/>
    <w:rsid w:val="001C32B9"/>
    <w:rsid w:val="001C3494"/>
    <w:rsid w:val="001C4007"/>
    <w:rsid w:val="001C416F"/>
    <w:rsid w:val="001C43AB"/>
    <w:rsid w:val="001C4A30"/>
    <w:rsid w:val="001C5171"/>
    <w:rsid w:val="001C6690"/>
    <w:rsid w:val="001C6754"/>
    <w:rsid w:val="001C69DF"/>
    <w:rsid w:val="001D0283"/>
    <w:rsid w:val="001D1163"/>
    <w:rsid w:val="001D1478"/>
    <w:rsid w:val="001D1BEA"/>
    <w:rsid w:val="001D20CC"/>
    <w:rsid w:val="001D21A1"/>
    <w:rsid w:val="001D240C"/>
    <w:rsid w:val="001D388E"/>
    <w:rsid w:val="001D41E7"/>
    <w:rsid w:val="001D43B5"/>
    <w:rsid w:val="001D552F"/>
    <w:rsid w:val="001D6ABE"/>
    <w:rsid w:val="001D78EF"/>
    <w:rsid w:val="001E015A"/>
    <w:rsid w:val="001E0A7A"/>
    <w:rsid w:val="001E0D97"/>
    <w:rsid w:val="001E15F4"/>
    <w:rsid w:val="001E1D32"/>
    <w:rsid w:val="001E1D3E"/>
    <w:rsid w:val="001E1E83"/>
    <w:rsid w:val="001E2582"/>
    <w:rsid w:val="001E2AC4"/>
    <w:rsid w:val="001E2E3D"/>
    <w:rsid w:val="001E3EAA"/>
    <w:rsid w:val="001E433C"/>
    <w:rsid w:val="001E439B"/>
    <w:rsid w:val="001E5CE0"/>
    <w:rsid w:val="001E6330"/>
    <w:rsid w:val="001E638E"/>
    <w:rsid w:val="001E64F6"/>
    <w:rsid w:val="001E75A2"/>
    <w:rsid w:val="001F0504"/>
    <w:rsid w:val="001F0C92"/>
    <w:rsid w:val="001F0CC0"/>
    <w:rsid w:val="001F157F"/>
    <w:rsid w:val="001F3542"/>
    <w:rsid w:val="001F3F07"/>
    <w:rsid w:val="001F4480"/>
    <w:rsid w:val="001F4A38"/>
    <w:rsid w:val="001F4C78"/>
    <w:rsid w:val="001F4D03"/>
    <w:rsid w:val="001F5288"/>
    <w:rsid w:val="001F5BE0"/>
    <w:rsid w:val="001F6B70"/>
    <w:rsid w:val="001F6CE0"/>
    <w:rsid w:val="001F71EA"/>
    <w:rsid w:val="001F76A9"/>
    <w:rsid w:val="001F7A30"/>
    <w:rsid w:val="002009F1"/>
    <w:rsid w:val="00200F14"/>
    <w:rsid w:val="002010F6"/>
    <w:rsid w:val="002018D6"/>
    <w:rsid w:val="0020283E"/>
    <w:rsid w:val="00202C5F"/>
    <w:rsid w:val="002035D1"/>
    <w:rsid w:val="002039A6"/>
    <w:rsid w:val="00203E6C"/>
    <w:rsid w:val="002040DF"/>
    <w:rsid w:val="00204A17"/>
    <w:rsid w:val="00204E4F"/>
    <w:rsid w:val="0020509D"/>
    <w:rsid w:val="00205AAC"/>
    <w:rsid w:val="0020667C"/>
    <w:rsid w:val="00206EFE"/>
    <w:rsid w:val="00207D14"/>
    <w:rsid w:val="00207E8A"/>
    <w:rsid w:val="002105B6"/>
    <w:rsid w:val="00210F9A"/>
    <w:rsid w:val="00211400"/>
    <w:rsid w:val="00212040"/>
    <w:rsid w:val="0021324A"/>
    <w:rsid w:val="00213B2C"/>
    <w:rsid w:val="00213DA7"/>
    <w:rsid w:val="00214C47"/>
    <w:rsid w:val="00214E19"/>
    <w:rsid w:val="00215AFB"/>
    <w:rsid w:val="00216040"/>
    <w:rsid w:val="0021698E"/>
    <w:rsid w:val="00216E23"/>
    <w:rsid w:val="0021714C"/>
    <w:rsid w:val="002177E6"/>
    <w:rsid w:val="00220D23"/>
    <w:rsid w:val="00220EE3"/>
    <w:rsid w:val="0022108F"/>
    <w:rsid w:val="002214A3"/>
    <w:rsid w:val="00221F44"/>
    <w:rsid w:val="00221F95"/>
    <w:rsid w:val="00222AA1"/>
    <w:rsid w:val="00222E75"/>
    <w:rsid w:val="002230A6"/>
    <w:rsid w:val="0022390C"/>
    <w:rsid w:val="00224682"/>
    <w:rsid w:val="0022559E"/>
    <w:rsid w:val="00225B90"/>
    <w:rsid w:val="00225B92"/>
    <w:rsid w:val="00225C98"/>
    <w:rsid w:val="00226A23"/>
    <w:rsid w:val="00226C6E"/>
    <w:rsid w:val="00226F6C"/>
    <w:rsid w:val="002273D3"/>
    <w:rsid w:val="002275C8"/>
    <w:rsid w:val="00227A0F"/>
    <w:rsid w:val="00227E58"/>
    <w:rsid w:val="002305E3"/>
    <w:rsid w:val="00231769"/>
    <w:rsid w:val="00232785"/>
    <w:rsid w:val="0023285D"/>
    <w:rsid w:val="0023591A"/>
    <w:rsid w:val="0023597D"/>
    <w:rsid w:val="00235BA7"/>
    <w:rsid w:val="00235F4E"/>
    <w:rsid w:val="00236583"/>
    <w:rsid w:val="0023687A"/>
    <w:rsid w:val="00236A8A"/>
    <w:rsid w:val="00236BAC"/>
    <w:rsid w:val="00240652"/>
    <w:rsid w:val="00240C18"/>
    <w:rsid w:val="002410CB"/>
    <w:rsid w:val="0024154E"/>
    <w:rsid w:val="0024185A"/>
    <w:rsid w:val="00241B12"/>
    <w:rsid w:val="00241D6F"/>
    <w:rsid w:val="002425FF"/>
    <w:rsid w:val="0024275E"/>
    <w:rsid w:val="00243107"/>
    <w:rsid w:val="00244123"/>
    <w:rsid w:val="00245EB1"/>
    <w:rsid w:val="00245F7B"/>
    <w:rsid w:val="00246437"/>
    <w:rsid w:val="00247404"/>
    <w:rsid w:val="00247945"/>
    <w:rsid w:val="00247EDF"/>
    <w:rsid w:val="00250776"/>
    <w:rsid w:val="0025106A"/>
    <w:rsid w:val="00251E84"/>
    <w:rsid w:val="0025206E"/>
    <w:rsid w:val="00252132"/>
    <w:rsid w:val="00252CC4"/>
    <w:rsid w:val="002537AD"/>
    <w:rsid w:val="002538DE"/>
    <w:rsid w:val="00254C5E"/>
    <w:rsid w:val="00255082"/>
    <w:rsid w:val="00255236"/>
    <w:rsid w:val="00255D06"/>
    <w:rsid w:val="0025601F"/>
    <w:rsid w:val="00256704"/>
    <w:rsid w:val="00256B17"/>
    <w:rsid w:val="002574E1"/>
    <w:rsid w:val="00257CE3"/>
    <w:rsid w:val="002605BE"/>
    <w:rsid w:val="00261943"/>
    <w:rsid w:val="00261FE6"/>
    <w:rsid w:val="0026241C"/>
    <w:rsid w:val="00263480"/>
    <w:rsid w:val="00263AB0"/>
    <w:rsid w:val="00263AE2"/>
    <w:rsid w:val="00263FD8"/>
    <w:rsid w:val="00264315"/>
    <w:rsid w:val="0026453C"/>
    <w:rsid w:val="002650D8"/>
    <w:rsid w:val="002655B6"/>
    <w:rsid w:val="00265D2C"/>
    <w:rsid w:val="0026646F"/>
    <w:rsid w:val="0026665E"/>
    <w:rsid w:val="00266D97"/>
    <w:rsid w:val="0026786B"/>
    <w:rsid w:val="002704E7"/>
    <w:rsid w:val="002706F2"/>
    <w:rsid w:val="002709B9"/>
    <w:rsid w:val="00270F59"/>
    <w:rsid w:val="0027176F"/>
    <w:rsid w:val="00272023"/>
    <w:rsid w:val="00273997"/>
    <w:rsid w:val="00273CA0"/>
    <w:rsid w:val="00273DEF"/>
    <w:rsid w:val="00274157"/>
    <w:rsid w:val="00274278"/>
    <w:rsid w:val="002746CB"/>
    <w:rsid w:val="00274E70"/>
    <w:rsid w:val="00275A01"/>
    <w:rsid w:val="00275BA6"/>
    <w:rsid w:val="00276715"/>
    <w:rsid w:val="002810B8"/>
    <w:rsid w:val="00281150"/>
    <w:rsid w:val="00281458"/>
    <w:rsid w:val="00282051"/>
    <w:rsid w:val="00282B66"/>
    <w:rsid w:val="002840A8"/>
    <w:rsid w:val="002841D4"/>
    <w:rsid w:val="0028477C"/>
    <w:rsid w:val="0028499D"/>
    <w:rsid w:val="002858F1"/>
    <w:rsid w:val="00285DC2"/>
    <w:rsid w:val="00286981"/>
    <w:rsid w:val="00286A1C"/>
    <w:rsid w:val="00286D1A"/>
    <w:rsid w:val="00286E6B"/>
    <w:rsid w:val="0028778F"/>
    <w:rsid w:val="00287DE8"/>
    <w:rsid w:val="00287F12"/>
    <w:rsid w:val="00290148"/>
    <w:rsid w:val="00290BDF"/>
    <w:rsid w:val="00290CB3"/>
    <w:rsid w:val="00291C46"/>
    <w:rsid w:val="00291CD5"/>
    <w:rsid w:val="00292CAD"/>
    <w:rsid w:val="0029425A"/>
    <w:rsid w:val="00294D23"/>
    <w:rsid w:val="0029524C"/>
    <w:rsid w:val="00295D1C"/>
    <w:rsid w:val="00296343"/>
    <w:rsid w:val="00297570"/>
    <w:rsid w:val="002A091F"/>
    <w:rsid w:val="002A0A89"/>
    <w:rsid w:val="002A1A2A"/>
    <w:rsid w:val="002A1AA4"/>
    <w:rsid w:val="002A20DD"/>
    <w:rsid w:val="002A27C1"/>
    <w:rsid w:val="002A3044"/>
    <w:rsid w:val="002A31E8"/>
    <w:rsid w:val="002A37A6"/>
    <w:rsid w:val="002A44BE"/>
    <w:rsid w:val="002A4786"/>
    <w:rsid w:val="002A4E76"/>
    <w:rsid w:val="002A542C"/>
    <w:rsid w:val="002A590D"/>
    <w:rsid w:val="002A7490"/>
    <w:rsid w:val="002A7813"/>
    <w:rsid w:val="002A78A1"/>
    <w:rsid w:val="002A7A3E"/>
    <w:rsid w:val="002B3525"/>
    <w:rsid w:val="002B49C1"/>
    <w:rsid w:val="002B57B0"/>
    <w:rsid w:val="002B5A0B"/>
    <w:rsid w:val="002B5F4D"/>
    <w:rsid w:val="002B6942"/>
    <w:rsid w:val="002B744F"/>
    <w:rsid w:val="002B7808"/>
    <w:rsid w:val="002B7B61"/>
    <w:rsid w:val="002B7D65"/>
    <w:rsid w:val="002B7D7C"/>
    <w:rsid w:val="002C0BE6"/>
    <w:rsid w:val="002C2E12"/>
    <w:rsid w:val="002C2E9E"/>
    <w:rsid w:val="002C33EB"/>
    <w:rsid w:val="002C379E"/>
    <w:rsid w:val="002C45AA"/>
    <w:rsid w:val="002C45C9"/>
    <w:rsid w:val="002C49D3"/>
    <w:rsid w:val="002C4ADA"/>
    <w:rsid w:val="002C58ED"/>
    <w:rsid w:val="002C5922"/>
    <w:rsid w:val="002C5CF0"/>
    <w:rsid w:val="002C661E"/>
    <w:rsid w:val="002C6621"/>
    <w:rsid w:val="002D0030"/>
    <w:rsid w:val="002D0197"/>
    <w:rsid w:val="002D0198"/>
    <w:rsid w:val="002D0266"/>
    <w:rsid w:val="002D02C8"/>
    <w:rsid w:val="002D0C8B"/>
    <w:rsid w:val="002D237B"/>
    <w:rsid w:val="002D28E1"/>
    <w:rsid w:val="002D35B0"/>
    <w:rsid w:val="002D38B8"/>
    <w:rsid w:val="002D3AD4"/>
    <w:rsid w:val="002D4E1A"/>
    <w:rsid w:val="002D5051"/>
    <w:rsid w:val="002D5181"/>
    <w:rsid w:val="002D54D8"/>
    <w:rsid w:val="002D5C74"/>
    <w:rsid w:val="002D6853"/>
    <w:rsid w:val="002D722F"/>
    <w:rsid w:val="002D773D"/>
    <w:rsid w:val="002D7B64"/>
    <w:rsid w:val="002D7CC3"/>
    <w:rsid w:val="002E0DB1"/>
    <w:rsid w:val="002E1618"/>
    <w:rsid w:val="002E1ADA"/>
    <w:rsid w:val="002E1E8F"/>
    <w:rsid w:val="002E2129"/>
    <w:rsid w:val="002E2619"/>
    <w:rsid w:val="002E364F"/>
    <w:rsid w:val="002E3726"/>
    <w:rsid w:val="002E38FB"/>
    <w:rsid w:val="002E4A43"/>
    <w:rsid w:val="002E4B96"/>
    <w:rsid w:val="002E5066"/>
    <w:rsid w:val="002E52EA"/>
    <w:rsid w:val="002E55B1"/>
    <w:rsid w:val="002E59D7"/>
    <w:rsid w:val="002E5BB4"/>
    <w:rsid w:val="002E6A5F"/>
    <w:rsid w:val="002F0B27"/>
    <w:rsid w:val="002F0D54"/>
    <w:rsid w:val="002F10AD"/>
    <w:rsid w:val="002F112C"/>
    <w:rsid w:val="002F127A"/>
    <w:rsid w:val="002F1CF4"/>
    <w:rsid w:val="002F2184"/>
    <w:rsid w:val="002F3111"/>
    <w:rsid w:val="002F35E1"/>
    <w:rsid w:val="002F4277"/>
    <w:rsid w:val="002F4818"/>
    <w:rsid w:val="002F4C0B"/>
    <w:rsid w:val="002F4E00"/>
    <w:rsid w:val="002F4FB2"/>
    <w:rsid w:val="002F5354"/>
    <w:rsid w:val="002F5667"/>
    <w:rsid w:val="002F5E06"/>
    <w:rsid w:val="002F5E0F"/>
    <w:rsid w:val="002F60CE"/>
    <w:rsid w:val="002F788C"/>
    <w:rsid w:val="002F7CD2"/>
    <w:rsid w:val="003009D5"/>
    <w:rsid w:val="00300C82"/>
    <w:rsid w:val="00301528"/>
    <w:rsid w:val="00301BB9"/>
    <w:rsid w:val="003025B5"/>
    <w:rsid w:val="0030286C"/>
    <w:rsid w:val="003033A2"/>
    <w:rsid w:val="00303990"/>
    <w:rsid w:val="003043C8"/>
    <w:rsid w:val="00304B65"/>
    <w:rsid w:val="00304F7E"/>
    <w:rsid w:val="003050DB"/>
    <w:rsid w:val="00305101"/>
    <w:rsid w:val="00305A4E"/>
    <w:rsid w:val="0030650F"/>
    <w:rsid w:val="00306C64"/>
    <w:rsid w:val="00307092"/>
    <w:rsid w:val="00307329"/>
    <w:rsid w:val="003073E1"/>
    <w:rsid w:val="00307A07"/>
    <w:rsid w:val="00313556"/>
    <w:rsid w:val="00313EA5"/>
    <w:rsid w:val="0031491C"/>
    <w:rsid w:val="00316411"/>
    <w:rsid w:val="00316AA5"/>
    <w:rsid w:val="00320659"/>
    <w:rsid w:val="00320FF8"/>
    <w:rsid w:val="0032100A"/>
    <w:rsid w:val="0032175D"/>
    <w:rsid w:val="00321A02"/>
    <w:rsid w:val="00321D03"/>
    <w:rsid w:val="00321EAE"/>
    <w:rsid w:val="00321F5A"/>
    <w:rsid w:val="003229C5"/>
    <w:rsid w:val="00323A27"/>
    <w:rsid w:val="00323D67"/>
    <w:rsid w:val="0032406C"/>
    <w:rsid w:val="00324267"/>
    <w:rsid w:val="0032496A"/>
    <w:rsid w:val="00324BCB"/>
    <w:rsid w:val="00325019"/>
    <w:rsid w:val="0032582D"/>
    <w:rsid w:val="00326444"/>
    <w:rsid w:val="00326C1F"/>
    <w:rsid w:val="00327653"/>
    <w:rsid w:val="00327A27"/>
    <w:rsid w:val="00327BEE"/>
    <w:rsid w:val="003313EE"/>
    <w:rsid w:val="00331955"/>
    <w:rsid w:val="00331FA3"/>
    <w:rsid w:val="00332531"/>
    <w:rsid w:val="0033258D"/>
    <w:rsid w:val="0033301C"/>
    <w:rsid w:val="003337C9"/>
    <w:rsid w:val="003337CF"/>
    <w:rsid w:val="00333805"/>
    <w:rsid w:val="00334195"/>
    <w:rsid w:val="003345C0"/>
    <w:rsid w:val="003346C1"/>
    <w:rsid w:val="00334AA2"/>
    <w:rsid w:val="003350FC"/>
    <w:rsid w:val="00335384"/>
    <w:rsid w:val="003353E7"/>
    <w:rsid w:val="00335AD4"/>
    <w:rsid w:val="00337057"/>
    <w:rsid w:val="00337089"/>
    <w:rsid w:val="00337465"/>
    <w:rsid w:val="003401BF"/>
    <w:rsid w:val="00340D91"/>
    <w:rsid w:val="00341068"/>
    <w:rsid w:val="003411F9"/>
    <w:rsid w:val="003418E1"/>
    <w:rsid w:val="00342648"/>
    <w:rsid w:val="003427F4"/>
    <w:rsid w:val="003443F0"/>
    <w:rsid w:val="00345B9C"/>
    <w:rsid w:val="00345BE7"/>
    <w:rsid w:val="00345E43"/>
    <w:rsid w:val="0034739C"/>
    <w:rsid w:val="00347B25"/>
    <w:rsid w:val="00347B89"/>
    <w:rsid w:val="00347C01"/>
    <w:rsid w:val="003502BA"/>
    <w:rsid w:val="00350451"/>
    <w:rsid w:val="003508E9"/>
    <w:rsid w:val="00350D4F"/>
    <w:rsid w:val="00351209"/>
    <w:rsid w:val="00351F7E"/>
    <w:rsid w:val="00352383"/>
    <w:rsid w:val="0035334E"/>
    <w:rsid w:val="00353BB7"/>
    <w:rsid w:val="003541CF"/>
    <w:rsid w:val="00355465"/>
    <w:rsid w:val="003559C9"/>
    <w:rsid w:val="003567F3"/>
    <w:rsid w:val="003576ED"/>
    <w:rsid w:val="003605D5"/>
    <w:rsid w:val="00361340"/>
    <w:rsid w:val="0036147A"/>
    <w:rsid w:val="00361BE5"/>
    <w:rsid w:val="00361D10"/>
    <w:rsid w:val="00361F7F"/>
    <w:rsid w:val="003626F9"/>
    <w:rsid w:val="003628AF"/>
    <w:rsid w:val="00362D63"/>
    <w:rsid w:val="00363911"/>
    <w:rsid w:val="00363C89"/>
    <w:rsid w:val="00365163"/>
    <w:rsid w:val="0036540E"/>
    <w:rsid w:val="00365BE5"/>
    <w:rsid w:val="00365CF0"/>
    <w:rsid w:val="003667B0"/>
    <w:rsid w:val="003669AE"/>
    <w:rsid w:val="00366A08"/>
    <w:rsid w:val="00366AE9"/>
    <w:rsid w:val="00366B3A"/>
    <w:rsid w:val="00366C97"/>
    <w:rsid w:val="00367C0E"/>
    <w:rsid w:val="003704DB"/>
    <w:rsid w:val="00370C7E"/>
    <w:rsid w:val="00370E75"/>
    <w:rsid w:val="00372506"/>
    <w:rsid w:val="003728DF"/>
    <w:rsid w:val="00372DAD"/>
    <w:rsid w:val="00373858"/>
    <w:rsid w:val="00373E56"/>
    <w:rsid w:val="00374633"/>
    <w:rsid w:val="00374E49"/>
    <w:rsid w:val="0037622D"/>
    <w:rsid w:val="003776FD"/>
    <w:rsid w:val="0038058E"/>
    <w:rsid w:val="00380697"/>
    <w:rsid w:val="003809AA"/>
    <w:rsid w:val="003823E7"/>
    <w:rsid w:val="00383594"/>
    <w:rsid w:val="00383CA5"/>
    <w:rsid w:val="003845A4"/>
    <w:rsid w:val="0038469A"/>
    <w:rsid w:val="003847EE"/>
    <w:rsid w:val="00385770"/>
    <w:rsid w:val="00386003"/>
    <w:rsid w:val="00386A69"/>
    <w:rsid w:val="00386EF1"/>
    <w:rsid w:val="003871FF"/>
    <w:rsid w:val="00387A59"/>
    <w:rsid w:val="00391045"/>
    <w:rsid w:val="003913F3"/>
    <w:rsid w:val="00391DCE"/>
    <w:rsid w:val="00392850"/>
    <w:rsid w:val="00392EF1"/>
    <w:rsid w:val="003932F0"/>
    <w:rsid w:val="003951E6"/>
    <w:rsid w:val="00396518"/>
    <w:rsid w:val="00397537"/>
    <w:rsid w:val="003A1E3B"/>
    <w:rsid w:val="003A1EC4"/>
    <w:rsid w:val="003A30C6"/>
    <w:rsid w:val="003A31D5"/>
    <w:rsid w:val="003A3904"/>
    <w:rsid w:val="003A44A2"/>
    <w:rsid w:val="003A4C9D"/>
    <w:rsid w:val="003A50E3"/>
    <w:rsid w:val="003A5736"/>
    <w:rsid w:val="003A6A71"/>
    <w:rsid w:val="003A6BA9"/>
    <w:rsid w:val="003A7A8E"/>
    <w:rsid w:val="003B083C"/>
    <w:rsid w:val="003B11A0"/>
    <w:rsid w:val="003B1292"/>
    <w:rsid w:val="003B1387"/>
    <w:rsid w:val="003B2391"/>
    <w:rsid w:val="003B249F"/>
    <w:rsid w:val="003B24B2"/>
    <w:rsid w:val="003B2CFB"/>
    <w:rsid w:val="003B3DD2"/>
    <w:rsid w:val="003B4C1D"/>
    <w:rsid w:val="003B5B58"/>
    <w:rsid w:val="003B72EB"/>
    <w:rsid w:val="003B74C1"/>
    <w:rsid w:val="003C05AC"/>
    <w:rsid w:val="003C0A74"/>
    <w:rsid w:val="003C0BB5"/>
    <w:rsid w:val="003C15E5"/>
    <w:rsid w:val="003C1658"/>
    <w:rsid w:val="003C1878"/>
    <w:rsid w:val="003C189C"/>
    <w:rsid w:val="003C18C0"/>
    <w:rsid w:val="003C1D41"/>
    <w:rsid w:val="003C382C"/>
    <w:rsid w:val="003C3843"/>
    <w:rsid w:val="003C3D8B"/>
    <w:rsid w:val="003C3E1B"/>
    <w:rsid w:val="003C3EB3"/>
    <w:rsid w:val="003C41A5"/>
    <w:rsid w:val="003C4BE2"/>
    <w:rsid w:val="003C4EAE"/>
    <w:rsid w:val="003C4F29"/>
    <w:rsid w:val="003C50A2"/>
    <w:rsid w:val="003C5102"/>
    <w:rsid w:val="003C5B4D"/>
    <w:rsid w:val="003C62D7"/>
    <w:rsid w:val="003D0093"/>
    <w:rsid w:val="003D09BB"/>
    <w:rsid w:val="003D138F"/>
    <w:rsid w:val="003D1629"/>
    <w:rsid w:val="003D23C9"/>
    <w:rsid w:val="003D2955"/>
    <w:rsid w:val="003D2D39"/>
    <w:rsid w:val="003D2F60"/>
    <w:rsid w:val="003D3095"/>
    <w:rsid w:val="003D3152"/>
    <w:rsid w:val="003D351F"/>
    <w:rsid w:val="003D3671"/>
    <w:rsid w:val="003D4B6F"/>
    <w:rsid w:val="003D6011"/>
    <w:rsid w:val="003D6B03"/>
    <w:rsid w:val="003D79BA"/>
    <w:rsid w:val="003E0B7A"/>
    <w:rsid w:val="003E0B8C"/>
    <w:rsid w:val="003E203E"/>
    <w:rsid w:val="003E310F"/>
    <w:rsid w:val="003E31F6"/>
    <w:rsid w:val="003E32B2"/>
    <w:rsid w:val="003E3D4F"/>
    <w:rsid w:val="003E45D6"/>
    <w:rsid w:val="003E6052"/>
    <w:rsid w:val="003E67E8"/>
    <w:rsid w:val="003E7C02"/>
    <w:rsid w:val="003F1618"/>
    <w:rsid w:val="003F1992"/>
    <w:rsid w:val="003F2C92"/>
    <w:rsid w:val="003F2EFF"/>
    <w:rsid w:val="003F2FE1"/>
    <w:rsid w:val="003F32D6"/>
    <w:rsid w:val="003F3B36"/>
    <w:rsid w:val="003F3E61"/>
    <w:rsid w:val="003F5180"/>
    <w:rsid w:val="003F5238"/>
    <w:rsid w:val="003F6438"/>
    <w:rsid w:val="003F6B59"/>
    <w:rsid w:val="0040035C"/>
    <w:rsid w:val="0040064E"/>
    <w:rsid w:val="004007EF"/>
    <w:rsid w:val="00400EE5"/>
    <w:rsid w:val="004012FA"/>
    <w:rsid w:val="0040134A"/>
    <w:rsid w:val="004014C5"/>
    <w:rsid w:val="00402569"/>
    <w:rsid w:val="004028D3"/>
    <w:rsid w:val="00402AB8"/>
    <w:rsid w:val="00402FBE"/>
    <w:rsid w:val="0040495F"/>
    <w:rsid w:val="00404EAC"/>
    <w:rsid w:val="00405460"/>
    <w:rsid w:val="00405FEC"/>
    <w:rsid w:val="00407234"/>
    <w:rsid w:val="00410286"/>
    <w:rsid w:val="00410D15"/>
    <w:rsid w:val="00410DF0"/>
    <w:rsid w:val="004110FF"/>
    <w:rsid w:val="00411E37"/>
    <w:rsid w:val="0041209E"/>
    <w:rsid w:val="00412341"/>
    <w:rsid w:val="0041297B"/>
    <w:rsid w:val="00412A0F"/>
    <w:rsid w:val="00412A10"/>
    <w:rsid w:val="00412D33"/>
    <w:rsid w:val="004130C8"/>
    <w:rsid w:val="004141DD"/>
    <w:rsid w:val="00414725"/>
    <w:rsid w:val="00414B66"/>
    <w:rsid w:val="00415241"/>
    <w:rsid w:val="004159F9"/>
    <w:rsid w:val="004179C7"/>
    <w:rsid w:val="004209D4"/>
    <w:rsid w:val="00420BE7"/>
    <w:rsid w:val="00420CC8"/>
    <w:rsid w:val="00420EAF"/>
    <w:rsid w:val="00420F98"/>
    <w:rsid w:val="004210D9"/>
    <w:rsid w:val="004219F0"/>
    <w:rsid w:val="00421BE4"/>
    <w:rsid w:val="00421DEE"/>
    <w:rsid w:val="00423388"/>
    <w:rsid w:val="00423741"/>
    <w:rsid w:val="004238E1"/>
    <w:rsid w:val="004249D4"/>
    <w:rsid w:val="0042513F"/>
    <w:rsid w:val="00425847"/>
    <w:rsid w:val="00425EE5"/>
    <w:rsid w:val="00426795"/>
    <w:rsid w:val="00427134"/>
    <w:rsid w:val="00430C47"/>
    <w:rsid w:val="00430C7F"/>
    <w:rsid w:val="00431D6B"/>
    <w:rsid w:val="00431DE1"/>
    <w:rsid w:val="00432063"/>
    <w:rsid w:val="004321AE"/>
    <w:rsid w:val="004327D0"/>
    <w:rsid w:val="00432ECE"/>
    <w:rsid w:val="00432F7D"/>
    <w:rsid w:val="0043458E"/>
    <w:rsid w:val="00435B14"/>
    <w:rsid w:val="004366DB"/>
    <w:rsid w:val="00436D83"/>
    <w:rsid w:val="00440513"/>
    <w:rsid w:val="00441387"/>
    <w:rsid w:val="00441980"/>
    <w:rsid w:val="00442C9D"/>
    <w:rsid w:val="00443098"/>
    <w:rsid w:val="00443943"/>
    <w:rsid w:val="0044414F"/>
    <w:rsid w:val="00444AF9"/>
    <w:rsid w:val="00444CA3"/>
    <w:rsid w:val="00444E68"/>
    <w:rsid w:val="00444EC4"/>
    <w:rsid w:val="004458BD"/>
    <w:rsid w:val="00445D3C"/>
    <w:rsid w:val="004465DA"/>
    <w:rsid w:val="00446889"/>
    <w:rsid w:val="00446D40"/>
    <w:rsid w:val="00446D75"/>
    <w:rsid w:val="00447104"/>
    <w:rsid w:val="0044788B"/>
    <w:rsid w:val="004512DB"/>
    <w:rsid w:val="004515F7"/>
    <w:rsid w:val="004533E6"/>
    <w:rsid w:val="00453A9F"/>
    <w:rsid w:val="0045434D"/>
    <w:rsid w:val="0045475C"/>
    <w:rsid w:val="00454849"/>
    <w:rsid w:val="00454D47"/>
    <w:rsid w:val="00455814"/>
    <w:rsid w:val="0045664F"/>
    <w:rsid w:val="00457135"/>
    <w:rsid w:val="0045723C"/>
    <w:rsid w:val="0045787E"/>
    <w:rsid w:val="004602B9"/>
    <w:rsid w:val="00460516"/>
    <w:rsid w:val="00460718"/>
    <w:rsid w:val="00460ADB"/>
    <w:rsid w:val="004616F8"/>
    <w:rsid w:val="00461917"/>
    <w:rsid w:val="0046201F"/>
    <w:rsid w:val="00462557"/>
    <w:rsid w:val="004626C7"/>
    <w:rsid w:val="00462A3D"/>
    <w:rsid w:val="00462A7F"/>
    <w:rsid w:val="00462E77"/>
    <w:rsid w:val="00463087"/>
    <w:rsid w:val="004633D2"/>
    <w:rsid w:val="00464070"/>
    <w:rsid w:val="00464281"/>
    <w:rsid w:val="004645B0"/>
    <w:rsid w:val="00464A23"/>
    <w:rsid w:val="004653FC"/>
    <w:rsid w:val="00467B7E"/>
    <w:rsid w:val="0047014C"/>
    <w:rsid w:val="0047055B"/>
    <w:rsid w:val="0047158A"/>
    <w:rsid w:val="00471BC2"/>
    <w:rsid w:val="0047332B"/>
    <w:rsid w:val="00473400"/>
    <w:rsid w:val="0047362C"/>
    <w:rsid w:val="00473E65"/>
    <w:rsid w:val="00474154"/>
    <w:rsid w:val="0047457E"/>
    <w:rsid w:val="0047565B"/>
    <w:rsid w:val="00476469"/>
    <w:rsid w:val="00477E25"/>
    <w:rsid w:val="0048126F"/>
    <w:rsid w:val="00481DB9"/>
    <w:rsid w:val="00482457"/>
    <w:rsid w:val="00482C31"/>
    <w:rsid w:val="004834C5"/>
    <w:rsid w:val="0048754E"/>
    <w:rsid w:val="00487689"/>
    <w:rsid w:val="0049000E"/>
    <w:rsid w:val="00490681"/>
    <w:rsid w:val="00490764"/>
    <w:rsid w:val="004916B8"/>
    <w:rsid w:val="00491DD2"/>
    <w:rsid w:val="00492325"/>
    <w:rsid w:val="004923D0"/>
    <w:rsid w:val="00492480"/>
    <w:rsid w:val="00492B3B"/>
    <w:rsid w:val="00493108"/>
    <w:rsid w:val="00493FA8"/>
    <w:rsid w:val="004940EB"/>
    <w:rsid w:val="0049449E"/>
    <w:rsid w:val="0049508A"/>
    <w:rsid w:val="004952FC"/>
    <w:rsid w:val="00495F93"/>
    <w:rsid w:val="00496052"/>
    <w:rsid w:val="004963A9"/>
    <w:rsid w:val="00496DD7"/>
    <w:rsid w:val="00497BFA"/>
    <w:rsid w:val="00497C93"/>
    <w:rsid w:val="00497FA8"/>
    <w:rsid w:val="004A02EF"/>
    <w:rsid w:val="004A033B"/>
    <w:rsid w:val="004A0F44"/>
    <w:rsid w:val="004A1BEF"/>
    <w:rsid w:val="004A2189"/>
    <w:rsid w:val="004A29A3"/>
    <w:rsid w:val="004A345C"/>
    <w:rsid w:val="004A3578"/>
    <w:rsid w:val="004A38DF"/>
    <w:rsid w:val="004A3A5D"/>
    <w:rsid w:val="004A3B1B"/>
    <w:rsid w:val="004A3FAD"/>
    <w:rsid w:val="004A79AB"/>
    <w:rsid w:val="004B1189"/>
    <w:rsid w:val="004B2516"/>
    <w:rsid w:val="004B367F"/>
    <w:rsid w:val="004B5EFF"/>
    <w:rsid w:val="004B709E"/>
    <w:rsid w:val="004B7493"/>
    <w:rsid w:val="004B7A42"/>
    <w:rsid w:val="004C093B"/>
    <w:rsid w:val="004C0C14"/>
    <w:rsid w:val="004C1D28"/>
    <w:rsid w:val="004C2189"/>
    <w:rsid w:val="004C2191"/>
    <w:rsid w:val="004C237F"/>
    <w:rsid w:val="004C2DFA"/>
    <w:rsid w:val="004C416E"/>
    <w:rsid w:val="004C41AE"/>
    <w:rsid w:val="004C52C3"/>
    <w:rsid w:val="004C59FE"/>
    <w:rsid w:val="004C5E94"/>
    <w:rsid w:val="004C6805"/>
    <w:rsid w:val="004C6C74"/>
    <w:rsid w:val="004D0352"/>
    <w:rsid w:val="004D3B9B"/>
    <w:rsid w:val="004D3BF4"/>
    <w:rsid w:val="004D40F2"/>
    <w:rsid w:val="004D4737"/>
    <w:rsid w:val="004D5EB1"/>
    <w:rsid w:val="004D619B"/>
    <w:rsid w:val="004D6EC1"/>
    <w:rsid w:val="004D7831"/>
    <w:rsid w:val="004E08D0"/>
    <w:rsid w:val="004E0E68"/>
    <w:rsid w:val="004E10E6"/>
    <w:rsid w:val="004E14FA"/>
    <w:rsid w:val="004E1CA5"/>
    <w:rsid w:val="004E26AE"/>
    <w:rsid w:val="004E2CB2"/>
    <w:rsid w:val="004E2F39"/>
    <w:rsid w:val="004E30B1"/>
    <w:rsid w:val="004E4A6D"/>
    <w:rsid w:val="004E5376"/>
    <w:rsid w:val="004E5B32"/>
    <w:rsid w:val="004E692E"/>
    <w:rsid w:val="004E7620"/>
    <w:rsid w:val="004E7E8B"/>
    <w:rsid w:val="004F0361"/>
    <w:rsid w:val="004F1027"/>
    <w:rsid w:val="004F24FB"/>
    <w:rsid w:val="004F2E27"/>
    <w:rsid w:val="004F3937"/>
    <w:rsid w:val="004F566F"/>
    <w:rsid w:val="004F5F07"/>
    <w:rsid w:val="004F649F"/>
    <w:rsid w:val="004F65A9"/>
    <w:rsid w:val="004F7171"/>
    <w:rsid w:val="004F7642"/>
    <w:rsid w:val="004F7702"/>
    <w:rsid w:val="004F7F6D"/>
    <w:rsid w:val="004F7FE4"/>
    <w:rsid w:val="00500B25"/>
    <w:rsid w:val="00501309"/>
    <w:rsid w:val="00502545"/>
    <w:rsid w:val="00502A16"/>
    <w:rsid w:val="00502FE4"/>
    <w:rsid w:val="0050312B"/>
    <w:rsid w:val="00504BA6"/>
    <w:rsid w:val="00505054"/>
    <w:rsid w:val="00505A67"/>
    <w:rsid w:val="00506A8C"/>
    <w:rsid w:val="00507DC7"/>
    <w:rsid w:val="005102C2"/>
    <w:rsid w:val="00510B32"/>
    <w:rsid w:val="00511163"/>
    <w:rsid w:val="0051164F"/>
    <w:rsid w:val="00511916"/>
    <w:rsid w:val="005119CC"/>
    <w:rsid w:val="00511F34"/>
    <w:rsid w:val="00512A01"/>
    <w:rsid w:val="00513035"/>
    <w:rsid w:val="00513585"/>
    <w:rsid w:val="005146EA"/>
    <w:rsid w:val="00514B90"/>
    <w:rsid w:val="00514E26"/>
    <w:rsid w:val="00515103"/>
    <w:rsid w:val="00515237"/>
    <w:rsid w:val="00515CD2"/>
    <w:rsid w:val="00516676"/>
    <w:rsid w:val="005170FF"/>
    <w:rsid w:val="005178EF"/>
    <w:rsid w:val="00517BED"/>
    <w:rsid w:val="00517EB1"/>
    <w:rsid w:val="00520B12"/>
    <w:rsid w:val="00521CC8"/>
    <w:rsid w:val="00521E11"/>
    <w:rsid w:val="00522FE2"/>
    <w:rsid w:val="005251DB"/>
    <w:rsid w:val="00525DD4"/>
    <w:rsid w:val="00526244"/>
    <w:rsid w:val="00527282"/>
    <w:rsid w:val="00527590"/>
    <w:rsid w:val="00527B00"/>
    <w:rsid w:val="00530EF6"/>
    <w:rsid w:val="00531367"/>
    <w:rsid w:val="005320D8"/>
    <w:rsid w:val="00532EAE"/>
    <w:rsid w:val="00532F6C"/>
    <w:rsid w:val="005332DF"/>
    <w:rsid w:val="005340BD"/>
    <w:rsid w:val="005348EE"/>
    <w:rsid w:val="005348F6"/>
    <w:rsid w:val="00534E2C"/>
    <w:rsid w:val="0053517E"/>
    <w:rsid w:val="00540812"/>
    <w:rsid w:val="00540BB8"/>
    <w:rsid w:val="00541149"/>
    <w:rsid w:val="005418DE"/>
    <w:rsid w:val="00541C86"/>
    <w:rsid w:val="0054231E"/>
    <w:rsid w:val="00542C76"/>
    <w:rsid w:val="00542E39"/>
    <w:rsid w:val="00544BD8"/>
    <w:rsid w:val="0054769B"/>
    <w:rsid w:val="005500D7"/>
    <w:rsid w:val="0055065C"/>
    <w:rsid w:val="005506BB"/>
    <w:rsid w:val="00550849"/>
    <w:rsid w:val="00550F6F"/>
    <w:rsid w:val="00551691"/>
    <w:rsid w:val="00551909"/>
    <w:rsid w:val="005524C6"/>
    <w:rsid w:val="0055309C"/>
    <w:rsid w:val="00553275"/>
    <w:rsid w:val="005548E9"/>
    <w:rsid w:val="0055591A"/>
    <w:rsid w:val="00555F79"/>
    <w:rsid w:val="00556831"/>
    <w:rsid w:val="005569C3"/>
    <w:rsid w:val="005576F6"/>
    <w:rsid w:val="00557A42"/>
    <w:rsid w:val="0056060D"/>
    <w:rsid w:val="00560D46"/>
    <w:rsid w:val="00561B71"/>
    <w:rsid w:val="00561C74"/>
    <w:rsid w:val="00561F9D"/>
    <w:rsid w:val="00562911"/>
    <w:rsid w:val="005645D1"/>
    <w:rsid w:val="00565150"/>
    <w:rsid w:val="00565D9F"/>
    <w:rsid w:val="0056658B"/>
    <w:rsid w:val="00567590"/>
    <w:rsid w:val="005679CA"/>
    <w:rsid w:val="00571067"/>
    <w:rsid w:val="0057126C"/>
    <w:rsid w:val="005714C2"/>
    <w:rsid w:val="00572245"/>
    <w:rsid w:val="005724B5"/>
    <w:rsid w:val="00574E64"/>
    <w:rsid w:val="00575174"/>
    <w:rsid w:val="005764B4"/>
    <w:rsid w:val="00576E55"/>
    <w:rsid w:val="00577506"/>
    <w:rsid w:val="00577EDC"/>
    <w:rsid w:val="00580458"/>
    <w:rsid w:val="005814D7"/>
    <w:rsid w:val="005816DF"/>
    <w:rsid w:val="005823F3"/>
    <w:rsid w:val="005834CE"/>
    <w:rsid w:val="00583912"/>
    <w:rsid w:val="0058521D"/>
    <w:rsid w:val="00585DCA"/>
    <w:rsid w:val="00585F0B"/>
    <w:rsid w:val="00586561"/>
    <w:rsid w:val="00586A74"/>
    <w:rsid w:val="00586D72"/>
    <w:rsid w:val="005870B8"/>
    <w:rsid w:val="00587230"/>
    <w:rsid w:val="0058776C"/>
    <w:rsid w:val="005904BA"/>
    <w:rsid w:val="00590622"/>
    <w:rsid w:val="005908E4"/>
    <w:rsid w:val="0059113D"/>
    <w:rsid w:val="005915A7"/>
    <w:rsid w:val="005918FF"/>
    <w:rsid w:val="00592083"/>
    <w:rsid w:val="005921A0"/>
    <w:rsid w:val="005924C4"/>
    <w:rsid w:val="00592949"/>
    <w:rsid w:val="00593A3B"/>
    <w:rsid w:val="00593CBE"/>
    <w:rsid w:val="00594DAF"/>
    <w:rsid w:val="005954BE"/>
    <w:rsid w:val="00595968"/>
    <w:rsid w:val="00595E0F"/>
    <w:rsid w:val="005963D3"/>
    <w:rsid w:val="005A080E"/>
    <w:rsid w:val="005A0D4B"/>
    <w:rsid w:val="005A0F73"/>
    <w:rsid w:val="005A1A2E"/>
    <w:rsid w:val="005A2345"/>
    <w:rsid w:val="005A26B0"/>
    <w:rsid w:val="005A280E"/>
    <w:rsid w:val="005A3C5F"/>
    <w:rsid w:val="005A43CD"/>
    <w:rsid w:val="005A48F3"/>
    <w:rsid w:val="005A4BC7"/>
    <w:rsid w:val="005A5B78"/>
    <w:rsid w:val="005A5E8F"/>
    <w:rsid w:val="005A62D6"/>
    <w:rsid w:val="005A6496"/>
    <w:rsid w:val="005A65B6"/>
    <w:rsid w:val="005A692A"/>
    <w:rsid w:val="005A6DB0"/>
    <w:rsid w:val="005A74B9"/>
    <w:rsid w:val="005A7E36"/>
    <w:rsid w:val="005A7EC7"/>
    <w:rsid w:val="005B16D3"/>
    <w:rsid w:val="005B26EF"/>
    <w:rsid w:val="005B2B62"/>
    <w:rsid w:val="005B2E9A"/>
    <w:rsid w:val="005B2F9D"/>
    <w:rsid w:val="005B3DAB"/>
    <w:rsid w:val="005B44D2"/>
    <w:rsid w:val="005B4557"/>
    <w:rsid w:val="005B5E81"/>
    <w:rsid w:val="005B68AF"/>
    <w:rsid w:val="005B7485"/>
    <w:rsid w:val="005B7A01"/>
    <w:rsid w:val="005C0DC7"/>
    <w:rsid w:val="005C0E66"/>
    <w:rsid w:val="005C1A2A"/>
    <w:rsid w:val="005C2192"/>
    <w:rsid w:val="005C2747"/>
    <w:rsid w:val="005C2E51"/>
    <w:rsid w:val="005C3E8B"/>
    <w:rsid w:val="005C47FF"/>
    <w:rsid w:val="005C5AD0"/>
    <w:rsid w:val="005C5B34"/>
    <w:rsid w:val="005C6A49"/>
    <w:rsid w:val="005C74C2"/>
    <w:rsid w:val="005D0591"/>
    <w:rsid w:val="005D06DF"/>
    <w:rsid w:val="005D1657"/>
    <w:rsid w:val="005D1C6A"/>
    <w:rsid w:val="005D242D"/>
    <w:rsid w:val="005D2FCF"/>
    <w:rsid w:val="005D3270"/>
    <w:rsid w:val="005D34F3"/>
    <w:rsid w:val="005D3A0B"/>
    <w:rsid w:val="005D428C"/>
    <w:rsid w:val="005D4CA8"/>
    <w:rsid w:val="005D793B"/>
    <w:rsid w:val="005D7D57"/>
    <w:rsid w:val="005D7EC4"/>
    <w:rsid w:val="005E0132"/>
    <w:rsid w:val="005E03C8"/>
    <w:rsid w:val="005E1C65"/>
    <w:rsid w:val="005E1E79"/>
    <w:rsid w:val="005E205D"/>
    <w:rsid w:val="005E2DEF"/>
    <w:rsid w:val="005E2FBC"/>
    <w:rsid w:val="005E3CD4"/>
    <w:rsid w:val="005E40C2"/>
    <w:rsid w:val="005E4108"/>
    <w:rsid w:val="005E52D2"/>
    <w:rsid w:val="005E5563"/>
    <w:rsid w:val="005E5861"/>
    <w:rsid w:val="005E5918"/>
    <w:rsid w:val="005E5A56"/>
    <w:rsid w:val="005E5B3A"/>
    <w:rsid w:val="005E5D2F"/>
    <w:rsid w:val="005F0200"/>
    <w:rsid w:val="005F0FDA"/>
    <w:rsid w:val="005F1A08"/>
    <w:rsid w:val="005F1D1F"/>
    <w:rsid w:val="005F1E87"/>
    <w:rsid w:val="005F28A5"/>
    <w:rsid w:val="005F2AF0"/>
    <w:rsid w:val="005F3000"/>
    <w:rsid w:val="005F36C7"/>
    <w:rsid w:val="005F377D"/>
    <w:rsid w:val="005F3887"/>
    <w:rsid w:val="005F3C38"/>
    <w:rsid w:val="005F3FF2"/>
    <w:rsid w:val="005F42E5"/>
    <w:rsid w:val="005F4C2A"/>
    <w:rsid w:val="005F555A"/>
    <w:rsid w:val="005F5A37"/>
    <w:rsid w:val="005F5B51"/>
    <w:rsid w:val="005F5BF2"/>
    <w:rsid w:val="005F6C67"/>
    <w:rsid w:val="005F79E3"/>
    <w:rsid w:val="00600369"/>
    <w:rsid w:val="00600F24"/>
    <w:rsid w:val="00601BD0"/>
    <w:rsid w:val="0060398E"/>
    <w:rsid w:val="00604398"/>
    <w:rsid w:val="00604822"/>
    <w:rsid w:val="00605322"/>
    <w:rsid w:val="00606A9F"/>
    <w:rsid w:val="0060701E"/>
    <w:rsid w:val="00607A8B"/>
    <w:rsid w:val="006104F0"/>
    <w:rsid w:val="006116BC"/>
    <w:rsid w:val="00611B95"/>
    <w:rsid w:val="00611F4B"/>
    <w:rsid w:val="006120E2"/>
    <w:rsid w:val="00612C06"/>
    <w:rsid w:val="00613098"/>
    <w:rsid w:val="00614237"/>
    <w:rsid w:val="00614461"/>
    <w:rsid w:val="006146FF"/>
    <w:rsid w:val="006150FA"/>
    <w:rsid w:val="0061594D"/>
    <w:rsid w:val="00615A18"/>
    <w:rsid w:val="00616CF5"/>
    <w:rsid w:val="00616FE9"/>
    <w:rsid w:val="0061709F"/>
    <w:rsid w:val="006173AC"/>
    <w:rsid w:val="006179AC"/>
    <w:rsid w:val="00617E2C"/>
    <w:rsid w:val="00620061"/>
    <w:rsid w:val="00620BF9"/>
    <w:rsid w:val="00621135"/>
    <w:rsid w:val="006214FA"/>
    <w:rsid w:val="006231DE"/>
    <w:rsid w:val="00623B95"/>
    <w:rsid w:val="006240BC"/>
    <w:rsid w:val="00624286"/>
    <w:rsid w:val="0062481F"/>
    <w:rsid w:val="00625DC3"/>
    <w:rsid w:val="00627757"/>
    <w:rsid w:val="006301C7"/>
    <w:rsid w:val="00631AAC"/>
    <w:rsid w:val="0063377C"/>
    <w:rsid w:val="00633E12"/>
    <w:rsid w:val="00634067"/>
    <w:rsid w:val="00634920"/>
    <w:rsid w:val="00635DDE"/>
    <w:rsid w:val="00636621"/>
    <w:rsid w:val="00636B8E"/>
    <w:rsid w:val="00637AEC"/>
    <w:rsid w:val="00637D25"/>
    <w:rsid w:val="00637FDA"/>
    <w:rsid w:val="0064042F"/>
    <w:rsid w:val="00640B69"/>
    <w:rsid w:val="00641977"/>
    <w:rsid w:val="00642369"/>
    <w:rsid w:val="00642AD1"/>
    <w:rsid w:val="00642F83"/>
    <w:rsid w:val="00643554"/>
    <w:rsid w:val="00643DBF"/>
    <w:rsid w:val="00644594"/>
    <w:rsid w:val="00644B6E"/>
    <w:rsid w:val="0064500E"/>
    <w:rsid w:val="00645399"/>
    <w:rsid w:val="006466CB"/>
    <w:rsid w:val="00646AF7"/>
    <w:rsid w:val="00647286"/>
    <w:rsid w:val="006473ED"/>
    <w:rsid w:val="006474E6"/>
    <w:rsid w:val="0065158A"/>
    <w:rsid w:val="00651CF3"/>
    <w:rsid w:val="006528D3"/>
    <w:rsid w:val="00652C9E"/>
    <w:rsid w:val="00653597"/>
    <w:rsid w:val="00653F17"/>
    <w:rsid w:val="006544BD"/>
    <w:rsid w:val="00654696"/>
    <w:rsid w:val="00655AB2"/>
    <w:rsid w:val="006563F0"/>
    <w:rsid w:val="00656E83"/>
    <w:rsid w:val="006578EC"/>
    <w:rsid w:val="00657D1D"/>
    <w:rsid w:val="00657E3B"/>
    <w:rsid w:val="006636DC"/>
    <w:rsid w:val="00665354"/>
    <w:rsid w:val="00665A9D"/>
    <w:rsid w:val="006661A0"/>
    <w:rsid w:val="00666530"/>
    <w:rsid w:val="0066653D"/>
    <w:rsid w:val="00666D59"/>
    <w:rsid w:val="00666F2D"/>
    <w:rsid w:val="0066723B"/>
    <w:rsid w:val="006672C9"/>
    <w:rsid w:val="006679E7"/>
    <w:rsid w:val="006712E5"/>
    <w:rsid w:val="00674342"/>
    <w:rsid w:val="00674654"/>
    <w:rsid w:val="00675E36"/>
    <w:rsid w:val="00677D99"/>
    <w:rsid w:val="00680C4F"/>
    <w:rsid w:val="00680F68"/>
    <w:rsid w:val="006818C6"/>
    <w:rsid w:val="006818D4"/>
    <w:rsid w:val="006838EE"/>
    <w:rsid w:val="00683EF6"/>
    <w:rsid w:val="00684185"/>
    <w:rsid w:val="006841ED"/>
    <w:rsid w:val="00684429"/>
    <w:rsid w:val="00684540"/>
    <w:rsid w:val="00684885"/>
    <w:rsid w:val="00684B3F"/>
    <w:rsid w:val="006852F5"/>
    <w:rsid w:val="006857B1"/>
    <w:rsid w:val="006860CF"/>
    <w:rsid w:val="00686A07"/>
    <w:rsid w:val="006902BC"/>
    <w:rsid w:val="00690F2E"/>
    <w:rsid w:val="00691E0A"/>
    <w:rsid w:val="00692601"/>
    <w:rsid w:val="00693140"/>
    <w:rsid w:val="006936CC"/>
    <w:rsid w:val="00694344"/>
    <w:rsid w:val="00695968"/>
    <w:rsid w:val="0069647A"/>
    <w:rsid w:val="00696870"/>
    <w:rsid w:val="00696912"/>
    <w:rsid w:val="00696C54"/>
    <w:rsid w:val="00696D89"/>
    <w:rsid w:val="006976C9"/>
    <w:rsid w:val="00697724"/>
    <w:rsid w:val="00697837"/>
    <w:rsid w:val="00697FC0"/>
    <w:rsid w:val="006A0494"/>
    <w:rsid w:val="006A0650"/>
    <w:rsid w:val="006A0705"/>
    <w:rsid w:val="006A10C7"/>
    <w:rsid w:val="006A1282"/>
    <w:rsid w:val="006A1390"/>
    <w:rsid w:val="006A1516"/>
    <w:rsid w:val="006A1DBA"/>
    <w:rsid w:val="006A24AF"/>
    <w:rsid w:val="006A262B"/>
    <w:rsid w:val="006A2E4C"/>
    <w:rsid w:val="006A31CD"/>
    <w:rsid w:val="006A354C"/>
    <w:rsid w:val="006A58A8"/>
    <w:rsid w:val="006A67E2"/>
    <w:rsid w:val="006A6B8C"/>
    <w:rsid w:val="006A74DE"/>
    <w:rsid w:val="006A77D8"/>
    <w:rsid w:val="006A789E"/>
    <w:rsid w:val="006B1894"/>
    <w:rsid w:val="006B1DDC"/>
    <w:rsid w:val="006B21E5"/>
    <w:rsid w:val="006B243D"/>
    <w:rsid w:val="006B27D3"/>
    <w:rsid w:val="006B3B48"/>
    <w:rsid w:val="006B4A09"/>
    <w:rsid w:val="006B654C"/>
    <w:rsid w:val="006B65DC"/>
    <w:rsid w:val="006B6AEF"/>
    <w:rsid w:val="006B740C"/>
    <w:rsid w:val="006B76C0"/>
    <w:rsid w:val="006C07B2"/>
    <w:rsid w:val="006C0B82"/>
    <w:rsid w:val="006C0CFF"/>
    <w:rsid w:val="006C1489"/>
    <w:rsid w:val="006C195C"/>
    <w:rsid w:val="006C221F"/>
    <w:rsid w:val="006C2A0E"/>
    <w:rsid w:val="006C2B64"/>
    <w:rsid w:val="006C2DD4"/>
    <w:rsid w:val="006C321F"/>
    <w:rsid w:val="006C4B4A"/>
    <w:rsid w:val="006C522C"/>
    <w:rsid w:val="006C654A"/>
    <w:rsid w:val="006C6725"/>
    <w:rsid w:val="006C6F06"/>
    <w:rsid w:val="006C757E"/>
    <w:rsid w:val="006C7D39"/>
    <w:rsid w:val="006C7D9F"/>
    <w:rsid w:val="006D0609"/>
    <w:rsid w:val="006D08F4"/>
    <w:rsid w:val="006D0BA5"/>
    <w:rsid w:val="006D10C7"/>
    <w:rsid w:val="006D1765"/>
    <w:rsid w:val="006D1C14"/>
    <w:rsid w:val="006D1F4F"/>
    <w:rsid w:val="006D214A"/>
    <w:rsid w:val="006D2355"/>
    <w:rsid w:val="006D2D5C"/>
    <w:rsid w:val="006D3AC8"/>
    <w:rsid w:val="006D4103"/>
    <w:rsid w:val="006D422B"/>
    <w:rsid w:val="006D4555"/>
    <w:rsid w:val="006D5500"/>
    <w:rsid w:val="006D5DBE"/>
    <w:rsid w:val="006D5E5D"/>
    <w:rsid w:val="006D6467"/>
    <w:rsid w:val="006D7658"/>
    <w:rsid w:val="006D767A"/>
    <w:rsid w:val="006E0457"/>
    <w:rsid w:val="006E1716"/>
    <w:rsid w:val="006E1756"/>
    <w:rsid w:val="006E2E5B"/>
    <w:rsid w:val="006E2F83"/>
    <w:rsid w:val="006E3372"/>
    <w:rsid w:val="006E3ED1"/>
    <w:rsid w:val="006E3FC1"/>
    <w:rsid w:val="006E4683"/>
    <w:rsid w:val="006E4AD3"/>
    <w:rsid w:val="006E4EC5"/>
    <w:rsid w:val="006E5B57"/>
    <w:rsid w:val="006E5B6D"/>
    <w:rsid w:val="006E5BDD"/>
    <w:rsid w:val="006E7151"/>
    <w:rsid w:val="006E7A0A"/>
    <w:rsid w:val="006E7D51"/>
    <w:rsid w:val="006E7F6C"/>
    <w:rsid w:val="006F09AB"/>
    <w:rsid w:val="006F0B02"/>
    <w:rsid w:val="006F0BB7"/>
    <w:rsid w:val="006F0F69"/>
    <w:rsid w:val="006F245E"/>
    <w:rsid w:val="006F2B67"/>
    <w:rsid w:val="006F3131"/>
    <w:rsid w:val="006F340D"/>
    <w:rsid w:val="006F4128"/>
    <w:rsid w:val="006F521D"/>
    <w:rsid w:val="006F5238"/>
    <w:rsid w:val="006F6536"/>
    <w:rsid w:val="006F6A16"/>
    <w:rsid w:val="006F70C2"/>
    <w:rsid w:val="006F726F"/>
    <w:rsid w:val="006F7327"/>
    <w:rsid w:val="006F7636"/>
    <w:rsid w:val="006F76B6"/>
    <w:rsid w:val="006F7A90"/>
    <w:rsid w:val="006F7D2F"/>
    <w:rsid w:val="007007D5"/>
    <w:rsid w:val="00700A51"/>
    <w:rsid w:val="007014B5"/>
    <w:rsid w:val="00702082"/>
    <w:rsid w:val="00702BED"/>
    <w:rsid w:val="0070316B"/>
    <w:rsid w:val="0070487D"/>
    <w:rsid w:val="00704F9A"/>
    <w:rsid w:val="00704FDA"/>
    <w:rsid w:val="007065DF"/>
    <w:rsid w:val="00706D32"/>
    <w:rsid w:val="007071C9"/>
    <w:rsid w:val="007071F6"/>
    <w:rsid w:val="007074C7"/>
    <w:rsid w:val="007077B2"/>
    <w:rsid w:val="00707A8F"/>
    <w:rsid w:val="00711004"/>
    <w:rsid w:val="007116B3"/>
    <w:rsid w:val="00711F1F"/>
    <w:rsid w:val="00712F2D"/>
    <w:rsid w:val="007131C3"/>
    <w:rsid w:val="0071353A"/>
    <w:rsid w:val="00713585"/>
    <w:rsid w:val="00713E62"/>
    <w:rsid w:val="007147C0"/>
    <w:rsid w:val="00714D6E"/>
    <w:rsid w:val="007157B7"/>
    <w:rsid w:val="007161DE"/>
    <w:rsid w:val="00716F98"/>
    <w:rsid w:val="0072048A"/>
    <w:rsid w:val="00720816"/>
    <w:rsid w:val="007215B1"/>
    <w:rsid w:val="00721C28"/>
    <w:rsid w:val="00722C07"/>
    <w:rsid w:val="00723C22"/>
    <w:rsid w:val="00723D34"/>
    <w:rsid w:val="00724453"/>
    <w:rsid w:val="0072476B"/>
    <w:rsid w:val="00726D9C"/>
    <w:rsid w:val="0073083B"/>
    <w:rsid w:val="00730C63"/>
    <w:rsid w:val="00730DCB"/>
    <w:rsid w:val="00732BE7"/>
    <w:rsid w:val="00733FE4"/>
    <w:rsid w:val="007348FA"/>
    <w:rsid w:val="0073591E"/>
    <w:rsid w:val="007362B9"/>
    <w:rsid w:val="0073672E"/>
    <w:rsid w:val="00736774"/>
    <w:rsid w:val="00736FC7"/>
    <w:rsid w:val="0073718B"/>
    <w:rsid w:val="007406A0"/>
    <w:rsid w:val="00740E01"/>
    <w:rsid w:val="00740EBF"/>
    <w:rsid w:val="00741289"/>
    <w:rsid w:val="0074188E"/>
    <w:rsid w:val="00742222"/>
    <w:rsid w:val="00744896"/>
    <w:rsid w:val="00744A98"/>
    <w:rsid w:val="00744CAA"/>
    <w:rsid w:val="00745391"/>
    <w:rsid w:val="00745BD2"/>
    <w:rsid w:val="00745E93"/>
    <w:rsid w:val="0074611A"/>
    <w:rsid w:val="00746704"/>
    <w:rsid w:val="00746873"/>
    <w:rsid w:val="007477A6"/>
    <w:rsid w:val="00747815"/>
    <w:rsid w:val="007513A5"/>
    <w:rsid w:val="00751504"/>
    <w:rsid w:val="00752D3D"/>
    <w:rsid w:val="00752FD0"/>
    <w:rsid w:val="007531D6"/>
    <w:rsid w:val="00753D19"/>
    <w:rsid w:val="00754044"/>
    <w:rsid w:val="00754C91"/>
    <w:rsid w:val="007555CC"/>
    <w:rsid w:val="0075577E"/>
    <w:rsid w:val="00755B19"/>
    <w:rsid w:val="007565A8"/>
    <w:rsid w:val="00756B65"/>
    <w:rsid w:val="007575C6"/>
    <w:rsid w:val="00757602"/>
    <w:rsid w:val="007612D0"/>
    <w:rsid w:val="0076165A"/>
    <w:rsid w:val="00761DDF"/>
    <w:rsid w:val="00762D75"/>
    <w:rsid w:val="0076416C"/>
    <w:rsid w:val="007642CF"/>
    <w:rsid w:val="00764AC2"/>
    <w:rsid w:val="00764CE2"/>
    <w:rsid w:val="00765658"/>
    <w:rsid w:val="00766F34"/>
    <w:rsid w:val="007674A2"/>
    <w:rsid w:val="007676DF"/>
    <w:rsid w:val="007700EF"/>
    <w:rsid w:val="00770677"/>
    <w:rsid w:val="00770B32"/>
    <w:rsid w:val="00771B76"/>
    <w:rsid w:val="00771D59"/>
    <w:rsid w:val="00772B7C"/>
    <w:rsid w:val="00773176"/>
    <w:rsid w:val="00774130"/>
    <w:rsid w:val="007748D9"/>
    <w:rsid w:val="00775526"/>
    <w:rsid w:val="00775D83"/>
    <w:rsid w:val="00776DC6"/>
    <w:rsid w:val="00776F74"/>
    <w:rsid w:val="0077730F"/>
    <w:rsid w:val="00777398"/>
    <w:rsid w:val="00777BDA"/>
    <w:rsid w:val="00780F2A"/>
    <w:rsid w:val="00781AC4"/>
    <w:rsid w:val="00782758"/>
    <w:rsid w:val="007835F4"/>
    <w:rsid w:val="00783C66"/>
    <w:rsid w:val="0078482E"/>
    <w:rsid w:val="00784CAF"/>
    <w:rsid w:val="0078506C"/>
    <w:rsid w:val="00785191"/>
    <w:rsid w:val="007854C8"/>
    <w:rsid w:val="007863A3"/>
    <w:rsid w:val="00787B71"/>
    <w:rsid w:val="00787F44"/>
    <w:rsid w:val="007907F7"/>
    <w:rsid w:val="0079145A"/>
    <w:rsid w:val="00791981"/>
    <w:rsid w:val="00793D2C"/>
    <w:rsid w:val="0079539B"/>
    <w:rsid w:val="00796C1E"/>
    <w:rsid w:val="007979B3"/>
    <w:rsid w:val="007979E2"/>
    <w:rsid w:val="00797BFD"/>
    <w:rsid w:val="00797EA3"/>
    <w:rsid w:val="007A00AB"/>
    <w:rsid w:val="007A0B6A"/>
    <w:rsid w:val="007A0D71"/>
    <w:rsid w:val="007A0E3F"/>
    <w:rsid w:val="007A1456"/>
    <w:rsid w:val="007A1736"/>
    <w:rsid w:val="007A1793"/>
    <w:rsid w:val="007A27DF"/>
    <w:rsid w:val="007A35C2"/>
    <w:rsid w:val="007A3B91"/>
    <w:rsid w:val="007A45CB"/>
    <w:rsid w:val="007A4648"/>
    <w:rsid w:val="007A488A"/>
    <w:rsid w:val="007A556A"/>
    <w:rsid w:val="007A5D41"/>
    <w:rsid w:val="007A675B"/>
    <w:rsid w:val="007A78DA"/>
    <w:rsid w:val="007A7DE0"/>
    <w:rsid w:val="007B033F"/>
    <w:rsid w:val="007B0603"/>
    <w:rsid w:val="007B087F"/>
    <w:rsid w:val="007B0B88"/>
    <w:rsid w:val="007B0C26"/>
    <w:rsid w:val="007B1E8E"/>
    <w:rsid w:val="007B35CA"/>
    <w:rsid w:val="007B3C67"/>
    <w:rsid w:val="007B5619"/>
    <w:rsid w:val="007B5AD7"/>
    <w:rsid w:val="007B68BC"/>
    <w:rsid w:val="007B691F"/>
    <w:rsid w:val="007B6E00"/>
    <w:rsid w:val="007B778B"/>
    <w:rsid w:val="007C0BE7"/>
    <w:rsid w:val="007C1839"/>
    <w:rsid w:val="007C2313"/>
    <w:rsid w:val="007C264B"/>
    <w:rsid w:val="007C27D9"/>
    <w:rsid w:val="007C27ED"/>
    <w:rsid w:val="007C3136"/>
    <w:rsid w:val="007C3C16"/>
    <w:rsid w:val="007C4928"/>
    <w:rsid w:val="007C49EC"/>
    <w:rsid w:val="007C4FFD"/>
    <w:rsid w:val="007C517B"/>
    <w:rsid w:val="007C5515"/>
    <w:rsid w:val="007C58A4"/>
    <w:rsid w:val="007C59C2"/>
    <w:rsid w:val="007C5A83"/>
    <w:rsid w:val="007C6341"/>
    <w:rsid w:val="007C6944"/>
    <w:rsid w:val="007D064F"/>
    <w:rsid w:val="007D090E"/>
    <w:rsid w:val="007D0FF0"/>
    <w:rsid w:val="007D13F3"/>
    <w:rsid w:val="007D1FF0"/>
    <w:rsid w:val="007D2155"/>
    <w:rsid w:val="007D2AE5"/>
    <w:rsid w:val="007D38F3"/>
    <w:rsid w:val="007D3CD5"/>
    <w:rsid w:val="007D3F3D"/>
    <w:rsid w:val="007D58C6"/>
    <w:rsid w:val="007D63E5"/>
    <w:rsid w:val="007D64B8"/>
    <w:rsid w:val="007D6523"/>
    <w:rsid w:val="007D6AE3"/>
    <w:rsid w:val="007D71DF"/>
    <w:rsid w:val="007E064D"/>
    <w:rsid w:val="007E0D52"/>
    <w:rsid w:val="007E1120"/>
    <w:rsid w:val="007E163F"/>
    <w:rsid w:val="007E19FD"/>
    <w:rsid w:val="007E1C4B"/>
    <w:rsid w:val="007E1F67"/>
    <w:rsid w:val="007E26A5"/>
    <w:rsid w:val="007E3D3B"/>
    <w:rsid w:val="007E43B4"/>
    <w:rsid w:val="007E45DD"/>
    <w:rsid w:val="007E5436"/>
    <w:rsid w:val="007E7F1E"/>
    <w:rsid w:val="007F10D5"/>
    <w:rsid w:val="007F32BF"/>
    <w:rsid w:val="007F3433"/>
    <w:rsid w:val="007F3B14"/>
    <w:rsid w:val="007F3D26"/>
    <w:rsid w:val="007F6132"/>
    <w:rsid w:val="007F6224"/>
    <w:rsid w:val="007F7902"/>
    <w:rsid w:val="007F7924"/>
    <w:rsid w:val="00800230"/>
    <w:rsid w:val="008005D0"/>
    <w:rsid w:val="00800DEF"/>
    <w:rsid w:val="00801347"/>
    <w:rsid w:val="0080197D"/>
    <w:rsid w:val="00803BCD"/>
    <w:rsid w:val="0080464B"/>
    <w:rsid w:val="00805ED4"/>
    <w:rsid w:val="0080643F"/>
    <w:rsid w:val="00806B0C"/>
    <w:rsid w:val="00806E48"/>
    <w:rsid w:val="00807795"/>
    <w:rsid w:val="00810914"/>
    <w:rsid w:val="00810AEC"/>
    <w:rsid w:val="00810B21"/>
    <w:rsid w:val="0081104F"/>
    <w:rsid w:val="00811229"/>
    <w:rsid w:val="0081129D"/>
    <w:rsid w:val="00811828"/>
    <w:rsid w:val="00811F80"/>
    <w:rsid w:val="00812482"/>
    <w:rsid w:val="008127CA"/>
    <w:rsid w:val="008134B7"/>
    <w:rsid w:val="00813D58"/>
    <w:rsid w:val="0081435A"/>
    <w:rsid w:val="00814836"/>
    <w:rsid w:val="00816359"/>
    <w:rsid w:val="008168FD"/>
    <w:rsid w:val="00817F91"/>
    <w:rsid w:val="008209EC"/>
    <w:rsid w:val="00820C77"/>
    <w:rsid w:val="00820C8D"/>
    <w:rsid w:val="00822020"/>
    <w:rsid w:val="00822F64"/>
    <w:rsid w:val="008237F2"/>
    <w:rsid w:val="00824720"/>
    <w:rsid w:val="00825D99"/>
    <w:rsid w:val="00825F55"/>
    <w:rsid w:val="00826020"/>
    <w:rsid w:val="008260B3"/>
    <w:rsid w:val="00826C4D"/>
    <w:rsid w:val="00826DD8"/>
    <w:rsid w:val="00827352"/>
    <w:rsid w:val="00827DAD"/>
    <w:rsid w:val="00830538"/>
    <w:rsid w:val="00832ABF"/>
    <w:rsid w:val="00833D1A"/>
    <w:rsid w:val="0083411C"/>
    <w:rsid w:val="00835049"/>
    <w:rsid w:val="00835F39"/>
    <w:rsid w:val="008364C0"/>
    <w:rsid w:val="00837802"/>
    <w:rsid w:val="00837CB8"/>
    <w:rsid w:val="00837DF6"/>
    <w:rsid w:val="00837F89"/>
    <w:rsid w:val="008400B5"/>
    <w:rsid w:val="008405D5"/>
    <w:rsid w:val="008416E7"/>
    <w:rsid w:val="00842039"/>
    <w:rsid w:val="00842097"/>
    <w:rsid w:val="00842495"/>
    <w:rsid w:val="008427F5"/>
    <w:rsid w:val="00842D40"/>
    <w:rsid w:val="0084378A"/>
    <w:rsid w:val="00844C21"/>
    <w:rsid w:val="008462E3"/>
    <w:rsid w:val="00847274"/>
    <w:rsid w:val="00847656"/>
    <w:rsid w:val="00847723"/>
    <w:rsid w:val="00847962"/>
    <w:rsid w:val="00850E1B"/>
    <w:rsid w:val="00850E99"/>
    <w:rsid w:val="0085130E"/>
    <w:rsid w:val="00851946"/>
    <w:rsid w:val="008519D6"/>
    <w:rsid w:val="00851F59"/>
    <w:rsid w:val="0085232E"/>
    <w:rsid w:val="00852577"/>
    <w:rsid w:val="00852C62"/>
    <w:rsid w:val="00852EEB"/>
    <w:rsid w:val="00853FBB"/>
    <w:rsid w:val="008543BF"/>
    <w:rsid w:val="0085488F"/>
    <w:rsid w:val="0085496B"/>
    <w:rsid w:val="00854F09"/>
    <w:rsid w:val="0085542D"/>
    <w:rsid w:val="00856FA0"/>
    <w:rsid w:val="00860966"/>
    <w:rsid w:val="00860EB1"/>
    <w:rsid w:val="00861FF8"/>
    <w:rsid w:val="008626B4"/>
    <w:rsid w:val="00862775"/>
    <w:rsid w:val="008638BE"/>
    <w:rsid w:val="00863B85"/>
    <w:rsid w:val="00863D0C"/>
    <w:rsid w:val="00864F73"/>
    <w:rsid w:val="00865634"/>
    <w:rsid w:val="00867099"/>
    <w:rsid w:val="008670CC"/>
    <w:rsid w:val="00867985"/>
    <w:rsid w:val="00867BAD"/>
    <w:rsid w:val="00870810"/>
    <w:rsid w:val="00870B94"/>
    <w:rsid w:val="00871478"/>
    <w:rsid w:val="008720F4"/>
    <w:rsid w:val="00873C83"/>
    <w:rsid w:val="00874164"/>
    <w:rsid w:val="00874447"/>
    <w:rsid w:val="008745A8"/>
    <w:rsid w:val="00874AE4"/>
    <w:rsid w:val="00874B20"/>
    <w:rsid w:val="008762BE"/>
    <w:rsid w:val="0087649A"/>
    <w:rsid w:val="00876DC6"/>
    <w:rsid w:val="00877E7C"/>
    <w:rsid w:val="00880223"/>
    <w:rsid w:val="00880751"/>
    <w:rsid w:val="00880D03"/>
    <w:rsid w:val="00880E9A"/>
    <w:rsid w:val="0088113C"/>
    <w:rsid w:val="00881252"/>
    <w:rsid w:val="00881B69"/>
    <w:rsid w:val="00881BDB"/>
    <w:rsid w:val="00881E88"/>
    <w:rsid w:val="008826E2"/>
    <w:rsid w:val="00882DE5"/>
    <w:rsid w:val="008838C6"/>
    <w:rsid w:val="0088490C"/>
    <w:rsid w:val="00886FA3"/>
    <w:rsid w:val="00887F23"/>
    <w:rsid w:val="00890436"/>
    <w:rsid w:val="0089109B"/>
    <w:rsid w:val="00891396"/>
    <w:rsid w:val="008916BC"/>
    <w:rsid w:val="008929B8"/>
    <w:rsid w:val="00892BD0"/>
    <w:rsid w:val="00892F12"/>
    <w:rsid w:val="00893C6B"/>
    <w:rsid w:val="008942D9"/>
    <w:rsid w:val="008949EC"/>
    <w:rsid w:val="00894CD9"/>
    <w:rsid w:val="00894E3C"/>
    <w:rsid w:val="00894F79"/>
    <w:rsid w:val="00895EC8"/>
    <w:rsid w:val="00895F62"/>
    <w:rsid w:val="008961BE"/>
    <w:rsid w:val="00896C80"/>
    <w:rsid w:val="00896D0F"/>
    <w:rsid w:val="008A0694"/>
    <w:rsid w:val="008A0DB6"/>
    <w:rsid w:val="008A1EF3"/>
    <w:rsid w:val="008A32AD"/>
    <w:rsid w:val="008A33C9"/>
    <w:rsid w:val="008A3C3B"/>
    <w:rsid w:val="008A4169"/>
    <w:rsid w:val="008A4EE1"/>
    <w:rsid w:val="008A55E5"/>
    <w:rsid w:val="008A564E"/>
    <w:rsid w:val="008A5C8D"/>
    <w:rsid w:val="008A6327"/>
    <w:rsid w:val="008A6F87"/>
    <w:rsid w:val="008A764A"/>
    <w:rsid w:val="008A77DE"/>
    <w:rsid w:val="008A7CB3"/>
    <w:rsid w:val="008B0523"/>
    <w:rsid w:val="008B1457"/>
    <w:rsid w:val="008B19F2"/>
    <w:rsid w:val="008B261A"/>
    <w:rsid w:val="008B28B7"/>
    <w:rsid w:val="008B2FFD"/>
    <w:rsid w:val="008B321C"/>
    <w:rsid w:val="008B3527"/>
    <w:rsid w:val="008B45D9"/>
    <w:rsid w:val="008B4ED7"/>
    <w:rsid w:val="008B505C"/>
    <w:rsid w:val="008B5534"/>
    <w:rsid w:val="008B5A16"/>
    <w:rsid w:val="008B7144"/>
    <w:rsid w:val="008B7EA0"/>
    <w:rsid w:val="008B7FA5"/>
    <w:rsid w:val="008C0F6A"/>
    <w:rsid w:val="008C1504"/>
    <w:rsid w:val="008C188C"/>
    <w:rsid w:val="008C1B1C"/>
    <w:rsid w:val="008C1C09"/>
    <w:rsid w:val="008C21C8"/>
    <w:rsid w:val="008C3FC8"/>
    <w:rsid w:val="008C4DA0"/>
    <w:rsid w:val="008C531E"/>
    <w:rsid w:val="008C5D9D"/>
    <w:rsid w:val="008C62C8"/>
    <w:rsid w:val="008C690C"/>
    <w:rsid w:val="008D0452"/>
    <w:rsid w:val="008D0572"/>
    <w:rsid w:val="008D0E1D"/>
    <w:rsid w:val="008D1143"/>
    <w:rsid w:val="008D1DDC"/>
    <w:rsid w:val="008D28F6"/>
    <w:rsid w:val="008D312B"/>
    <w:rsid w:val="008D347D"/>
    <w:rsid w:val="008D5033"/>
    <w:rsid w:val="008D52B8"/>
    <w:rsid w:val="008D53C7"/>
    <w:rsid w:val="008D5B2C"/>
    <w:rsid w:val="008D6077"/>
    <w:rsid w:val="008D7605"/>
    <w:rsid w:val="008E008D"/>
    <w:rsid w:val="008E0B9F"/>
    <w:rsid w:val="008E0E7F"/>
    <w:rsid w:val="008E0F0E"/>
    <w:rsid w:val="008E1FB8"/>
    <w:rsid w:val="008E23BE"/>
    <w:rsid w:val="008E2934"/>
    <w:rsid w:val="008E3266"/>
    <w:rsid w:val="008E46ED"/>
    <w:rsid w:val="008E4C11"/>
    <w:rsid w:val="008E5214"/>
    <w:rsid w:val="008E5814"/>
    <w:rsid w:val="008E6CB1"/>
    <w:rsid w:val="008E6D84"/>
    <w:rsid w:val="008E713A"/>
    <w:rsid w:val="008F0117"/>
    <w:rsid w:val="008F031E"/>
    <w:rsid w:val="008F05F9"/>
    <w:rsid w:val="008F0BB0"/>
    <w:rsid w:val="008F1699"/>
    <w:rsid w:val="008F2534"/>
    <w:rsid w:val="008F27ED"/>
    <w:rsid w:val="008F2910"/>
    <w:rsid w:val="008F3161"/>
    <w:rsid w:val="008F3189"/>
    <w:rsid w:val="008F3F09"/>
    <w:rsid w:val="008F444C"/>
    <w:rsid w:val="008F4456"/>
    <w:rsid w:val="008F44D3"/>
    <w:rsid w:val="008F4730"/>
    <w:rsid w:val="008F5160"/>
    <w:rsid w:val="008F5272"/>
    <w:rsid w:val="008F57FE"/>
    <w:rsid w:val="008F60C6"/>
    <w:rsid w:val="008F6859"/>
    <w:rsid w:val="008F6ADF"/>
    <w:rsid w:val="008F7478"/>
    <w:rsid w:val="00900FB0"/>
    <w:rsid w:val="009018A4"/>
    <w:rsid w:val="00901C0E"/>
    <w:rsid w:val="00902455"/>
    <w:rsid w:val="0090271C"/>
    <w:rsid w:val="009031EC"/>
    <w:rsid w:val="009034D9"/>
    <w:rsid w:val="00904927"/>
    <w:rsid w:val="00904CBA"/>
    <w:rsid w:val="00906FEE"/>
    <w:rsid w:val="0090700F"/>
    <w:rsid w:val="00907E78"/>
    <w:rsid w:val="00911A5B"/>
    <w:rsid w:val="00912001"/>
    <w:rsid w:val="009124BE"/>
    <w:rsid w:val="0091357E"/>
    <w:rsid w:val="009136AC"/>
    <w:rsid w:val="00913E15"/>
    <w:rsid w:val="00916D41"/>
    <w:rsid w:val="00917B8B"/>
    <w:rsid w:val="00917DA4"/>
    <w:rsid w:val="00917FD1"/>
    <w:rsid w:val="00920358"/>
    <w:rsid w:val="009210C5"/>
    <w:rsid w:val="00921651"/>
    <w:rsid w:val="00921D1A"/>
    <w:rsid w:val="00921F5E"/>
    <w:rsid w:val="0092219F"/>
    <w:rsid w:val="00922264"/>
    <w:rsid w:val="0092294F"/>
    <w:rsid w:val="00923623"/>
    <w:rsid w:val="00923C35"/>
    <w:rsid w:val="00924AC4"/>
    <w:rsid w:val="00924C44"/>
    <w:rsid w:val="00924E42"/>
    <w:rsid w:val="00924F9E"/>
    <w:rsid w:val="009255EF"/>
    <w:rsid w:val="00927151"/>
    <w:rsid w:val="009275E0"/>
    <w:rsid w:val="009306C9"/>
    <w:rsid w:val="00930DD9"/>
    <w:rsid w:val="00931C7E"/>
    <w:rsid w:val="00932263"/>
    <w:rsid w:val="00932B6E"/>
    <w:rsid w:val="00932C9D"/>
    <w:rsid w:val="00934101"/>
    <w:rsid w:val="0093411F"/>
    <w:rsid w:val="009343E4"/>
    <w:rsid w:val="00934B80"/>
    <w:rsid w:val="00935DE2"/>
    <w:rsid w:val="00935F5D"/>
    <w:rsid w:val="00936CA0"/>
    <w:rsid w:val="00936E6F"/>
    <w:rsid w:val="009374DD"/>
    <w:rsid w:val="0093778B"/>
    <w:rsid w:val="00937B5B"/>
    <w:rsid w:val="00940A1A"/>
    <w:rsid w:val="00940C8E"/>
    <w:rsid w:val="009411F2"/>
    <w:rsid w:val="00942087"/>
    <w:rsid w:val="00942697"/>
    <w:rsid w:val="00944A27"/>
    <w:rsid w:val="00945B8F"/>
    <w:rsid w:val="009460A8"/>
    <w:rsid w:val="009460B4"/>
    <w:rsid w:val="00950559"/>
    <w:rsid w:val="00950D28"/>
    <w:rsid w:val="00950F3F"/>
    <w:rsid w:val="00951276"/>
    <w:rsid w:val="009514D1"/>
    <w:rsid w:val="009522E5"/>
    <w:rsid w:val="00952F8F"/>
    <w:rsid w:val="00954CA3"/>
    <w:rsid w:val="00955CE1"/>
    <w:rsid w:val="00955DFB"/>
    <w:rsid w:val="009563A1"/>
    <w:rsid w:val="00957F14"/>
    <w:rsid w:val="009618F7"/>
    <w:rsid w:val="00962EF6"/>
    <w:rsid w:val="009630E7"/>
    <w:rsid w:val="00964CCD"/>
    <w:rsid w:val="009653CC"/>
    <w:rsid w:val="00966747"/>
    <w:rsid w:val="009673DD"/>
    <w:rsid w:val="009677CF"/>
    <w:rsid w:val="00967CB5"/>
    <w:rsid w:val="00970390"/>
    <w:rsid w:val="009707B2"/>
    <w:rsid w:val="00970B6E"/>
    <w:rsid w:val="00972B09"/>
    <w:rsid w:val="0097420B"/>
    <w:rsid w:val="0097420E"/>
    <w:rsid w:val="00974D1B"/>
    <w:rsid w:val="00974E46"/>
    <w:rsid w:val="0097602A"/>
    <w:rsid w:val="00976329"/>
    <w:rsid w:val="009779FC"/>
    <w:rsid w:val="00981173"/>
    <w:rsid w:val="00981381"/>
    <w:rsid w:val="00981848"/>
    <w:rsid w:val="0098304C"/>
    <w:rsid w:val="00983190"/>
    <w:rsid w:val="009831DD"/>
    <w:rsid w:val="009832A7"/>
    <w:rsid w:val="00983E63"/>
    <w:rsid w:val="00983FAF"/>
    <w:rsid w:val="00984C11"/>
    <w:rsid w:val="009852E5"/>
    <w:rsid w:val="0098562C"/>
    <w:rsid w:val="00986B65"/>
    <w:rsid w:val="0099089F"/>
    <w:rsid w:val="00990C3E"/>
    <w:rsid w:val="00991006"/>
    <w:rsid w:val="00991153"/>
    <w:rsid w:val="00991749"/>
    <w:rsid w:val="00991AEB"/>
    <w:rsid w:val="009923D4"/>
    <w:rsid w:val="00992511"/>
    <w:rsid w:val="00992E93"/>
    <w:rsid w:val="00993B0D"/>
    <w:rsid w:val="0099407D"/>
    <w:rsid w:val="009943DE"/>
    <w:rsid w:val="00994C3C"/>
    <w:rsid w:val="00994F39"/>
    <w:rsid w:val="00995787"/>
    <w:rsid w:val="00995930"/>
    <w:rsid w:val="00995AC8"/>
    <w:rsid w:val="00995BC8"/>
    <w:rsid w:val="00995F9C"/>
    <w:rsid w:val="00996D9D"/>
    <w:rsid w:val="00996F5D"/>
    <w:rsid w:val="00997257"/>
    <w:rsid w:val="009A02A6"/>
    <w:rsid w:val="009A0A3A"/>
    <w:rsid w:val="009A18D0"/>
    <w:rsid w:val="009A1B3A"/>
    <w:rsid w:val="009A1C79"/>
    <w:rsid w:val="009A23A4"/>
    <w:rsid w:val="009A287E"/>
    <w:rsid w:val="009A2EC5"/>
    <w:rsid w:val="009A3125"/>
    <w:rsid w:val="009A4C3E"/>
    <w:rsid w:val="009A603C"/>
    <w:rsid w:val="009A6A09"/>
    <w:rsid w:val="009A7280"/>
    <w:rsid w:val="009A7E4B"/>
    <w:rsid w:val="009B128B"/>
    <w:rsid w:val="009B12FF"/>
    <w:rsid w:val="009B147B"/>
    <w:rsid w:val="009B1E70"/>
    <w:rsid w:val="009B20D2"/>
    <w:rsid w:val="009B3FFA"/>
    <w:rsid w:val="009B4FDD"/>
    <w:rsid w:val="009B5372"/>
    <w:rsid w:val="009B570C"/>
    <w:rsid w:val="009B5A8A"/>
    <w:rsid w:val="009B62E1"/>
    <w:rsid w:val="009B676E"/>
    <w:rsid w:val="009B6EE6"/>
    <w:rsid w:val="009B7C8D"/>
    <w:rsid w:val="009B7DFC"/>
    <w:rsid w:val="009C0A41"/>
    <w:rsid w:val="009C3210"/>
    <w:rsid w:val="009C354B"/>
    <w:rsid w:val="009C37E1"/>
    <w:rsid w:val="009C3D06"/>
    <w:rsid w:val="009C3FF9"/>
    <w:rsid w:val="009C4257"/>
    <w:rsid w:val="009C537B"/>
    <w:rsid w:val="009C5E08"/>
    <w:rsid w:val="009C76D3"/>
    <w:rsid w:val="009C7B17"/>
    <w:rsid w:val="009C7DC6"/>
    <w:rsid w:val="009C7E31"/>
    <w:rsid w:val="009C7FD6"/>
    <w:rsid w:val="009D026A"/>
    <w:rsid w:val="009D0A6D"/>
    <w:rsid w:val="009D1411"/>
    <w:rsid w:val="009D22CD"/>
    <w:rsid w:val="009D24B7"/>
    <w:rsid w:val="009D2565"/>
    <w:rsid w:val="009D34E1"/>
    <w:rsid w:val="009D3652"/>
    <w:rsid w:val="009D452C"/>
    <w:rsid w:val="009D5000"/>
    <w:rsid w:val="009D5181"/>
    <w:rsid w:val="009D5686"/>
    <w:rsid w:val="009D57B2"/>
    <w:rsid w:val="009D671C"/>
    <w:rsid w:val="009D6E99"/>
    <w:rsid w:val="009D7421"/>
    <w:rsid w:val="009D7A9B"/>
    <w:rsid w:val="009E02CB"/>
    <w:rsid w:val="009E0BFE"/>
    <w:rsid w:val="009E12F2"/>
    <w:rsid w:val="009E15B7"/>
    <w:rsid w:val="009E2C60"/>
    <w:rsid w:val="009E357C"/>
    <w:rsid w:val="009E3E4D"/>
    <w:rsid w:val="009E4043"/>
    <w:rsid w:val="009E47F5"/>
    <w:rsid w:val="009E480A"/>
    <w:rsid w:val="009E48B8"/>
    <w:rsid w:val="009E5FBA"/>
    <w:rsid w:val="009E60C1"/>
    <w:rsid w:val="009E6B30"/>
    <w:rsid w:val="009E79DB"/>
    <w:rsid w:val="009E7BB8"/>
    <w:rsid w:val="009F0557"/>
    <w:rsid w:val="009F17FE"/>
    <w:rsid w:val="009F1826"/>
    <w:rsid w:val="009F1A13"/>
    <w:rsid w:val="009F3A92"/>
    <w:rsid w:val="009F41A4"/>
    <w:rsid w:val="009F4C53"/>
    <w:rsid w:val="009F5D90"/>
    <w:rsid w:val="009F6247"/>
    <w:rsid w:val="009F62D0"/>
    <w:rsid w:val="009F63B3"/>
    <w:rsid w:val="009F6A7B"/>
    <w:rsid w:val="00A00A2C"/>
    <w:rsid w:val="00A017A1"/>
    <w:rsid w:val="00A021A5"/>
    <w:rsid w:val="00A026C7"/>
    <w:rsid w:val="00A030E3"/>
    <w:rsid w:val="00A03E34"/>
    <w:rsid w:val="00A04137"/>
    <w:rsid w:val="00A04830"/>
    <w:rsid w:val="00A04D6B"/>
    <w:rsid w:val="00A05780"/>
    <w:rsid w:val="00A06142"/>
    <w:rsid w:val="00A06176"/>
    <w:rsid w:val="00A069C4"/>
    <w:rsid w:val="00A06B63"/>
    <w:rsid w:val="00A06B71"/>
    <w:rsid w:val="00A0761A"/>
    <w:rsid w:val="00A07EDA"/>
    <w:rsid w:val="00A07F23"/>
    <w:rsid w:val="00A11468"/>
    <w:rsid w:val="00A118E4"/>
    <w:rsid w:val="00A12402"/>
    <w:rsid w:val="00A12EA3"/>
    <w:rsid w:val="00A12F90"/>
    <w:rsid w:val="00A130D0"/>
    <w:rsid w:val="00A132DF"/>
    <w:rsid w:val="00A13B97"/>
    <w:rsid w:val="00A14024"/>
    <w:rsid w:val="00A1505B"/>
    <w:rsid w:val="00A1555C"/>
    <w:rsid w:val="00A16352"/>
    <w:rsid w:val="00A167C5"/>
    <w:rsid w:val="00A17372"/>
    <w:rsid w:val="00A17E12"/>
    <w:rsid w:val="00A20482"/>
    <w:rsid w:val="00A208CA"/>
    <w:rsid w:val="00A219C4"/>
    <w:rsid w:val="00A22174"/>
    <w:rsid w:val="00A229ED"/>
    <w:rsid w:val="00A22E41"/>
    <w:rsid w:val="00A230BE"/>
    <w:rsid w:val="00A23CD7"/>
    <w:rsid w:val="00A24605"/>
    <w:rsid w:val="00A250B7"/>
    <w:rsid w:val="00A2555F"/>
    <w:rsid w:val="00A26F1B"/>
    <w:rsid w:val="00A27683"/>
    <w:rsid w:val="00A3002B"/>
    <w:rsid w:val="00A30095"/>
    <w:rsid w:val="00A30153"/>
    <w:rsid w:val="00A32C2A"/>
    <w:rsid w:val="00A331DF"/>
    <w:rsid w:val="00A34092"/>
    <w:rsid w:val="00A34A9F"/>
    <w:rsid w:val="00A35A08"/>
    <w:rsid w:val="00A35FCB"/>
    <w:rsid w:val="00A35FD6"/>
    <w:rsid w:val="00A367A5"/>
    <w:rsid w:val="00A36C01"/>
    <w:rsid w:val="00A374F5"/>
    <w:rsid w:val="00A37697"/>
    <w:rsid w:val="00A37C39"/>
    <w:rsid w:val="00A37EFA"/>
    <w:rsid w:val="00A40CBC"/>
    <w:rsid w:val="00A41014"/>
    <w:rsid w:val="00A412B3"/>
    <w:rsid w:val="00A41745"/>
    <w:rsid w:val="00A41D69"/>
    <w:rsid w:val="00A42861"/>
    <w:rsid w:val="00A42B82"/>
    <w:rsid w:val="00A43148"/>
    <w:rsid w:val="00A43361"/>
    <w:rsid w:val="00A4377E"/>
    <w:rsid w:val="00A449C9"/>
    <w:rsid w:val="00A44FAB"/>
    <w:rsid w:val="00A4524C"/>
    <w:rsid w:val="00A45439"/>
    <w:rsid w:val="00A4589B"/>
    <w:rsid w:val="00A45C72"/>
    <w:rsid w:val="00A45EC2"/>
    <w:rsid w:val="00A4704C"/>
    <w:rsid w:val="00A4714C"/>
    <w:rsid w:val="00A5045E"/>
    <w:rsid w:val="00A51689"/>
    <w:rsid w:val="00A5226B"/>
    <w:rsid w:val="00A529DC"/>
    <w:rsid w:val="00A5307F"/>
    <w:rsid w:val="00A530FD"/>
    <w:rsid w:val="00A5320F"/>
    <w:rsid w:val="00A532ED"/>
    <w:rsid w:val="00A5361D"/>
    <w:rsid w:val="00A53C80"/>
    <w:rsid w:val="00A543B4"/>
    <w:rsid w:val="00A54C79"/>
    <w:rsid w:val="00A54D9D"/>
    <w:rsid w:val="00A54F0F"/>
    <w:rsid w:val="00A56030"/>
    <w:rsid w:val="00A56CC9"/>
    <w:rsid w:val="00A60D3B"/>
    <w:rsid w:val="00A6110B"/>
    <w:rsid w:val="00A612E9"/>
    <w:rsid w:val="00A6190B"/>
    <w:rsid w:val="00A627AB"/>
    <w:rsid w:val="00A64047"/>
    <w:rsid w:val="00A641A5"/>
    <w:rsid w:val="00A64384"/>
    <w:rsid w:val="00A65126"/>
    <w:rsid w:val="00A6584D"/>
    <w:rsid w:val="00A66856"/>
    <w:rsid w:val="00A66AD9"/>
    <w:rsid w:val="00A67DC3"/>
    <w:rsid w:val="00A705E5"/>
    <w:rsid w:val="00A70B43"/>
    <w:rsid w:val="00A71C40"/>
    <w:rsid w:val="00A722F3"/>
    <w:rsid w:val="00A72D51"/>
    <w:rsid w:val="00A730D4"/>
    <w:rsid w:val="00A731FE"/>
    <w:rsid w:val="00A733E0"/>
    <w:rsid w:val="00A73558"/>
    <w:rsid w:val="00A73B3B"/>
    <w:rsid w:val="00A7421F"/>
    <w:rsid w:val="00A7498D"/>
    <w:rsid w:val="00A74C19"/>
    <w:rsid w:val="00A74C3C"/>
    <w:rsid w:val="00A75148"/>
    <w:rsid w:val="00A76DA6"/>
    <w:rsid w:val="00A805F8"/>
    <w:rsid w:val="00A80A61"/>
    <w:rsid w:val="00A80C03"/>
    <w:rsid w:val="00A82547"/>
    <w:rsid w:val="00A82D5F"/>
    <w:rsid w:val="00A833F9"/>
    <w:rsid w:val="00A84252"/>
    <w:rsid w:val="00A8428B"/>
    <w:rsid w:val="00A8437C"/>
    <w:rsid w:val="00A84F70"/>
    <w:rsid w:val="00A85929"/>
    <w:rsid w:val="00A85D13"/>
    <w:rsid w:val="00A87030"/>
    <w:rsid w:val="00A907BC"/>
    <w:rsid w:val="00A90835"/>
    <w:rsid w:val="00A90A48"/>
    <w:rsid w:val="00A90F9B"/>
    <w:rsid w:val="00A9119A"/>
    <w:rsid w:val="00A91BAF"/>
    <w:rsid w:val="00A9209B"/>
    <w:rsid w:val="00A92ED8"/>
    <w:rsid w:val="00A9361F"/>
    <w:rsid w:val="00A93DB4"/>
    <w:rsid w:val="00A94372"/>
    <w:rsid w:val="00A94950"/>
    <w:rsid w:val="00A96D3C"/>
    <w:rsid w:val="00A97BBA"/>
    <w:rsid w:val="00AA0376"/>
    <w:rsid w:val="00AA0A36"/>
    <w:rsid w:val="00AA10B1"/>
    <w:rsid w:val="00AA165D"/>
    <w:rsid w:val="00AA1F8E"/>
    <w:rsid w:val="00AA349D"/>
    <w:rsid w:val="00AA4E0F"/>
    <w:rsid w:val="00AA56FC"/>
    <w:rsid w:val="00AA5E62"/>
    <w:rsid w:val="00AA602A"/>
    <w:rsid w:val="00AA6DBE"/>
    <w:rsid w:val="00AA7064"/>
    <w:rsid w:val="00AA7786"/>
    <w:rsid w:val="00AA7CC7"/>
    <w:rsid w:val="00AB0C4E"/>
    <w:rsid w:val="00AB0EA1"/>
    <w:rsid w:val="00AB0F56"/>
    <w:rsid w:val="00AB1BFA"/>
    <w:rsid w:val="00AB24F4"/>
    <w:rsid w:val="00AB26D6"/>
    <w:rsid w:val="00AB614A"/>
    <w:rsid w:val="00AB62F2"/>
    <w:rsid w:val="00AB6967"/>
    <w:rsid w:val="00AB7096"/>
    <w:rsid w:val="00AB75AD"/>
    <w:rsid w:val="00AB78EB"/>
    <w:rsid w:val="00AB7EA5"/>
    <w:rsid w:val="00AC0134"/>
    <w:rsid w:val="00AC0804"/>
    <w:rsid w:val="00AC16E3"/>
    <w:rsid w:val="00AC1AD8"/>
    <w:rsid w:val="00AC2287"/>
    <w:rsid w:val="00AC2772"/>
    <w:rsid w:val="00AC2F65"/>
    <w:rsid w:val="00AC2FDF"/>
    <w:rsid w:val="00AC3458"/>
    <w:rsid w:val="00AC35A4"/>
    <w:rsid w:val="00AC3F58"/>
    <w:rsid w:val="00AC46AD"/>
    <w:rsid w:val="00AC46BF"/>
    <w:rsid w:val="00AC5BDB"/>
    <w:rsid w:val="00AC5F81"/>
    <w:rsid w:val="00AC6021"/>
    <w:rsid w:val="00AC6E00"/>
    <w:rsid w:val="00AC722A"/>
    <w:rsid w:val="00AC754B"/>
    <w:rsid w:val="00AC7C53"/>
    <w:rsid w:val="00AD212A"/>
    <w:rsid w:val="00AD2903"/>
    <w:rsid w:val="00AD2CA6"/>
    <w:rsid w:val="00AD306A"/>
    <w:rsid w:val="00AD30CD"/>
    <w:rsid w:val="00AD3776"/>
    <w:rsid w:val="00AD418B"/>
    <w:rsid w:val="00AD506F"/>
    <w:rsid w:val="00AD5610"/>
    <w:rsid w:val="00AD56E7"/>
    <w:rsid w:val="00AD5965"/>
    <w:rsid w:val="00AD6773"/>
    <w:rsid w:val="00AD6E00"/>
    <w:rsid w:val="00AD6F30"/>
    <w:rsid w:val="00AD7CE7"/>
    <w:rsid w:val="00AE1981"/>
    <w:rsid w:val="00AE1CFB"/>
    <w:rsid w:val="00AE2BEF"/>
    <w:rsid w:val="00AE2CA8"/>
    <w:rsid w:val="00AE2D68"/>
    <w:rsid w:val="00AE43EC"/>
    <w:rsid w:val="00AE4701"/>
    <w:rsid w:val="00AE4822"/>
    <w:rsid w:val="00AE4D48"/>
    <w:rsid w:val="00AE5175"/>
    <w:rsid w:val="00AE55DD"/>
    <w:rsid w:val="00AE5FD4"/>
    <w:rsid w:val="00AE67A0"/>
    <w:rsid w:val="00AE7918"/>
    <w:rsid w:val="00AE7BBD"/>
    <w:rsid w:val="00AF01ED"/>
    <w:rsid w:val="00AF0739"/>
    <w:rsid w:val="00AF0835"/>
    <w:rsid w:val="00AF288B"/>
    <w:rsid w:val="00AF36E4"/>
    <w:rsid w:val="00AF46FB"/>
    <w:rsid w:val="00AF4869"/>
    <w:rsid w:val="00AF4B03"/>
    <w:rsid w:val="00AF5FAE"/>
    <w:rsid w:val="00AF691D"/>
    <w:rsid w:val="00AF6AE2"/>
    <w:rsid w:val="00AF6BD0"/>
    <w:rsid w:val="00AF6E80"/>
    <w:rsid w:val="00AF72DE"/>
    <w:rsid w:val="00AF744F"/>
    <w:rsid w:val="00AF78CF"/>
    <w:rsid w:val="00B007DE"/>
    <w:rsid w:val="00B00E37"/>
    <w:rsid w:val="00B00FDD"/>
    <w:rsid w:val="00B0138D"/>
    <w:rsid w:val="00B01D7B"/>
    <w:rsid w:val="00B02256"/>
    <w:rsid w:val="00B024A2"/>
    <w:rsid w:val="00B02A6B"/>
    <w:rsid w:val="00B02C00"/>
    <w:rsid w:val="00B03039"/>
    <w:rsid w:val="00B037BA"/>
    <w:rsid w:val="00B03F7B"/>
    <w:rsid w:val="00B0489C"/>
    <w:rsid w:val="00B04B9C"/>
    <w:rsid w:val="00B0705A"/>
    <w:rsid w:val="00B10371"/>
    <w:rsid w:val="00B103A5"/>
    <w:rsid w:val="00B1195B"/>
    <w:rsid w:val="00B1248A"/>
    <w:rsid w:val="00B1249B"/>
    <w:rsid w:val="00B12B22"/>
    <w:rsid w:val="00B1363F"/>
    <w:rsid w:val="00B1415C"/>
    <w:rsid w:val="00B144B5"/>
    <w:rsid w:val="00B15208"/>
    <w:rsid w:val="00B15CCE"/>
    <w:rsid w:val="00B20089"/>
    <w:rsid w:val="00B2017F"/>
    <w:rsid w:val="00B20756"/>
    <w:rsid w:val="00B20B6A"/>
    <w:rsid w:val="00B20E34"/>
    <w:rsid w:val="00B21A17"/>
    <w:rsid w:val="00B2316F"/>
    <w:rsid w:val="00B24836"/>
    <w:rsid w:val="00B24F8B"/>
    <w:rsid w:val="00B263E3"/>
    <w:rsid w:val="00B269BC"/>
    <w:rsid w:val="00B27000"/>
    <w:rsid w:val="00B27D5E"/>
    <w:rsid w:val="00B30474"/>
    <w:rsid w:val="00B3133C"/>
    <w:rsid w:val="00B318A6"/>
    <w:rsid w:val="00B3197B"/>
    <w:rsid w:val="00B31AD4"/>
    <w:rsid w:val="00B31EC4"/>
    <w:rsid w:val="00B32509"/>
    <w:rsid w:val="00B32771"/>
    <w:rsid w:val="00B32CF7"/>
    <w:rsid w:val="00B33B47"/>
    <w:rsid w:val="00B33C56"/>
    <w:rsid w:val="00B33F81"/>
    <w:rsid w:val="00B346C7"/>
    <w:rsid w:val="00B34A4C"/>
    <w:rsid w:val="00B34A57"/>
    <w:rsid w:val="00B35BF2"/>
    <w:rsid w:val="00B36050"/>
    <w:rsid w:val="00B36585"/>
    <w:rsid w:val="00B36721"/>
    <w:rsid w:val="00B367DA"/>
    <w:rsid w:val="00B36CB4"/>
    <w:rsid w:val="00B36DFC"/>
    <w:rsid w:val="00B37CF2"/>
    <w:rsid w:val="00B4121B"/>
    <w:rsid w:val="00B41C53"/>
    <w:rsid w:val="00B43063"/>
    <w:rsid w:val="00B436A3"/>
    <w:rsid w:val="00B43D08"/>
    <w:rsid w:val="00B43FD2"/>
    <w:rsid w:val="00B44209"/>
    <w:rsid w:val="00B446D4"/>
    <w:rsid w:val="00B45F39"/>
    <w:rsid w:val="00B47137"/>
    <w:rsid w:val="00B474A7"/>
    <w:rsid w:val="00B51773"/>
    <w:rsid w:val="00B51C3B"/>
    <w:rsid w:val="00B5243C"/>
    <w:rsid w:val="00B52525"/>
    <w:rsid w:val="00B53504"/>
    <w:rsid w:val="00B5369F"/>
    <w:rsid w:val="00B5390C"/>
    <w:rsid w:val="00B556FD"/>
    <w:rsid w:val="00B568B0"/>
    <w:rsid w:val="00B56A9E"/>
    <w:rsid w:val="00B56AEA"/>
    <w:rsid w:val="00B60A90"/>
    <w:rsid w:val="00B621CF"/>
    <w:rsid w:val="00B62386"/>
    <w:rsid w:val="00B62621"/>
    <w:rsid w:val="00B64117"/>
    <w:rsid w:val="00B64253"/>
    <w:rsid w:val="00B6530E"/>
    <w:rsid w:val="00B65412"/>
    <w:rsid w:val="00B6552B"/>
    <w:rsid w:val="00B65A80"/>
    <w:rsid w:val="00B66BA6"/>
    <w:rsid w:val="00B67265"/>
    <w:rsid w:val="00B72500"/>
    <w:rsid w:val="00B72B0D"/>
    <w:rsid w:val="00B73151"/>
    <w:rsid w:val="00B733EF"/>
    <w:rsid w:val="00B73554"/>
    <w:rsid w:val="00B7438A"/>
    <w:rsid w:val="00B75991"/>
    <w:rsid w:val="00B75D6C"/>
    <w:rsid w:val="00B76638"/>
    <w:rsid w:val="00B7690A"/>
    <w:rsid w:val="00B77E70"/>
    <w:rsid w:val="00B804B7"/>
    <w:rsid w:val="00B80ED4"/>
    <w:rsid w:val="00B8129B"/>
    <w:rsid w:val="00B82B45"/>
    <w:rsid w:val="00B84465"/>
    <w:rsid w:val="00B84733"/>
    <w:rsid w:val="00B84C53"/>
    <w:rsid w:val="00B85B2A"/>
    <w:rsid w:val="00B85E98"/>
    <w:rsid w:val="00B861C7"/>
    <w:rsid w:val="00B86762"/>
    <w:rsid w:val="00B87BF2"/>
    <w:rsid w:val="00B87E7E"/>
    <w:rsid w:val="00B90022"/>
    <w:rsid w:val="00B904D1"/>
    <w:rsid w:val="00B91049"/>
    <w:rsid w:val="00B9137F"/>
    <w:rsid w:val="00B9232F"/>
    <w:rsid w:val="00B92CE7"/>
    <w:rsid w:val="00B945D8"/>
    <w:rsid w:val="00B94802"/>
    <w:rsid w:val="00B94A6F"/>
    <w:rsid w:val="00B9604C"/>
    <w:rsid w:val="00B966E1"/>
    <w:rsid w:val="00B97254"/>
    <w:rsid w:val="00B974B7"/>
    <w:rsid w:val="00B97F68"/>
    <w:rsid w:val="00BA0475"/>
    <w:rsid w:val="00BA0779"/>
    <w:rsid w:val="00BA07D8"/>
    <w:rsid w:val="00BA07FA"/>
    <w:rsid w:val="00BA0F0B"/>
    <w:rsid w:val="00BA14C1"/>
    <w:rsid w:val="00BA1C4A"/>
    <w:rsid w:val="00BA37B5"/>
    <w:rsid w:val="00BA44BE"/>
    <w:rsid w:val="00BA4948"/>
    <w:rsid w:val="00BA4CC0"/>
    <w:rsid w:val="00BA53EE"/>
    <w:rsid w:val="00BA5423"/>
    <w:rsid w:val="00BA6258"/>
    <w:rsid w:val="00BA6751"/>
    <w:rsid w:val="00BA67D5"/>
    <w:rsid w:val="00BA6ED5"/>
    <w:rsid w:val="00BA797C"/>
    <w:rsid w:val="00BA7A88"/>
    <w:rsid w:val="00BA7E07"/>
    <w:rsid w:val="00BB0527"/>
    <w:rsid w:val="00BB066B"/>
    <w:rsid w:val="00BB0BCB"/>
    <w:rsid w:val="00BB17CF"/>
    <w:rsid w:val="00BB1C72"/>
    <w:rsid w:val="00BB1D8C"/>
    <w:rsid w:val="00BB20B2"/>
    <w:rsid w:val="00BB21B3"/>
    <w:rsid w:val="00BB4018"/>
    <w:rsid w:val="00BB4268"/>
    <w:rsid w:val="00BB43CF"/>
    <w:rsid w:val="00BB4B0A"/>
    <w:rsid w:val="00BB51F6"/>
    <w:rsid w:val="00BB533C"/>
    <w:rsid w:val="00BB539D"/>
    <w:rsid w:val="00BB5D92"/>
    <w:rsid w:val="00BB6558"/>
    <w:rsid w:val="00BB657E"/>
    <w:rsid w:val="00BB7051"/>
    <w:rsid w:val="00BB7EC2"/>
    <w:rsid w:val="00BC0B4B"/>
    <w:rsid w:val="00BC0BD9"/>
    <w:rsid w:val="00BC0D00"/>
    <w:rsid w:val="00BC27BC"/>
    <w:rsid w:val="00BC2C57"/>
    <w:rsid w:val="00BC343F"/>
    <w:rsid w:val="00BC3970"/>
    <w:rsid w:val="00BC3AD6"/>
    <w:rsid w:val="00BC436E"/>
    <w:rsid w:val="00BC4A54"/>
    <w:rsid w:val="00BC53AF"/>
    <w:rsid w:val="00BC6FCB"/>
    <w:rsid w:val="00BC711E"/>
    <w:rsid w:val="00BC7FE0"/>
    <w:rsid w:val="00BD0CA3"/>
    <w:rsid w:val="00BD111E"/>
    <w:rsid w:val="00BD1A45"/>
    <w:rsid w:val="00BD1C9D"/>
    <w:rsid w:val="00BD2476"/>
    <w:rsid w:val="00BD30BE"/>
    <w:rsid w:val="00BD364A"/>
    <w:rsid w:val="00BD4CB2"/>
    <w:rsid w:val="00BD4F32"/>
    <w:rsid w:val="00BD4F64"/>
    <w:rsid w:val="00BD5B04"/>
    <w:rsid w:val="00BD5F87"/>
    <w:rsid w:val="00BD6AF9"/>
    <w:rsid w:val="00BD6BC7"/>
    <w:rsid w:val="00BD6DCB"/>
    <w:rsid w:val="00BD7728"/>
    <w:rsid w:val="00BE00E8"/>
    <w:rsid w:val="00BE1063"/>
    <w:rsid w:val="00BE11B0"/>
    <w:rsid w:val="00BE13C0"/>
    <w:rsid w:val="00BE2794"/>
    <w:rsid w:val="00BE35DE"/>
    <w:rsid w:val="00BE3895"/>
    <w:rsid w:val="00BE39FD"/>
    <w:rsid w:val="00BE43B1"/>
    <w:rsid w:val="00BE4A52"/>
    <w:rsid w:val="00BE5B2A"/>
    <w:rsid w:val="00BE6153"/>
    <w:rsid w:val="00BF0081"/>
    <w:rsid w:val="00BF0449"/>
    <w:rsid w:val="00BF09B4"/>
    <w:rsid w:val="00BF1AF4"/>
    <w:rsid w:val="00BF1F47"/>
    <w:rsid w:val="00BF26CA"/>
    <w:rsid w:val="00BF3814"/>
    <w:rsid w:val="00BF38A2"/>
    <w:rsid w:val="00BF3A46"/>
    <w:rsid w:val="00BF3CF0"/>
    <w:rsid w:val="00BF407C"/>
    <w:rsid w:val="00BF446A"/>
    <w:rsid w:val="00BF4494"/>
    <w:rsid w:val="00BF44DE"/>
    <w:rsid w:val="00BF5037"/>
    <w:rsid w:val="00BF5636"/>
    <w:rsid w:val="00BF5F80"/>
    <w:rsid w:val="00BF5FE7"/>
    <w:rsid w:val="00BF638D"/>
    <w:rsid w:val="00BF6DD2"/>
    <w:rsid w:val="00BF784A"/>
    <w:rsid w:val="00C01055"/>
    <w:rsid w:val="00C04F25"/>
    <w:rsid w:val="00C06E04"/>
    <w:rsid w:val="00C0794F"/>
    <w:rsid w:val="00C07BB3"/>
    <w:rsid w:val="00C107DE"/>
    <w:rsid w:val="00C10D57"/>
    <w:rsid w:val="00C10EFB"/>
    <w:rsid w:val="00C113B3"/>
    <w:rsid w:val="00C118BE"/>
    <w:rsid w:val="00C12C8D"/>
    <w:rsid w:val="00C13360"/>
    <w:rsid w:val="00C1354E"/>
    <w:rsid w:val="00C13F89"/>
    <w:rsid w:val="00C149A0"/>
    <w:rsid w:val="00C14D7D"/>
    <w:rsid w:val="00C14F85"/>
    <w:rsid w:val="00C16A24"/>
    <w:rsid w:val="00C16CB3"/>
    <w:rsid w:val="00C173FF"/>
    <w:rsid w:val="00C203D1"/>
    <w:rsid w:val="00C2073C"/>
    <w:rsid w:val="00C20BE5"/>
    <w:rsid w:val="00C20CD7"/>
    <w:rsid w:val="00C2132B"/>
    <w:rsid w:val="00C21581"/>
    <w:rsid w:val="00C22614"/>
    <w:rsid w:val="00C22C68"/>
    <w:rsid w:val="00C22CE5"/>
    <w:rsid w:val="00C22D0B"/>
    <w:rsid w:val="00C230D8"/>
    <w:rsid w:val="00C233A6"/>
    <w:rsid w:val="00C248B1"/>
    <w:rsid w:val="00C24DF7"/>
    <w:rsid w:val="00C24FFE"/>
    <w:rsid w:val="00C25098"/>
    <w:rsid w:val="00C25882"/>
    <w:rsid w:val="00C2652A"/>
    <w:rsid w:val="00C27015"/>
    <w:rsid w:val="00C27400"/>
    <w:rsid w:val="00C27B28"/>
    <w:rsid w:val="00C27FF0"/>
    <w:rsid w:val="00C30B89"/>
    <w:rsid w:val="00C30EBA"/>
    <w:rsid w:val="00C3271B"/>
    <w:rsid w:val="00C32BCF"/>
    <w:rsid w:val="00C32BD1"/>
    <w:rsid w:val="00C32D8A"/>
    <w:rsid w:val="00C334A1"/>
    <w:rsid w:val="00C33838"/>
    <w:rsid w:val="00C3383C"/>
    <w:rsid w:val="00C33ADC"/>
    <w:rsid w:val="00C33DE5"/>
    <w:rsid w:val="00C34A5F"/>
    <w:rsid w:val="00C34AF2"/>
    <w:rsid w:val="00C34F67"/>
    <w:rsid w:val="00C351C8"/>
    <w:rsid w:val="00C35297"/>
    <w:rsid w:val="00C3582D"/>
    <w:rsid w:val="00C35F6F"/>
    <w:rsid w:val="00C36629"/>
    <w:rsid w:val="00C36D3C"/>
    <w:rsid w:val="00C36DBF"/>
    <w:rsid w:val="00C36F85"/>
    <w:rsid w:val="00C403BC"/>
    <w:rsid w:val="00C406EC"/>
    <w:rsid w:val="00C40B3A"/>
    <w:rsid w:val="00C40DA4"/>
    <w:rsid w:val="00C41CE4"/>
    <w:rsid w:val="00C4214A"/>
    <w:rsid w:val="00C42752"/>
    <w:rsid w:val="00C42978"/>
    <w:rsid w:val="00C432DF"/>
    <w:rsid w:val="00C43D26"/>
    <w:rsid w:val="00C440C2"/>
    <w:rsid w:val="00C44C6A"/>
    <w:rsid w:val="00C45078"/>
    <w:rsid w:val="00C460C3"/>
    <w:rsid w:val="00C46C56"/>
    <w:rsid w:val="00C47C5E"/>
    <w:rsid w:val="00C500BE"/>
    <w:rsid w:val="00C50107"/>
    <w:rsid w:val="00C50486"/>
    <w:rsid w:val="00C50664"/>
    <w:rsid w:val="00C50A5B"/>
    <w:rsid w:val="00C51B8D"/>
    <w:rsid w:val="00C52CBD"/>
    <w:rsid w:val="00C53375"/>
    <w:rsid w:val="00C5386D"/>
    <w:rsid w:val="00C54410"/>
    <w:rsid w:val="00C54647"/>
    <w:rsid w:val="00C54B5F"/>
    <w:rsid w:val="00C55B79"/>
    <w:rsid w:val="00C56C8C"/>
    <w:rsid w:val="00C57DE5"/>
    <w:rsid w:val="00C608AE"/>
    <w:rsid w:val="00C6111D"/>
    <w:rsid w:val="00C61A47"/>
    <w:rsid w:val="00C6236B"/>
    <w:rsid w:val="00C62960"/>
    <w:rsid w:val="00C633BB"/>
    <w:rsid w:val="00C64565"/>
    <w:rsid w:val="00C66D28"/>
    <w:rsid w:val="00C67363"/>
    <w:rsid w:val="00C67AB6"/>
    <w:rsid w:val="00C70311"/>
    <w:rsid w:val="00C7086D"/>
    <w:rsid w:val="00C72425"/>
    <w:rsid w:val="00C7259B"/>
    <w:rsid w:val="00C73D07"/>
    <w:rsid w:val="00C74563"/>
    <w:rsid w:val="00C7460F"/>
    <w:rsid w:val="00C7463C"/>
    <w:rsid w:val="00C74B22"/>
    <w:rsid w:val="00C74C9F"/>
    <w:rsid w:val="00C75218"/>
    <w:rsid w:val="00C76711"/>
    <w:rsid w:val="00C768A5"/>
    <w:rsid w:val="00C77F3E"/>
    <w:rsid w:val="00C77F7F"/>
    <w:rsid w:val="00C809C6"/>
    <w:rsid w:val="00C80B0F"/>
    <w:rsid w:val="00C80B65"/>
    <w:rsid w:val="00C8149B"/>
    <w:rsid w:val="00C81816"/>
    <w:rsid w:val="00C81A48"/>
    <w:rsid w:val="00C82625"/>
    <w:rsid w:val="00C83120"/>
    <w:rsid w:val="00C83D44"/>
    <w:rsid w:val="00C84973"/>
    <w:rsid w:val="00C849CE"/>
    <w:rsid w:val="00C85D9E"/>
    <w:rsid w:val="00C86F0A"/>
    <w:rsid w:val="00C87A4E"/>
    <w:rsid w:val="00C901CD"/>
    <w:rsid w:val="00C901DE"/>
    <w:rsid w:val="00C91200"/>
    <w:rsid w:val="00C912B6"/>
    <w:rsid w:val="00C914A5"/>
    <w:rsid w:val="00C91B4E"/>
    <w:rsid w:val="00C91BF2"/>
    <w:rsid w:val="00C921C5"/>
    <w:rsid w:val="00C92459"/>
    <w:rsid w:val="00C93D7A"/>
    <w:rsid w:val="00C95AA7"/>
    <w:rsid w:val="00C95CCC"/>
    <w:rsid w:val="00C96897"/>
    <w:rsid w:val="00C9729A"/>
    <w:rsid w:val="00C974AA"/>
    <w:rsid w:val="00C97A2E"/>
    <w:rsid w:val="00CA0BDC"/>
    <w:rsid w:val="00CA155B"/>
    <w:rsid w:val="00CA18FB"/>
    <w:rsid w:val="00CA1DEE"/>
    <w:rsid w:val="00CA439D"/>
    <w:rsid w:val="00CA45AE"/>
    <w:rsid w:val="00CA49AA"/>
    <w:rsid w:val="00CA55D4"/>
    <w:rsid w:val="00CA5AB2"/>
    <w:rsid w:val="00CA5D12"/>
    <w:rsid w:val="00CA6ED1"/>
    <w:rsid w:val="00CB01B2"/>
    <w:rsid w:val="00CB0529"/>
    <w:rsid w:val="00CB0CAA"/>
    <w:rsid w:val="00CB139F"/>
    <w:rsid w:val="00CB18B1"/>
    <w:rsid w:val="00CB2437"/>
    <w:rsid w:val="00CB2750"/>
    <w:rsid w:val="00CB2B79"/>
    <w:rsid w:val="00CB3173"/>
    <w:rsid w:val="00CB3311"/>
    <w:rsid w:val="00CB38C8"/>
    <w:rsid w:val="00CB3906"/>
    <w:rsid w:val="00CB406B"/>
    <w:rsid w:val="00CB4B31"/>
    <w:rsid w:val="00CB55A5"/>
    <w:rsid w:val="00CB58EA"/>
    <w:rsid w:val="00CB7769"/>
    <w:rsid w:val="00CC0992"/>
    <w:rsid w:val="00CC12ED"/>
    <w:rsid w:val="00CC1897"/>
    <w:rsid w:val="00CC2007"/>
    <w:rsid w:val="00CC287E"/>
    <w:rsid w:val="00CC3134"/>
    <w:rsid w:val="00CC358C"/>
    <w:rsid w:val="00CC3703"/>
    <w:rsid w:val="00CC3CFC"/>
    <w:rsid w:val="00CC3F74"/>
    <w:rsid w:val="00CC4BF8"/>
    <w:rsid w:val="00CC4E25"/>
    <w:rsid w:val="00CC6721"/>
    <w:rsid w:val="00CC6D8E"/>
    <w:rsid w:val="00CC711C"/>
    <w:rsid w:val="00CC72CB"/>
    <w:rsid w:val="00CD091D"/>
    <w:rsid w:val="00CD09E9"/>
    <w:rsid w:val="00CD0A89"/>
    <w:rsid w:val="00CD0D0C"/>
    <w:rsid w:val="00CD0DBD"/>
    <w:rsid w:val="00CD1237"/>
    <w:rsid w:val="00CD24BC"/>
    <w:rsid w:val="00CD336F"/>
    <w:rsid w:val="00CD428E"/>
    <w:rsid w:val="00CD4625"/>
    <w:rsid w:val="00CD46AB"/>
    <w:rsid w:val="00CD5223"/>
    <w:rsid w:val="00CD5720"/>
    <w:rsid w:val="00CD58C6"/>
    <w:rsid w:val="00CD6B6E"/>
    <w:rsid w:val="00CD7994"/>
    <w:rsid w:val="00CE0788"/>
    <w:rsid w:val="00CE081A"/>
    <w:rsid w:val="00CE0EC7"/>
    <w:rsid w:val="00CE15D4"/>
    <w:rsid w:val="00CE1D64"/>
    <w:rsid w:val="00CE1E70"/>
    <w:rsid w:val="00CE1EBC"/>
    <w:rsid w:val="00CE2C19"/>
    <w:rsid w:val="00CE2C33"/>
    <w:rsid w:val="00CE3E41"/>
    <w:rsid w:val="00CE4586"/>
    <w:rsid w:val="00CE4F6F"/>
    <w:rsid w:val="00CE5032"/>
    <w:rsid w:val="00CE50BF"/>
    <w:rsid w:val="00CE532A"/>
    <w:rsid w:val="00CE53CD"/>
    <w:rsid w:val="00CE585C"/>
    <w:rsid w:val="00CE6664"/>
    <w:rsid w:val="00CE6781"/>
    <w:rsid w:val="00CE6F20"/>
    <w:rsid w:val="00CE71A4"/>
    <w:rsid w:val="00CE7392"/>
    <w:rsid w:val="00CE7C99"/>
    <w:rsid w:val="00CF0B10"/>
    <w:rsid w:val="00CF1C4D"/>
    <w:rsid w:val="00CF1E5A"/>
    <w:rsid w:val="00CF1E97"/>
    <w:rsid w:val="00CF2D39"/>
    <w:rsid w:val="00CF2FB7"/>
    <w:rsid w:val="00CF3B4E"/>
    <w:rsid w:val="00CF4A09"/>
    <w:rsid w:val="00CF4AC7"/>
    <w:rsid w:val="00CF546E"/>
    <w:rsid w:val="00CF69DE"/>
    <w:rsid w:val="00CF6A8C"/>
    <w:rsid w:val="00CF6E41"/>
    <w:rsid w:val="00CF7B0D"/>
    <w:rsid w:val="00CF7B4E"/>
    <w:rsid w:val="00CF7B90"/>
    <w:rsid w:val="00D00293"/>
    <w:rsid w:val="00D0044A"/>
    <w:rsid w:val="00D00FE7"/>
    <w:rsid w:val="00D013EF"/>
    <w:rsid w:val="00D01624"/>
    <w:rsid w:val="00D018B3"/>
    <w:rsid w:val="00D023CC"/>
    <w:rsid w:val="00D02756"/>
    <w:rsid w:val="00D02A95"/>
    <w:rsid w:val="00D0348C"/>
    <w:rsid w:val="00D043FD"/>
    <w:rsid w:val="00D04D4B"/>
    <w:rsid w:val="00D050E6"/>
    <w:rsid w:val="00D066F8"/>
    <w:rsid w:val="00D078BF"/>
    <w:rsid w:val="00D1048A"/>
    <w:rsid w:val="00D10B47"/>
    <w:rsid w:val="00D11049"/>
    <w:rsid w:val="00D124EA"/>
    <w:rsid w:val="00D12935"/>
    <w:rsid w:val="00D12F6E"/>
    <w:rsid w:val="00D14009"/>
    <w:rsid w:val="00D14128"/>
    <w:rsid w:val="00D151FF"/>
    <w:rsid w:val="00D17641"/>
    <w:rsid w:val="00D17B13"/>
    <w:rsid w:val="00D205CC"/>
    <w:rsid w:val="00D20894"/>
    <w:rsid w:val="00D20A00"/>
    <w:rsid w:val="00D20B5F"/>
    <w:rsid w:val="00D218D1"/>
    <w:rsid w:val="00D21972"/>
    <w:rsid w:val="00D21C9F"/>
    <w:rsid w:val="00D21E1E"/>
    <w:rsid w:val="00D226BB"/>
    <w:rsid w:val="00D238C6"/>
    <w:rsid w:val="00D23CD0"/>
    <w:rsid w:val="00D25522"/>
    <w:rsid w:val="00D25D3A"/>
    <w:rsid w:val="00D25D95"/>
    <w:rsid w:val="00D26105"/>
    <w:rsid w:val="00D2624B"/>
    <w:rsid w:val="00D26576"/>
    <w:rsid w:val="00D32463"/>
    <w:rsid w:val="00D3292A"/>
    <w:rsid w:val="00D32CCE"/>
    <w:rsid w:val="00D33BC2"/>
    <w:rsid w:val="00D33D7B"/>
    <w:rsid w:val="00D34395"/>
    <w:rsid w:val="00D35020"/>
    <w:rsid w:val="00D36289"/>
    <w:rsid w:val="00D36D50"/>
    <w:rsid w:val="00D36EC0"/>
    <w:rsid w:val="00D37090"/>
    <w:rsid w:val="00D37370"/>
    <w:rsid w:val="00D37635"/>
    <w:rsid w:val="00D37E78"/>
    <w:rsid w:val="00D40057"/>
    <w:rsid w:val="00D40265"/>
    <w:rsid w:val="00D40279"/>
    <w:rsid w:val="00D40614"/>
    <w:rsid w:val="00D40E22"/>
    <w:rsid w:val="00D41AB8"/>
    <w:rsid w:val="00D42285"/>
    <w:rsid w:val="00D42A25"/>
    <w:rsid w:val="00D42D4C"/>
    <w:rsid w:val="00D43623"/>
    <w:rsid w:val="00D43733"/>
    <w:rsid w:val="00D437B9"/>
    <w:rsid w:val="00D459ED"/>
    <w:rsid w:val="00D46E6A"/>
    <w:rsid w:val="00D50821"/>
    <w:rsid w:val="00D51D67"/>
    <w:rsid w:val="00D51EBB"/>
    <w:rsid w:val="00D52054"/>
    <w:rsid w:val="00D5220E"/>
    <w:rsid w:val="00D5271A"/>
    <w:rsid w:val="00D52724"/>
    <w:rsid w:val="00D535A7"/>
    <w:rsid w:val="00D53DD2"/>
    <w:rsid w:val="00D53F8B"/>
    <w:rsid w:val="00D543F6"/>
    <w:rsid w:val="00D548D6"/>
    <w:rsid w:val="00D54D6B"/>
    <w:rsid w:val="00D56F5B"/>
    <w:rsid w:val="00D6018E"/>
    <w:rsid w:val="00D60E78"/>
    <w:rsid w:val="00D61248"/>
    <w:rsid w:val="00D628AB"/>
    <w:rsid w:val="00D62DC5"/>
    <w:rsid w:val="00D63145"/>
    <w:rsid w:val="00D63578"/>
    <w:rsid w:val="00D63A1F"/>
    <w:rsid w:val="00D6415D"/>
    <w:rsid w:val="00D64191"/>
    <w:rsid w:val="00D651CC"/>
    <w:rsid w:val="00D66B0F"/>
    <w:rsid w:val="00D67312"/>
    <w:rsid w:val="00D70032"/>
    <w:rsid w:val="00D70589"/>
    <w:rsid w:val="00D70A59"/>
    <w:rsid w:val="00D70F70"/>
    <w:rsid w:val="00D71A38"/>
    <w:rsid w:val="00D72B94"/>
    <w:rsid w:val="00D741DA"/>
    <w:rsid w:val="00D7436C"/>
    <w:rsid w:val="00D74DCC"/>
    <w:rsid w:val="00D75273"/>
    <w:rsid w:val="00D75D7D"/>
    <w:rsid w:val="00D77180"/>
    <w:rsid w:val="00D7733E"/>
    <w:rsid w:val="00D77B8F"/>
    <w:rsid w:val="00D80F7D"/>
    <w:rsid w:val="00D81D4E"/>
    <w:rsid w:val="00D8265F"/>
    <w:rsid w:val="00D82D1E"/>
    <w:rsid w:val="00D82F19"/>
    <w:rsid w:val="00D8376B"/>
    <w:rsid w:val="00D83FEC"/>
    <w:rsid w:val="00D8457E"/>
    <w:rsid w:val="00D8480B"/>
    <w:rsid w:val="00D84918"/>
    <w:rsid w:val="00D84E61"/>
    <w:rsid w:val="00D85327"/>
    <w:rsid w:val="00D85339"/>
    <w:rsid w:val="00D86DFC"/>
    <w:rsid w:val="00D87328"/>
    <w:rsid w:val="00D874D3"/>
    <w:rsid w:val="00D87656"/>
    <w:rsid w:val="00D87768"/>
    <w:rsid w:val="00D903E9"/>
    <w:rsid w:val="00D90748"/>
    <w:rsid w:val="00D90A9C"/>
    <w:rsid w:val="00D918B1"/>
    <w:rsid w:val="00D91C66"/>
    <w:rsid w:val="00D9271A"/>
    <w:rsid w:val="00D9288D"/>
    <w:rsid w:val="00D938A8"/>
    <w:rsid w:val="00D93910"/>
    <w:rsid w:val="00D94075"/>
    <w:rsid w:val="00D94A72"/>
    <w:rsid w:val="00D94B44"/>
    <w:rsid w:val="00D95895"/>
    <w:rsid w:val="00D95951"/>
    <w:rsid w:val="00D95DB1"/>
    <w:rsid w:val="00D96109"/>
    <w:rsid w:val="00D964CE"/>
    <w:rsid w:val="00D96DC3"/>
    <w:rsid w:val="00D977AC"/>
    <w:rsid w:val="00DA00E0"/>
    <w:rsid w:val="00DA048D"/>
    <w:rsid w:val="00DA092B"/>
    <w:rsid w:val="00DA0B56"/>
    <w:rsid w:val="00DA1937"/>
    <w:rsid w:val="00DA1A73"/>
    <w:rsid w:val="00DA2007"/>
    <w:rsid w:val="00DA25D6"/>
    <w:rsid w:val="00DA32CE"/>
    <w:rsid w:val="00DA351F"/>
    <w:rsid w:val="00DA3623"/>
    <w:rsid w:val="00DA3A23"/>
    <w:rsid w:val="00DA3D19"/>
    <w:rsid w:val="00DA6725"/>
    <w:rsid w:val="00DB0281"/>
    <w:rsid w:val="00DB1992"/>
    <w:rsid w:val="00DB1F5E"/>
    <w:rsid w:val="00DB45BB"/>
    <w:rsid w:val="00DB5A8A"/>
    <w:rsid w:val="00DB6407"/>
    <w:rsid w:val="00DB6AA9"/>
    <w:rsid w:val="00DB7A37"/>
    <w:rsid w:val="00DC006B"/>
    <w:rsid w:val="00DC070F"/>
    <w:rsid w:val="00DC1303"/>
    <w:rsid w:val="00DC1BC5"/>
    <w:rsid w:val="00DC25C2"/>
    <w:rsid w:val="00DC2CD4"/>
    <w:rsid w:val="00DC33BA"/>
    <w:rsid w:val="00DC4464"/>
    <w:rsid w:val="00DC4F19"/>
    <w:rsid w:val="00DC625F"/>
    <w:rsid w:val="00DC627D"/>
    <w:rsid w:val="00DC6733"/>
    <w:rsid w:val="00DC7C49"/>
    <w:rsid w:val="00DD03CC"/>
    <w:rsid w:val="00DD0692"/>
    <w:rsid w:val="00DD12C5"/>
    <w:rsid w:val="00DD1415"/>
    <w:rsid w:val="00DD1CF7"/>
    <w:rsid w:val="00DD1F22"/>
    <w:rsid w:val="00DD1FEC"/>
    <w:rsid w:val="00DD207C"/>
    <w:rsid w:val="00DD27F8"/>
    <w:rsid w:val="00DD2C4D"/>
    <w:rsid w:val="00DD2D44"/>
    <w:rsid w:val="00DD325F"/>
    <w:rsid w:val="00DD35BD"/>
    <w:rsid w:val="00DD3B47"/>
    <w:rsid w:val="00DD413B"/>
    <w:rsid w:val="00DD45A3"/>
    <w:rsid w:val="00DD464D"/>
    <w:rsid w:val="00DD4F19"/>
    <w:rsid w:val="00DD559E"/>
    <w:rsid w:val="00DD59AF"/>
    <w:rsid w:val="00DE01CC"/>
    <w:rsid w:val="00DE0438"/>
    <w:rsid w:val="00DE1439"/>
    <w:rsid w:val="00DE18B9"/>
    <w:rsid w:val="00DE193A"/>
    <w:rsid w:val="00DE215E"/>
    <w:rsid w:val="00DE2671"/>
    <w:rsid w:val="00DE3B6B"/>
    <w:rsid w:val="00DE4775"/>
    <w:rsid w:val="00DE4832"/>
    <w:rsid w:val="00DE4907"/>
    <w:rsid w:val="00DE4B41"/>
    <w:rsid w:val="00DE4EC0"/>
    <w:rsid w:val="00DE55FB"/>
    <w:rsid w:val="00DE5F00"/>
    <w:rsid w:val="00DE60D0"/>
    <w:rsid w:val="00DF00C4"/>
    <w:rsid w:val="00DF0897"/>
    <w:rsid w:val="00DF10F8"/>
    <w:rsid w:val="00DF118F"/>
    <w:rsid w:val="00DF129A"/>
    <w:rsid w:val="00DF1B33"/>
    <w:rsid w:val="00DF29EC"/>
    <w:rsid w:val="00DF2B99"/>
    <w:rsid w:val="00DF2C18"/>
    <w:rsid w:val="00DF2CF4"/>
    <w:rsid w:val="00DF2DA3"/>
    <w:rsid w:val="00DF33A4"/>
    <w:rsid w:val="00DF3E07"/>
    <w:rsid w:val="00DF6B4C"/>
    <w:rsid w:val="00DF7467"/>
    <w:rsid w:val="00DF7645"/>
    <w:rsid w:val="00DF76E5"/>
    <w:rsid w:val="00E00608"/>
    <w:rsid w:val="00E00CCE"/>
    <w:rsid w:val="00E01212"/>
    <w:rsid w:val="00E01719"/>
    <w:rsid w:val="00E02ACF"/>
    <w:rsid w:val="00E02BF5"/>
    <w:rsid w:val="00E02CE7"/>
    <w:rsid w:val="00E02F59"/>
    <w:rsid w:val="00E02F77"/>
    <w:rsid w:val="00E03FA8"/>
    <w:rsid w:val="00E04317"/>
    <w:rsid w:val="00E04573"/>
    <w:rsid w:val="00E04862"/>
    <w:rsid w:val="00E05855"/>
    <w:rsid w:val="00E05B23"/>
    <w:rsid w:val="00E05E4F"/>
    <w:rsid w:val="00E06000"/>
    <w:rsid w:val="00E06AF7"/>
    <w:rsid w:val="00E074BB"/>
    <w:rsid w:val="00E07525"/>
    <w:rsid w:val="00E076F1"/>
    <w:rsid w:val="00E079F0"/>
    <w:rsid w:val="00E108D4"/>
    <w:rsid w:val="00E112D1"/>
    <w:rsid w:val="00E115F7"/>
    <w:rsid w:val="00E12B23"/>
    <w:rsid w:val="00E12C9F"/>
    <w:rsid w:val="00E12CAA"/>
    <w:rsid w:val="00E12CF8"/>
    <w:rsid w:val="00E139DE"/>
    <w:rsid w:val="00E157FD"/>
    <w:rsid w:val="00E1764B"/>
    <w:rsid w:val="00E177B6"/>
    <w:rsid w:val="00E20AFD"/>
    <w:rsid w:val="00E228ED"/>
    <w:rsid w:val="00E22DBD"/>
    <w:rsid w:val="00E23481"/>
    <w:rsid w:val="00E239E9"/>
    <w:rsid w:val="00E24132"/>
    <w:rsid w:val="00E24C07"/>
    <w:rsid w:val="00E24DEE"/>
    <w:rsid w:val="00E24EFF"/>
    <w:rsid w:val="00E25449"/>
    <w:rsid w:val="00E26444"/>
    <w:rsid w:val="00E2660F"/>
    <w:rsid w:val="00E26F43"/>
    <w:rsid w:val="00E26F9E"/>
    <w:rsid w:val="00E301AE"/>
    <w:rsid w:val="00E3026A"/>
    <w:rsid w:val="00E30634"/>
    <w:rsid w:val="00E309F4"/>
    <w:rsid w:val="00E318C3"/>
    <w:rsid w:val="00E31D80"/>
    <w:rsid w:val="00E32D1C"/>
    <w:rsid w:val="00E33140"/>
    <w:rsid w:val="00E33329"/>
    <w:rsid w:val="00E3390D"/>
    <w:rsid w:val="00E3550A"/>
    <w:rsid w:val="00E35AED"/>
    <w:rsid w:val="00E36859"/>
    <w:rsid w:val="00E37490"/>
    <w:rsid w:val="00E40171"/>
    <w:rsid w:val="00E4178F"/>
    <w:rsid w:val="00E41F39"/>
    <w:rsid w:val="00E4212B"/>
    <w:rsid w:val="00E43590"/>
    <w:rsid w:val="00E43BB6"/>
    <w:rsid w:val="00E43BEB"/>
    <w:rsid w:val="00E43D83"/>
    <w:rsid w:val="00E44BC2"/>
    <w:rsid w:val="00E44C98"/>
    <w:rsid w:val="00E44CDF"/>
    <w:rsid w:val="00E4688E"/>
    <w:rsid w:val="00E47BA6"/>
    <w:rsid w:val="00E47DB8"/>
    <w:rsid w:val="00E50299"/>
    <w:rsid w:val="00E50D8E"/>
    <w:rsid w:val="00E51938"/>
    <w:rsid w:val="00E52364"/>
    <w:rsid w:val="00E52AEE"/>
    <w:rsid w:val="00E52B23"/>
    <w:rsid w:val="00E531F7"/>
    <w:rsid w:val="00E534FE"/>
    <w:rsid w:val="00E5372C"/>
    <w:rsid w:val="00E54F25"/>
    <w:rsid w:val="00E555B3"/>
    <w:rsid w:val="00E55851"/>
    <w:rsid w:val="00E5590E"/>
    <w:rsid w:val="00E567BE"/>
    <w:rsid w:val="00E57D4B"/>
    <w:rsid w:val="00E60809"/>
    <w:rsid w:val="00E60BE0"/>
    <w:rsid w:val="00E617FA"/>
    <w:rsid w:val="00E62664"/>
    <w:rsid w:val="00E62A20"/>
    <w:rsid w:val="00E64790"/>
    <w:rsid w:val="00E64BD0"/>
    <w:rsid w:val="00E66C2D"/>
    <w:rsid w:val="00E6789F"/>
    <w:rsid w:val="00E67AE4"/>
    <w:rsid w:val="00E67D37"/>
    <w:rsid w:val="00E70330"/>
    <w:rsid w:val="00E70606"/>
    <w:rsid w:val="00E706AF"/>
    <w:rsid w:val="00E71190"/>
    <w:rsid w:val="00E7186B"/>
    <w:rsid w:val="00E719B1"/>
    <w:rsid w:val="00E724E3"/>
    <w:rsid w:val="00E72D3C"/>
    <w:rsid w:val="00E739BF"/>
    <w:rsid w:val="00E73D34"/>
    <w:rsid w:val="00E745B2"/>
    <w:rsid w:val="00E747FE"/>
    <w:rsid w:val="00E7532A"/>
    <w:rsid w:val="00E75804"/>
    <w:rsid w:val="00E763BE"/>
    <w:rsid w:val="00E76522"/>
    <w:rsid w:val="00E7718E"/>
    <w:rsid w:val="00E778E6"/>
    <w:rsid w:val="00E77B0C"/>
    <w:rsid w:val="00E8054E"/>
    <w:rsid w:val="00E818F1"/>
    <w:rsid w:val="00E81FAA"/>
    <w:rsid w:val="00E82081"/>
    <w:rsid w:val="00E82302"/>
    <w:rsid w:val="00E8258B"/>
    <w:rsid w:val="00E82EAB"/>
    <w:rsid w:val="00E833F4"/>
    <w:rsid w:val="00E83D1E"/>
    <w:rsid w:val="00E83F98"/>
    <w:rsid w:val="00E844A9"/>
    <w:rsid w:val="00E8605C"/>
    <w:rsid w:val="00E86298"/>
    <w:rsid w:val="00E86353"/>
    <w:rsid w:val="00E86AC8"/>
    <w:rsid w:val="00E86CC3"/>
    <w:rsid w:val="00E87AF9"/>
    <w:rsid w:val="00E9033D"/>
    <w:rsid w:val="00E90B3B"/>
    <w:rsid w:val="00E915B6"/>
    <w:rsid w:val="00E92FD5"/>
    <w:rsid w:val="00E932D3"/>
    <w:rsid w:val="00E9333B"/>
    <w:rsid w:val="00E936C9"/>
    <w:rsid w:val="00E94915"/>
    <w:rsid w:val="00E94B89"/>
    <w:rsid w:val="00E950BC"/>
    <w:rsid w:val="00E95A85"/>
    <w:rsid w:val="00E961C4"/>
    <w:rsid w:val="00E96736"/>
    <w:rsid w:val="00E967AB"/>
    <w:rsid w:val="00E96E22"/>
    <w:rsid w:val="00E979C6"/>
    <w:rsid w:val="00E97B58"/>
    <w:rsid w:val="00E97FA2"/>
    <w:rsid w:val="00EA0ABC"/>
    <w:rsid w:val="00EA10CB"/>
    <w:rsid w:val="00EA1E4D"/>
    <w:rsid w:val="00EA1FC4"/>
    <w:rsid w:val="00EA2424"/>
    <w:rsid w:val="00EA2797"/>
    <w:rsid w:val="00EA39B8"/>
    <w:rsid w:val="00EA3C8A"/>
    <w:rsid w:val="00EA402F"/>
    <w:rsid w:val="00EA46CC"/>
    <w:rsid w:val="00EA490D"/>
    <w:rsid w:val="00EA4A4A"/>
    <w:rsid w:val="00EA4B52"/>
    <w:rsid w:val="00EA5669"/>
    <w:rsid w:val="00EA599C"/>
    <w:rsid w:val="00EA5B85"/>
    <w:rsid w:val="00EA7021"/>
    <w:rsid w:val="00EA7209"/>
    <w:rsid w:val="00EA766D"/>
    <w:rsid w:val="00EB0084"/>
    <w:rsid w:val="00EB0995"/>
    <w:rsid w:val="00EB0D8A"/>
    <w:rsid w:val="00EB0EA0"/>
    <w:rsid w:val="00EB1079"/>
    <w:rsid w:val="00EB1772"/>
    <w:rsid w:val="00EB1FD4"/>
    <w:rsid w:val="00EB25CC"/>
    <w:rsid w:val="00EB39B9"/>
    <w:rsid w:val="00EB3D2F"/>
    <w:rsid w:val="00EB4360"/>
    <w:rsid w:val="00EB4817"/>
    <w:rsid w:val="00EB5981"/>
    <w:rsid w:val="00EB730E"/>
    <w:rsid w:val="00EB766E"/>
    <w:rsid w:val="00EB7E75"/>
    <w:rsid w:val="00EC0120"/>
    <w:rsid w:val="00EC0953"/>
    <w:rsid w:val="00EC1742"/>
    <w:rsid w:val="00EC18FB"/>
    <w:rsid w:val="00EC1914"/>
    <w:rsid w:val="00EC2712"/>
    <w:rsid w:val="00EC2BE3"/>
    <w:rsid w:val="00EC37C5"/>
    <w:rsid w:val="00EC4508"/>
    <w:rsid w:val="00EC49A0"/>
    <w:rsid w:val="00EC4D1B"/>
    <w:rsid w:val="00EC533A"/>
    <w:rsid w:val="00EC579B"/>
    <w:rsid w:val="00EC60D9"/>
    <w:rsid w:val="00ED0237"/>
    <w:rsid w:val="00ED167E"/>
    <w:rsid w:val="00ED16C2"/>
    <w:rsid w:val="00ED1E5F"/>
    <w:rsid w:val="00ED243D"/>
    <w:rsid w:val="00ED2897"/>
    <w:rsid w:val="00ED44E5"/>
    <w:rsid w:val="00ED5E2C"/>
    <w:rsid w:val="00ED5E9B"/>
    <w:rsid w:val="00ED6013"/>
    <w:rsid w:val="00ED6166"/>
    <w:rsid w:val="00ED6427"/>
    <w:rsid w:val="00ED674F"/>
    <w:rsid w:val="00ED7019"/>
    <w:rsid w:val="00ED7774"/>
    <w:rsid w:val="00ED7C7F"/>
    <w:rsid w:val="00ED7E2A"/>
    <w:rsid w:val="00EE0C4A"/>
    <w:rsid w:val="00EE115A"/>
    <w:rsid w:val="00EE1227"/>
    <w:rsid w:val="00EE19F3"/>
    <w:rsid w:val="00EE2516"/>
    <w:rsid w:val="00EE2CF5"/>
    <w:rsid w:val="00EE2ED3"/>
    <w:rsid w:val="00EE304D"/>
    <w:rsid w:val="00EE396A"/>
    <w:rsid w:val="00EE3D86"/>
    <w:rsid w:val="00EE42FF"/>
    <w:rsid w:val="00EE5B75"/>
    <w:rsid w:val="00EE6633"/>
    <w:rsid w:val="00EE68C5"/>
    <w:rsid w:val="00EE6D02"/>
    <w:rsid w:val="00EE7498"/>
    <w:rsid w:val="00EE75E7"/>
    <w:rsid w:val="00EE7ABC"/>
    <w:rsid w:val="00EF05DF"/>
    <w:rsid w:val="00EF11FA"/>
    <w:rsid w:val="00EF1A49"/>
    <w:rsid w:val="00EF2A4A"/>
    <w:rsid w:val="00EF2E1C"/>
    <w:rsid w:val="00EF3349"/>
    <w:rsid w:val="00EF376C"/>
    <w:rsid w:val="00EF3771"/>
    <w:rsid w:val="00EF3A90"/>
    <w:rsid w:val="00EF4101"/>
    <w:rsid w:val="00EF43CF"/>
    <w:rsid w:val="00EF61C5"/>
    <w:rsid w:val="00EF7603"/>
    <w:rsid w:val="00F004CE"/>
    <w:rsid w:val="00F008A8"/>
    <w:rsid w:val="00F01160"/>
    <w:rsid w:val="00F01A39"/>
    <w:rsid w:val="00F01AC4"/>
    <w:rsid w:val="00F02223"/>
    <w:rsid w:val="00F02228"/>
    <w:rsid w:val="00F02885"/>
    <w:rsid w:val="00F03876"/>
    <w:rsid w:val="00F04A17"/>
    <w:rsid w:val="00F055A5"/>
    <w:rsid w:val="00F058C9"/>
    <w:rsid w:val="00F0594D"/>
    <w:rsid w:val="00F076B2"/>
    <w:rsid w:val="00F10224"/>
    <w:rsid w:val="00F12728"/>
    <w:rsid w:val="00F12B07"/>
    <w:rsid w:val="00F12CA8"/>
    <w:rsid w:val="00F15FF6"/>
    <w:rsid w:val="00F16233"/>
    <w:rsid w:val="00F16CA8"/>
    <w:rsid w:val="00F16DE7"/>
    <w:rsid w:val="00F17B85"/>
    <w:rsid w:val="00F2021F"/>
    <w:rsid w:val="00F20D3C"/>
    <w:rsid w:val="00F21187"/>
    <w:rsid w:val="00F2153A"/>
    <w:rsid w:val="00F2164F"/>
    <w:rsid w:val="00F21A87"/>
    <w:rsid w:val="00F21F31"/>
    <w:rsid w:val="00F227AD"/>
    <w:rsid w:val="00F235E4"/>
    <w:rsid w:val="00F244D5"/>
    <w:rsid w:val="00F255A2"/>
    <w:rsid w:val="00F259FB"/>
    <w:rsid w:val="00F26AE9"/>
    <w:rsid w:val="00F27108"/>
    <w:rsid w:val="00F2733C"/>
    <w:rsid w:val="00F2747A"/>
    <w:rsid w:val="00F27741"/>
    <w:rsid w:val="00F307F1"/>
    <w:rsid w:val="00F311E9"/>
    <w:rsid w:val="00F31663"/>
    <w:rsid w:val="00F3196F"/>
    <w:rsid w:val="00F325C8"/>
    <w:rsid w:val="00F33633"/>
    <w:rsid w:val="00F3393D"/>
    <w:rsid w:val="00F3553A"/>
    <w:rsid w:val="00F36164"/>
    <w:rsid w:val="00F36ABE"/>
    <w:rsid w:val="00F37326"/>
    <w:rsid w:val="00F37D28"/>
    <w:rsid w:val="00F40D23"/>
    <w:rsid w:val="00F41111"/>
    <w:rsid w:val="00F4132B"/>
    <w:rsid w:val="00F415BC"/>
    <w:rsid w:val="00F418AD"/>
    <w:rsid w:val="00F423D9"/>
    <w:rsid w:val="00F423F1"/>
    <w:rsid w:val="00F42D53"/>
    <w:rsid w:val="00F43098"/>
    <w:rsid w:val="00F430E0"/>
    <w:rsid w:val="00F43124"/>
    <w:rsid w:val="00F44517"/>
    <w:rsid w:val="00F447D3"/>
    <w:rsid w:val="00F44A40"/>
    <w:rsid w:val="00F44A90"/>
    <w:rsid w:val="00F465E2"/>
    <w:rsid w:val="00F46935"/>
    <w:rsid w:val="00F46C41"/>
    <w:rsid w:val="00F507D7"/>
    <w:rsid w:val="00F50B6A"/>
    <w:rsid w:val="00F51AAB"/>
    <w:rsid w:val="00F53247"/>
    <w:rsid w:val="00F53A93"/>
    <w:rsid w:val="00F53D3B"/>
    <w:rsid w:val="00F55931"/>
    <w:rsid w:val="00F55933"/>
    <w:rsid w:val="00F561E1"/>
    <w:rsid w:val="00F56AD4"/>
    <w:rsid w:val="00F57ADF"/>
    <w:rsid w:val="00F57FA9"/>
    <w:rsid w:val="00F61BD6"/>
    <w:rsid w:val="00F61C12"/>
    <w:rsid w:val="00F620C7"/>
    <w:rsid w:val="00F6262E"/>
    <w:rsid w:val="00F62676"/>
    <w:rsid w:val="00F6294F"/>
    <w:rsid w:val="00F63015"/>
    <w:rsid w:val="00F63913"/>
    <w:rsid w:val="00F63C5D"/>
    <w:rsid w:val="00F63E65"/>
    <w:rsid w:val="00F63FE2"/>
    <w:rsid w:val="00F647EB"/>
    <w:rsid w:val="00F64F92"/>
    <w:rsid w:val="00F64FD7"/>
    <w:rsid w:val="00F6626E"/>
    <w:rsid w:val="00F66C09"/>
    <w:rsid w:val="00F67558"/>
    <w:rsid w:val="00F701DB"/>
    <w:rsid w:val="00F7077F"/>
    <w:rsid w:val="00F70DE4"/>
    <w:rsid w:val="00F70E20"/>
    <w:rsid w:val="00F70EB5"/>
    <w:rsid w:val="00F71684"/>
    <w:rsid w:val="00F71A7D"/>
    <w:rsid w:val="00F71FF1"/>
    <w:rsid w:val="00F72353"/>
    <w:rsid w:val="00F72669"/>
    <w:rsid w:val="00F72F29"/>
    <w:rsid w:val="00F73DCC"/>
    <w:rsid w:val="00F73E7D"/>
    <w:rsid w:val="00F740A7"/>
    <w:rsid w:val="00F740FC"/>
    <w:rsid w:val="00F76273"/>
    <w:rsid w:val="00F76E0B"/>
    <w:rsid w:val="00F77633"/>
    <w:rsid w:val="00F80873"/>
    <w:rsid w:val="00F80C8C"/>
    <w:rsid w:val="00F8112E"/>
    <w:rsid w:val="00F817F8"/>
    <w:rsid w:val="00F81CFA"/>
    <w:rsid w:val="00F82507"/>
    <w:rsid w:val="00F82AD3"/>
    <w:rsid w:val="00F8309E"/>
    <w:rsid w:val="00F834BE"/>
    <w:rsid w:val="00F83A7A"/>
    <w:rsid w:val="00F83B51"/>
    <w:rsid w:val="00F85A99"/>
    <w:rsid w:val="00F85CB6"/>
    <w:rsid w:val="00F8623B"/>
    <w:rsid w:val="00F86351"/>
    <w:rsid w:val="00F86D27"/>
    <w:rsid w:val="00F86D64"/>
    <w:rsid w:val="00F87BDE"/>
    <w:rsid w:val="00F90D24"/>
    <w:rsid w:val="00F910FB"/>
    <w:rsid w:val="00F91327"/>
    <w:rsid w:val="00F9162C"/>
    <w:rsid w:val="00F91638"/>
    <w:rsid w:val="00F91FA4"/>
    <w:rsid w:val="00F92697"/>
    <w:rsid w:val="00F93022"/>
    <w:rsid w:val="00F938F1"/>
    <w:rsid w:val="00F952E2"/>
    <w:rsid w:val="00F95719"/>
    <w:rsid w:val="00F9677F"/>
    <w:rsid w:val="00FA0455"/>
    <w:rsid w:val="00FA0A9F"/>
    <w:rsid w:val="00FA10F0"/>
    <w:rsid w:val="00FA15B6"/>
    <w:rsid w:val="00FA1765"/>
    <w:rsid w:val="00FA1CD7"/>
    <w:rsid w:val="00FA2BC2"/>
    <w:rsid w:val="00FA346E"/>
    <w:rsid w:val="00FA4396"/>
    <w:rsid w:val="00FA5385"/>
    <w:rsid w:val="00FA585D"/>
    <w:rsid w:val="00FA6056"/>
    <w:rsid w:val="00FA6F2E"/>
    <w:rsid w:val="00FB0074"/>
    <w:rsid w:val="00FB066B"/>
    <w:rsid w:val="00FB1008"/>
    <w:rsid w:val="00FB15A8"/>
    <w:rsid w:val="00FB1A7D"/>
    <w:rsid w:val="00FB1E87"/>
    <w:rsid w:val="00FB2A98"/>
    <w:rsid w:val="00FB31D4"/>
    <w:rsid w:val="00FB39C0"/>
    <w:rsid w:val="00FB4246"/>
    <w:rsid w:val="00FB46B8"/>
    <w:rsid w:val="00FB53E9"/>
    <w:rsid w:val="00FB5764"/>
    <w:rsid w:val="00FB6185"/>
    <w:rsid w:val="00FB6B2A"/>
    <w:rsid w:val="00FB7816"/>
    <w:rsid w:val="00FB7D43"/>
    <w:rsid w:val="00FC0784"/>
    <w:rsid w:val="00FC096F"/>
    <w:rsid w:val="00FC0C75"/>
    <w:rsid w:val="00FC18BA"/>
    <w:rsid w:val="00FC1E0E"/>
    <w:rsid w:val="00FC20B3"/>
    <w:rsid w:val="00FC29A3"/>
    <w:rsid w:val="00FC31DE"/>
    <w:rsid w:val="00FC3859"/>
    <w:rsid w:val="00FC3EA7"/>
    <w:rsid w:val="00FC4D52"/>
    <w:rsid w:val="00FC53FE"/>
    <w:rsid w:val="00FC5EDB"/>
    <w:rsid w:val="00FC611A"/>
    <w:rsid w:val="00FC6AA3"/>
    <w:rsid w:val="00FC6EDE"/>
    <w:rsid w:val="00FC6F69"/>
    <w:rsid w:val="00FC74C2"/>
    <w:rsid w:val="00FC7C6B"/>
    <w:rsid w:val="00FD1083"/>
    <w:rsid w:val="00FD1138"/>
    <w:rsid w:val="00FD13B8"/>
    <w:rsid w:val="00FD2604"/>
    <w:rsid w:val="00FD2896"/>
    <w:rsid w:val="00FD2B37"/>
    <w:rsid w:val="00FD346E"/>
    <w:rsid w:val="00FD4EE8"/>
    <w:rsid w:val="00FD5911"/>
    <w:rsid w:val="00FD6520"/>
    <w:rsid w:val="00FD6FC4"/>
    <w:rsid w:val="00FD72A4"/>
    <w:rsid w:val="00FD7F4D"/>
    <w:rsid w:val="00FE17E8"/>
    <w:rsid w:val="00FE28AD"/>
    <w:rsid w:val="00FE2BBD"/>
    <w:rsid w:val="00FE2BF8"/>
    <w:rsid w:val="00FE3298"/>
    <w:rsid w:val="00FE3A2F"/>
    <w:rsid w:val="00FE43B1"/>
    <w:rsid w:val="00FE5DE8"/>
    <w:rsid w:val="00FE6125"/>
    <w:rsid w:val="00FE677C"/>
    <w:rsid w:val="00FE67D2"/>
    <w:rsid w:val="00FE69EC"/>
    <w:rsid w:val="00FE6E15"/>
    <w:rsid w:val="00FE7AA9"/>
    <w:rsid w:val="00FE7C08"/>
    <w:rsid w:val="00FF14AE"/>
    <w:rsid w:val="00FF1E97"/>
    <w:rsid w:val="00FF1F34"/>
    <w:rsid w:val="00FF2702"/>
    <w:rsid w:val="00FF2710"/>
    <w:rsid w:val="00FF28AB"/>
    <w:rsid w:val="00FF2AFB"/>
    <w:rsid w:val="00FF2CC1"/>
    <w:rsid w:val="00FF31B0"/>
    <w:rsid w:val="00FF35BB"/>
    <w:rsid w:val="00FF449F"/>
    <w:rsid w:val="00FF4515"/>
    <w:rsid w:val="00FF5653"/>
    <w:rsid w:val="00FF568E"/>
    <w:rsid w:val="00FF6189"/>
    <w:rsid w:val="00FF6764"/>
    <w:rsid w:val="00FF6F6A"/>
    <w:rsid w:val="00FF759F"/>
    <w:rsid w:val="00FF7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9020E0-46C1-4DEC-8769-80E1AF14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132"/>
    <w:rPr>
      <w:sz w:val="24"/>
      <w:szCs w:val="24"/>
      <w:lang w:eastAsia="en-US"/>
    </w:rPr>
  </w:style>
  <w:style w:type="paragraph" w:styleId="Heading1">
    <w:name w:val="heading 1"/>
    <w:basedOn w:val="Normal"/>
    <w:next w:val="Normal"/>
    <w:qFormat/>
    <w:pPr>
      <w:keepNext/>
      <w:ind w:left="-618"/>
      <w:jc w:val="center"/>
      <w:outlineLvl w:val="0"/>
    </w:pPr>
    <w:rPr>
      <w:bCs/>
      <w:i/>
      <w:iCs/>
    </w:rPr>
  </w:style>
  <w:style w:type="paragraph" w:styleId="Heading2">
    <w:name w:val="heading 2"/>
    <w:basedOn w:val="Normal"/>
    <w:next w:val="Normal"/>
    <w:qFormat/>
    <w:pPr>
      <w:keepNext/>
      <w:outlineLvl w:val="1"/>
    </w:pPr>
    <w:rPr>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ind w:left="6480"/>
      <w:outlineLvl w:val="3"/>
    </w:pPr>
    <w:rPr>
      <w:szCs w:val="20"/>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8D53C7"/>
    <w:rPr>
      <w:b/>
      <w:bCs/>
      <w:i/>
      <w:iCs/>
      <w:sz w:val="26"/>
      <w:szCs w:val="26"/>
      <w:lang w:eastAsia="en-US"/>
    </w:rPr>
  </w:style>
  <w:style w:type="paragraph" w:customStyle="1" w:styleId="ISTATYMAS">
    <w:name w:val="ISTATYMAS"/>
    <w:pPr>
      <w:jc w:val="center"/>
    </w:pPr>
    <w:rPr>
      <w:rFonts w:ascii="TIMESLT" w:hAnsi="TIMESLT"/>
      <w:snapToGrid w:val="0"/>
      <w:lang w:val="en-US" w:eastAsia="en-US"/>
    </w:rPr>
  </w:style>
  <w:style w:type="paragraph" w:customStyle="1" w:styleId="BodyText1">
    <w:name w:val="Body Text1"/>
    <w:uiPriority w:val="99"/>
    <w:pPr>
      <w:ind w:firstLine="312"/>
      <w:jc w:val="both"/>
    </w:pPr>
    <w:rPr>
      <w:rFonts w:ascii="TIMESLT" w:hAnsi="TIMESLT"/>
      <w:snapToGrid w:val="0"/>
      <w:lang w:val="en-US" w:eastAsia="en-US"/>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jc w:val="center"/>
    </w:pPr>
    <w:rPr>
      <w:b/>
      <w:bCs/>
    </w:rPr>
  </w:style>
  <w:style w:type="paragraph" w:styleId="BodyTextIndent">
    <w:name w:val="Body Text Indent"/>
    <w:basedOn w:val="Normal"/>
    <w:link w:val="BodyTextIndentChar"/>
    <w:pPr>
      <w:spacing w:before="120" w:line="240" w:lineRule="atLeast"/>
      <w:ind w:firstLine="720"/>
      <w:jc w:val="both"/>
    </w:pPr>
    <w:rPr>
      <w:szCs w:val="20"/>
    </w:rPr>
  </w:style>
  <w:style w:type="character" w:customStyle="1" w:styleId="BodyTextIndentChar">
    <w:name w:val="Body Text Indent Char"/>
    <w:link w:val="BodyTextIndent"/>
    <w:rsid w:val="00252132"/>
    <w:rPr>
      <w:sz w:val="24"/>
      <w:lang w:eastAsia="en-US"/>
    </w:rPr>
  </w:style>
  <w:style w:type="paragraph" w:styleId="NormalWeb">
    <w:name w:val="Normal (Web)"/>
    <w:basedOn w:val="Normal"/>
    <w:uiPriority w:val="99"/>
    <w:pPr>
      <w:spacing w:before="100" w:beforeAutospacing="1" w:after="100" w:afterAutospacing="1"/>
    </w:pPr>
    <w:rPr>
      <w:lang w:val="en-GB"/>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pPr>
      <w:autoSpaceDE w:val="0"/>
      <w:autoSpaceDN w:val="0"/>
      <w:adjustRightInd w:val="0"/>
      <w:jc w:val="center"/>
    </w:pPr>
    <w:rPr>
      <w:rFonts w:ascii="TIMESLT" w:hAnsi="TIMESLT"/>
      <w:sz w:val="12"/>
      <w:szCs w:val="12"/>
      <w:lang w:val="en-US"/>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firstLine="720"/>
      <w:jc w:val="both"/>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sid w:val="00704F9A"/>
    <w:rPr>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w:basedOn w:val="Normal"/>
    <w:semiHidden/>
    <w:rPr>
      <w:sz w:val="20"/>
      <w:szCs w:val="20"/>
      <w:lang w:val="en-GB"/>
    </w:rPr>
  </w:style>
  <w:style w:type="character" w:styleId="FootnoteReference">
    <w:name w:val="footnote reference"/>
    <w:semiHidden/>
    <w:rPr>
      <w:vertAlign w:val="superscript"/>
    </w:rPr>
  </w:style>
  <w:style w:type="paragraph" w:styleId="BodyTextIndent3">
    <w:name w:val="Body Text Indent 3"/>
    <w:basedOn w:val="Normal"/>
    <w:pPr>
      <w:ind w:left="720"/>
    </w:pPr>
  </w:style>
  <w:style w:type="character" w:styleId="FollowedHyperlink">
    <w:name w:val="FollowedHyperlink"/>
    <w:uiPriority w:val="99"/>
    <w:rPr>
      <w:color w:val="800080"/>
      <w:u w:val="single"/>
    </w:rPr>
  </w:style>
  <w:style w:type="paragraph" w:customStyle="1" w:styleId="BalloonText1">
    <w:name w:val="Balloon Text1"/>
    <w:basedOn w:val="Normal"/>
    <w:semiHidden/>
    <w:rPr>
      <w:rFonts w:ascii="Tahoma" w:hAnsi="Tahoma" w:cs="Tahoma"/>
      <w:sz w:val="16"/>
      <w:szCs w:val="16"/>
    </w:rPr>
  </w:style>
  <w:style w:type="character" w:styleId="Strong">
    <w:name w:val="Strong"/>
    <w:uiPriority w:val="22"/>
    <w:qFormat/>
    <w:rsid w:val="00ED7774"/>
    <w:rPr>
      <w:b/>
      <w:bCs/>
    </w:rPr>
  </w:style>
  <w:style w:type="paragraph" w:styleId="Revision">
    <w:name w:val="Revision"/>
    <w:hidden/>
    <w:uiPriority w:val="99"/>
    <w:semiHidden/>
    <w:rsid w:val="003418E1"/>
    <w:rPr>
      <w:sz w:val="24"/>
      <w:szCs w:val="24"/>
      <w:lang w:eastAsia="en-US"/>
    </w:rPr>
  </w:style>
  <w:style w:type="paragraph" w:styleId="ListParagraph">
    <w:name w:val="List Paragraph"/>
    <w:basedOn w:val="Normal"/>
    <w:uiPriority w:val="34"/>
    <w:qFormat/>
    <w:rsid w:val="00AE1CFB"/>
    <w:pPr>
      <w:ind w:left="720"/>
      <w:contextualSpacing/>
    </w:pPr>
    <w:rPr>
      <w:lang w:eastAsia="lt-LT"/>
    </w:rPr>
  </w:style>
  <w:style w:type="table" w:styleId="TableGrid">
    <w:name w:val="Table Grid"/>
    <w:basedOn w:val="TableNormal"/>
    <w:rsid w:val="00AE1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8521D"/>
    <w:pPr>
      <w:keepLines/>
      <w:spacing w:before="480" w:line="276" w:lineRule="auto"/>
      <w:ind w:left="0"/>
      <w:jc w:val="left"/>
      <w:outlineLvl w:val="9"/>
    </w:pPr>
    <w:rPr>
      <w:rFonts w:ascii="Cambria" w:hAnsi="Cambria"/>
      <w:b/>
      <w:i w:val="0"/>
      <w:iCs w:val="0"/>
      <w:color w:val="365F91"/>
      <w:sz w:val="28"/>
      <w:szCs w:val="28"/>
      <w:lang w:val="en-US" w:eastAsia="ja-JP"/>
    </w:rPr>
  </w:style>
  <w:style w:type="paragraph" w:customStyle="1" w:styleId="Hyperlink1">
    <w:name w:val="Hyperlink1"/>
    <w:rsid w:val="00441387"/>
    <w:pPr>
      <w:autoSpaceDE w:val="0"/>
      <w:autoSpaceDN w:val="0"/>
      <w:adjustRightInd w:val="0"/>
      <w:ind w:firstLine="312"/>
      <w:jc w:val="both"/>
    </w:pPr>
    <w:rPr>
      <w:rFonts w:ascii="TIMESLT" w:hAnsi="TIMESLT"/>
      <w:lang w:val="en-US" w:eastAsia="en-US"/>
    </w:rPr>
  </w:style>
  <w:style w:type="paragraph" w:styleId="BodyText2">
    <w:name w:val="Body Text 2"/>
    <w:basedOn w:val="Normal"/>
    <w:link w:val="BodyText2Char"/>
    <w:uiPriority w:val="99"/>
    <w:rsid w:val="008A564E"/>
    <w:pPr>
      <w:spacing w:after="120" w:line="480" w:lineRule="auto"/>
    </w:pPr>
  </w:style>
  <w:style w:type="character" w:customStyle="1" w:styleId="BodyText2Char">
    <w:name w:val="Body Text 2 Char"/>
    <w:link w:val="BodyText2"/>
    <w:uiPriority w:val="99"/>
    <w:rsid w:val="008A564E"/>
    <w:rPr>
      <w:sz w:val="24"/>
      <w:szCs w:val="24"/>
      <w:lang w:eastAsia="en-US"/>
    </w:rPr>
  </w:style>
  <w:style w:type="character" w:customStyle="1" w:styleId="st">
    <w:name w:val="st"/>
    <w:rsid w:val="00BD364A"/>
  </w:style>
  <w:style w:type="paragraph" w:styleId="EndnoteText">
    <w:name w:val="endnote text"/>
    <w:basedOn w:val="Normal"/>
    <w:link w:val="EndnoteTextChar"/>
    <w:uiPriority w:val="99"/>
    <w:semiHidden/>
    <w:unhideWhenUsed/>
    <w:rsid w:val="00F647EB"/>
    <w:rPr>
      <w:sz w:val="20"/>
      <w:szCs w:val="20"/>
    </w:rPr>
  </w:style>
  <w:style w:type="character" w:customStyle="1" w:styleId="EndnoteTextChar">
    <w:name w:val="Endnote Text Char"/>
    <w:link w:val="EndnoteText"/>
    <w:uiPriority w:val="99"/>
    <w:semiHidden/>
    <w:rsid w:val="00F647EB"/>
    <w:rPr>
      <w:lang w:eastAsia="en-US"/>
    </w:rPr>
  </w:style>
  <w:style w:type="character" w:styleId="EndnoteReference">
    <w:name w:val="endnote reference"/>
    <w:uiPriority w:val="99"/>
    <w:semiHidden/>
    <w:unhideWhenUsed/>
    <w:rsid w:val="00F647EB"/>
    <w:rPr>
      <w:vertAlign w:val="superscript"/>
    </w:rPr>
  </w:style>
  <w:style w:type="paragraph" w:customStyle="1" w:styleId="Default">
    <w:name w:val="Default"/>
    <w:rsid w:val="001D552F"/>
    <w:pPr>
      <w:autoSpaceDE w:val="0"/>
      <w:autoSpaceDN w:val="0"/>
      <w:adjustRightInd w:val="0"/>
    </w:pPr>
    <w:rPr>
      <w:color w:val="000000"/>
      <w:sz w:val="24"/>
      <w:szCs w:val="24"/>
    </w:rPr>
  </w:style>
  <w:style w:type="paragraph" w:customStyle="1" w:styleId="BodyText20">
    <w:name w:val="Body Text2"/>
    <w:rsid w:val="00321EAE"/>
    <w:pPr>
      <w:overflowPunct w:val="0"/>
      <w:autoSpaceDE w:val="0"/>
      <w:autoSpaceDN w:val="0"/>
      <w:adjustRightInd w:val="0"/>
      <w:ind w:firstLine="312"/>
      <w:jc w:val="both"/>
      <w:textAlignment w:val="baseline"/>
    </w:pPr>
    <w:rPr>
      <w:rFonts w:ascii="TIMESLT" w:hAnsi="TIMESLT"/>
      <w:lang w:val="en-US" w:eastAsia="en-US"/>
    </w:rPr>
  </w:style>
  <w:style w:type="paragraph" w:customStyle="1" w:styleId="BodyText21">
    <w:name w:val="Body Text21"/>
    <w:rsid w:val="00140722"/>
    <w:pPr>
      <w:overflowPunct w:val="0"/>
      <w:autoSpaceDE w:val="0"/>
      <w:autoSpaceDN w:val="0"/>
      <w:adjustRightInd w:val="0"/>
      <w:ind w:firstLine="312"/>
      <w:jc w:val="both"/>
      <w:textAlignment w:val="baseline"/>
    </w:pPr>
    <w:rPr>
      <w:rFonts w:ascii="TIMESLT" w:hAnsi="TIMESLT"/>
      <w:lang w:val="en-US" w:eastAsia="en-US"/>
    </w:rPr>
  </w:style>
  <w:style w:type="character" w:customStyle="1" w:styleId="apple-converted-space">
    <w:name w:val="apple-converted-space"/>
    <w:basedOn w:val="DefaultParagraphFont"/>
    <w:rsid w:val="005F5A37"/>
  </w:style>
  <w:style w:type="character" w:customStyle="1" w:styleId="HeaderChar">
    <w:name w:val="Header Char"/>
    <w:basedOn w:val="DefaultParagraphFont"/>
    <w:link w:val="Header"/>
    <w:uiPriority w:val="99"/>
    <w:rsid w:val="009940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90125">
      <w:bodyDiv w:val="1"/>
      <w:marLeft w:val="0"/>
      <w:marRight w:val="0"/>
      <w:marTop w:val="0"/>
      <w:marBottom w:val="0"/>
      <w:divBdr>
        <w:top w:val="none" w:sz="0" w:space="0" w:color="auto"/>
        <w:left w:val="none" w:sz="0" w:space="0" w:color="auto"/>
        <w:bottom w:val="none" w:sz="0" w:space="0" w:color="auto"/>
        <w:right w:val="none" w:sz="0" w:space="0" w:color="auto"/>
      </w:divBdr>
    </w:div>
    <w:div w:id="166016053">
      <w:bodyDiv w:val="1"/>
      <w:marLeft w:val="0"/>
      <w:marRight w:val="0"/>
      <w:marTop w:val="0"/>
      <w:marBottom w:val="0"/>
      <w:divBdr>
        <w:top w:val="none" w:sz="0" w:space="0" w:color="auto"/>
        <w:left w:val="none" w:sz="0" w:space="0" w:color="auto"/>
        <w:bottom w:val="none" w:sz="0" w:space="0" w:color="auto"/>
        <w:right w:val="none" w:sz="0" w:space="0" w:color="auto"/>
      </w:divBdr>
    </w:div>
    <w:div w:id="334648974">
      <w:bodyDiv w:val="1"/>
      <w:marLeft w:val="0"/>
      <w:marRight w:val="0"/>
      <w:marTop w:val="0"/>
      <w:marBottom w:val="0"/>
      <w:divBdr>
        <w:top w:val="none" w:sz="0" w:space="0" w:color="auto"/>
        <w:left w:val="none" w:sz="0" w:space="0" w:color="auto"/>
        <w:bottom w:val="none" w:sz="0" w:space="0" w:color="auto"/>
        <w:right w:val="none" w:sz="0" w:space="0" w:color="auto"/>
      </w:divBdr>
    </w:div>
    <w:div w:id="378747948">
      <w:bodyDiv w:val="1"/>
      <w:marLeft w:val="0"/>
      <w:marRight w:val="0"/>
      <w:marTop w:val="0"/>
      <w:marBottom w:val="0"/>
      <w:divBdr>
        <w:top w:val="none" w:sz="0" w:space="0" w:color="auto"/>
        <w:left w:val="none" w:sz="0" w:space="0" w:color="auto"/>
        <w:bottom w:val="none" w:sz="0" w:space="0" w:color="auto"/>
        <w:right w:val="none" w:sz="0" w:space="0" w:color="auto"/>
      </w:divBdr>
    </w:div>
    <w:div w:id="378870132">
      <w:bodyDiv w:val="1"/>
      <w:marLeft w:val="0"/>
      <w:marRight w:val="0"/>
      <w:marTop w:val="0"/>
      <w:marBottom w:val="0"/>
      <w:divBdr>
        <w:top w:val="none" w:sz="0" w:space="0" w:color="auto"/>
        <w:left w:val="none" w:sz="0" w:space="0" w:color="auto"/>
        <w:bottom w:val="none" w:sz="0" w:space="0" w:color="auto"/>
        <w:right w:val="none" w:sz="0" w:space="0" w:color="auto"/>
      </w:divBdr>
    </w:div>
    <w:div w:id="612398476">
      <w:bodyDiv w:val="1"/>
      <w:marLeft w:val="0"/>
      <w:marRight w:val="0"/>
      <w:marTop w:val="0"/>
      <w:marBottom w:val="0"/>
      <w:divBdr>
        <w:top w:val="none" w:sz="0" w:space="0" w:color="auto"/>
        <w:left w:val="none" w:sz="0" w:space="0" w:color="auto"/>
        <w:bottom w:val="none" w:sz="0" w:space="0" w:color="auto"/>
        <w:right w:val="none" w:sz="0" w:space="0" w:color="auto"/>
      </w:divBdr>
    </w:div>
    <w:div w:id="628173701">
      <w:bodyDiv w:val="1"/>
      <w:marLeft w:val="0"/>
      <w:marRight w:val="0"/>
      <w:marTop w:val="0"/>
      <w:marBottom w:val="0"/>
      <w:divBdr>
        <w:top w:val="none" w:sz="0" w:space="0" w:color="auto"/>
        <w:left w:val="none" w:sz="0" w:space="0" w:color="auto"/>
        <w:bottom w:val="none" w:sz="0" w:space="0" w:color="auto"/>
        <w:right w:val="none" w:sz="0" w:space="0" w:color="auto"/>
      </w:divBdr>
    </w:div>
    <w:div w:id="680856105">
      <w:bodyDiv w:val="1"/>
      <w:marLeft w:val="0"/>
      <w:marRight w:val="0"/>
      <w:marTop w:val="0"/>
      <w:marBottom w:val="0"/>
      <w:divBdr>
        <w:top w:val="none" w:sz="0" w:space="0" w:color="auto"/>
        <w:left w:val="none" w:sz="0" w:space="0" w:color="auto"/>
        <w:bottom w:val="none" w:sz="0" w:space="0" w:color="auto"/>
        <w:right w:val="none" w:sz="0" w:space="0" w:color="auto"/>
      </w:divBdr>
    </w:div>
    <w:div w:id="703480867">
      <w:bodyDiv w:val="1"/>
      <w:marLeft w:val="0"/>
      <w:marRight w:val="0"/>
      <w:marTop w:val="0"/>
      <w:marBottom w:val="0"/>
      <w:divBdr>
        <w:top w:val="none" w:sz="0" w:space="0" w:color="auto"/>
        <w:left w:val="none" w:sz="0" w:space="0" w:color="auto"/>
        <w:bottom w:val="none" w:sz="0" w:space="0" w:color="auto"/>
        <w:right w:val="none" w:sz="0" w:space="0" w:color="auto"/>
      </w:divBdr>
    </w:div>
    <w:div w:id="732198279">
      <w:bodyDiv w:val="1"/>
      <w:marLeft w:val="0"/>
      <w:marRight w:val="0"/>
      <w:marTop w:val="0"/>
      <w:marBottom w:val="0"/>
      <w:divBdr>
        <w:top w:val="none" w:sz="0" w:space="0" w:color="auto"/>
        <w:left w:val="none" w:sz="0" w:space="0" w:color="auto"/>
        <w:bottom w:val="none" w:sz="0" w:space="0" w:color="auto"/>
        <w:right w:val="none" w:sz="0" w:space="0" w:color="auto"/>
      </w:divBdr>
    </w:div>
    <w:div w:id="736518983">
      <w:bodyDiv w:val="1"/>
      <w:marLeft w:val="0"/>
      <w:marRight w:val="0"/>
      <w:marTop w:val="0"/>
      <w:marBottom w:val="0"/>
      <w:divBdr>
        <w:top w:val="none" w:sz="0" w:space="0" w:color="auto"/>
        <w:left w:val="none" w:sz="0" w:space="0" w:color="auto"/>
        <w:bottom w:val="none" w:sz="0" w:space="0" w:color="auto"/>
        <w:right w:val="none" w:sz="0" w:space="0" w:color="auto"/>
      </w:divBdr>
    </w:div>
    <w:div w:id="804126981">
      <w:bodyDiv w:val="1"/>
      <w:marLeft w:val="0"/>
      <w:marRight w:val="0"/>
      <w:marTop w:val="0"/>
      <w:marBottom w:val="0"/>
      <w:divBdr>
        <w:top w:val="none" w:sz="0" w:space="0" w:color="auto"/>
        <w:left w:val="none" w:sz="0" w:space="0" w:color="auto"/>
        <w:bottom w:val="none" w:sz="0" w:space="0" w:color="auto"/>
        <w:right w:val="none" w:sz="0" w:space="0" w:color="auto"/>
      </w:divBdr>
    </w:div>
    <w:div w:id="1171142819">
      <w:bodyDiv w:val="1"/>
      <w:marLeft w:val="0"/>
      <w:marRight w:val="0"/>
      <w:marTop w:val="0"/>
      <w:marBottom w:val="0"/>
      <w:divBdr>
        <w:top w:val="none" w:sz="0" w:space="0" w:color="auto"/>
        <w:left w:val="none" w:sz="0" w:space="0" w:color="auto"/>
        <w:bottom w:val="none" w:sz="0" w:space="0" w:color="auto"/>
        <w:right w:val="none" w:sz="0" w:space="0" w:color="auto"/>
      </w:divBdr>
    </w:div>
    <w:div w:id="1358962953">
      <w:bodyDiv w:val="1"/>
      <w:marLeft w:val="0"/>
      <w:marRight w:val="0"/>
      <w:marTop w:val="0"/>
      <w:marBottom w:val="0"/>
      <w:divBdr>
        <w:top w:val="none" w:sz="0" w:space="0" w:color="auto"/>
        <w:left w:val="none" w:sz="0" w:space="0" w:color="auto"/>
        <w:bottom w:val="none" w:sz="0" w:space="0" w:color="auto"/>
        <w:right w:val="none" w:sz="0" w:space="0" w:color="auto"/>
      </w:divBdr>
    </w:div>
    <w:div w:id="1507862279">
      <w:bodyDiv w:val="1"/>
      <w:marLeft w:val="0"/>
      <w:marRight w:val="0"/>
      <w:marTop w:val="0"/>
      <w:marBottom w:val="0"/>
      <w:divBdr>
        <w:top w:val="none" w:sz="0" w:space="0" w:color="auto"/>
        <w:left w:val="none" w:sz="0" w:space="0" w:color="auto"/>
        <w:bottom w:val="none" w:sz="0" w:space="0" w:color="auto"/>
        <w:right w:val="none" w:sz="0" w:space="0" w:color="auto"/>
      </w:divBdr>
    </w:div>
    <w:div w:id="1559320909">
      <w:bodyDiv w:val="1"/>
      <w:marLeft w:val="0"/>
      <w:marRight w:val="0"/>
      <w:marTop w:val="0"/>
      <w:marBottom w:val="0"/>
      <w:divBdr>
        <w:top w:val="none" w:sz="0" w:space="0" w:color="auto"/>
        <w:left w:val="none" w:sz="0" w:space="0" w:color="auto"/>
        <w:bottom w:val="none" w:sz="0" w:space="0" w:color="auto"/>
        <w:right w:val="none" w:sz="0" w:space="0" w:color="auto"/>
      </w:divBdr>
    </w:div>
    <w:div w:id="1567260266">
      <w:bodyDiv w:val="1"/>
      <w:marLeft w:val="0"/>
      <w:marRight w:val="0"/>
      <w:marTop w:val="0"/>
      <w:marBottom w:val="0"/>
      <w:divBdr>
        <w:top w:val="none" w:sz="0" w:space="0" w:color="auto"/>
        <w:left w:val="none" w:sz="0" w:space="0" w:color="auto"/>
        <w:bottom w:val="none" w:sz="0" w:space="0" w:color="auto"/>
        <w:right w:val="none" w:sz="0" w:space="0" w:color="auto"/>
      </w:divBdr>
    </w:div>
    <w:div w:id="1579631214">
      <w:bodyDiv w:val="1"/>
      <w:marLeft w:val="0"/>
      <w:marRight w:val="0"/>
      <w:marTop w:val="0"/>
      <w:marBottom w:val="0"/>
      <w:divBdr>
        <w:top w:val="none" w:sz="0" w:space="0" w:color="auto"/>
        <w:left w:val="none" w:sz="0" w:space="0" w:color="auto"/>
        <w:bottom w:val="none" w:sz="0" w:space="0" w:color="auto"/>
        <w:right w:val="none" w:sz="0" w:space="0" w:color="auto"/>
      </w:divBdr>
    </w:div>
    <w:div w:id="1699743979">
      <w:bodyDiv w:val="1"/>
      <w:marLeft w:val="0"/>
      <w:marRight w:val="0"/>
      <w:marTop w:val="0"/>
      <w:marBottom w:val="0"/>
      <w:divBdr>
        <w:top w:val="none" w:sz="0" w:space="0" w:color="auto"/>
        <w:left w:val="none" w:sz="0" w:space="0" w:color="auto"/>
        <w:bottom w:val="none" w:sz="0" w:space="0" w:color="auto"/>
        <w:right w:val="none" w:sz="0" w:space="0" w:color="auto"/>
      </w:divBdr>
    </w:div>
    <w:div w:id="1782604547">
      <w:bodyDiv w:val="1"/>
      <w:marLeft w:val="225"/>
      <w:marRight w:val="225"/>
      <w:marTop w:val="0"/>
      <w:marBottom w:val="0"/>
      <w:divBdr>
        <w:top w:val="none" w:sz="0" w:space="0" w:color="auto"/>
        <w:left w:val="none" w:sz="0" w:space="0" w:color="auto"/>
        <w:bottom w:val="none" w:sz="0" w:space="0" w:color="auto"/>
        <w:right w:val="none" w:sz="0" w:space="0" w:color="auto"/>
      </w:divBdr>
    </w:div>
    <w:div w:id="1943877521">
      <w:bodyDiv w:val="1"/>
      <w:marLeft w:val="225"/>
      <w:marRight w:val="225"/>
      <w:marTop w:val="0"/>
      <w:marBottom w:val="0"/>
      <w:divBdr>
        <w:top w:val="none" w:sz="0" w:space="0" w:color="auto"/>
        <w:left w:val="none" w:sz="0" w:space="0" w:color="auto"/>
        <w:bottom w:val="none" w:sz="0" w:space="0" w:color="auto"/>
        <w:right w:val="none" w:sz="0" w:space="0" w:color="auto"/>
      </w:divBdr>
      <w:divsChild>
        <w:div w:id="1195074567">
          <w:marLeft w:val="0"/>
          <w:marRight w:val="0"/>
          <w:marTop w:val="0"/>
          <w:marBottom w:val="0"/>
          <w:divBdr>
            <w:top w:val="none" w:sz="0" w:space="0" w:color="auto"/>
            <w:left w:val="none" w:sz="0" w:space="0" w:color="auto"/>
            <w:bottom w:val="none" w:sz="0" w:space="0" w:color="auto"/>
            <w:right w:val="none" w:sz="0" w:space="0" w:color="auto"/>
          </w:divBdr>
        </w:div>
      </w:divsChild>
    </w:div>
    <w:div w:id="1996910050">
      <w:bodyDiv w:val="1"/>
      <w:marLeft w:val="0"/>
      <w:marRight w:val="0"/>
      <w:marTop w:val="0"/>
      <w:marBottom w:val="0"/>
      <w:divBdr>
        <w:top w:val="none" w:sz="0" w:space="0" w:color="auto"/>
        <w:left w:val="none" w:sz="0" w:space="0" w:color="auto"/>
        <w:bottom w:val="none" w:sz="0" w:space="0" w:color="auto"/>
        <w:right w:val="none" w:sz="0" w:space="0" w:color="auto"/>
      </w:divBdr>
    </w:div>
    <w:div w:id="21235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r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5B0D-4D83-4369-85EC-A8500CF7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49861</Words>
  <Characters>28422</Characters>
  <Application>Microsoft Office Word</Application>
  <DocSecurity>0</DocSecurity>
  <Lines>236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salygos</vt:lpstr>
      <vt:lpstr>konkurso salygos</vt:lpstr>
    </vt:vector>
  </TitlesOfParts>
  <Company>RRT</Company>
  <LinksUpToDate>false</LinksUpToDate>
  <CharactersWithSpaces>78127</CharactersWithSpaces>
  <SharedDoc>false</SharedDoc>
  <HLinks>
    <vt:vector size="18" baseType="variant">
      <vt:variant>
        <vt:i4>917540</vt:i4>
      </vt:variant>
      <vt:variant>
        <vt:i4>123</vt:i4>
      </vt:variant>
      <vt:variant>
        <vt:i4>0</vt:i4>
      </vt:variant>
      <vt:variant>
        <vt:i4>5</vt:i4>
      </vt:variant>
      <vt:variant>
        <vt:lpwstr>mailto:rrt@rrt.lt</vt:lpwstr>
      </vt:variant>
      <vt:variant>
        <vt:lpwstr/>
      </vt:variant>
      <vt:variant>
        <vt:i4>1835098</vt:i4>
      </vt:variant>
      <vt:variant>
        <vt:i4>42</vt:i4>
      </vt:variant>
      <vt:variant>
        <vt:i4>0</vt:i4>
      </vt:variant>
      <vt:variant>
        <vt:i4>5</vt:i4>
      </vt:variant>
      <vt:variant>
        <vt:lpwstr>http://www3.lrs.lt/cgi-bin/preps2?a=257551&amp;b=</vt:lpwstr>
      </vt:variant>
      <vt:variant>
        <vt:lpwstr/>
      </vt:variant>
      <vt:variant>
        <vt:i4>1704025</vt:i4>
      </vt:variant>
      <vt:variant>
        <vt:i4>39</vt:i4>
      </vt:variant>
      <vt:variant>
        <vt:i4>0</vt:i4>
      </vt:variant>
      <vt:variant>
        <vt:i4>5</vt:i4>
      </vt:variant>
      <vt:variant>
        <vt:lpwstr>http://www3.lrs.lt/cgi-bin/preps2?a=241704&amp;b=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dc:title>
  <dc:creator>Kristina Masiulytė</dc:creator>
  <cp:lastModifiedBy>Ričardas Budavičius</cp:lastModifiedBy>
  <cp:revision>2</cp:revision>
  <cp:lastPrinted>2015-10-19T10:43:00Z</cp:lastPrinted>
  <dcterms:created xsi:type="dcterms:W3CDTF">2015-10-19T11:20:00Z</dcterms:created>
  <dcterms:modified xsi:type="dcterms:W3CDTF">2015-10-19T11:20:00Z</dcterms:modified>
</cp:coreProperties>
</file>