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D76B" w14:textId="77777777" w:rsidR="0008203D" w:rsidRPr="004E0366" w:rsidRDefault="0008203D" w:rsidP="006F05F9">
      <w:pPr>
        <w:ind w:firstLine="567"/>
        <w:jc w:val="both"/>
        <w:rPr>
          <w:sz w:val="20"/>
        </w:rPr>
      </w:pPr>
    </w:p>
    <w:p w14:paraId="11AAFE03" w14:textId="77777777" w:rsidR="0008203D" w:rsidRPr="004E0366" w:rsidRDefault="0008203D" w:rsidP="006F05F9">
      <w:pPr>
        <w:ind w:firstLine="567"/>
        <w:jc w:val="center"/>
        <w:rPr>
          <w:sz w:val="20"/>
        </w:rPr>
      </w:pPr>
      <w:r w:rsidRPr="004E0366">
        <w:rPr>
          <w:sz w:val="20"/>
        </w:rPr>
        <w:t>__________________________________________________________________________________________</w:t>
      </w:r>
    </w:p>
    <w:p w14:paraId="67DF8045" w14:textId="77777777" w:rsidR="0008203D" w:rsidRPr="004E0366" w:rsidRDefault="0008203D" w:rsidP="006F05F9">
      <w:pPr>
        <w:ind w:firstLine="567"/>
        <w:jc w:val="center"/>
        <w:rPr>
          <w:sz w:val="20"/>
        </w:rPr>
      </w:pPr>
      <w:r w:rsidRPr="004E0366">
        <w:rPr>
          <w:sz w:val="20"/>
        </w:rPr>
        <w:t>(Duomenų subjekto vardas, pavardė)</w:t>
      </w:r>
    </w:p>
    <w:p w14:paraId="0448C657" w14:textId="77777777" w:rsidR="0008203D" w:rsidRPr="004E0366" w:rsidRDefault="0008203D" w:rsidP="006F05F9">
      <w:pPr>
        <w:ind w:firstLine="567"/>
        <w:jc w:val="center"/>
        <w:rPr>
          <w:szCs w:val="24"/>
        </w:rPr>
      </w:pPr>
    </w:p>
    <w:p w14:paraId="76EDA0F6" w14:textId="43009E9B" w:rsidR="0008203D" w:rsidRPr="004E0366" w:rsidRDefault="0008203D" w:rsidP="006F05F9">
      <w:pPr>
        <w:ind w:left="567"/>
        <w:jc w:val="center"/>
        <w:rPr>
          <w:szCs w:val="24"/>
        </w:rPr>
      </w:pPr>
      <w:r w:rsidRPr="004E0366">
        <w:rPr>
          <w:sz w:val="20"/>
        </w:rPr>
        <w:t>__________________________________________________________________________________________ (Adresas ir (ar) kiti kontaktiniai duomenys (ryšio numeris ar el. pašto adresas (nurodoma pareiškėjui pageidaujant)</w:t>
      </w:r>
    </w:p>
    <w:p w14:paraId="154507C3" w14:textId="77777777" w:rsidR="0008203D" w:rsidRPr="004E0366" w:rsidRDefault="0008203D" w:rsidP="006F05F9">
      <w:pPr>
        <w:ind w:firstLine="567"/>
        <w:jc w:val="center"/>
        <w:rPr>
          <w:szCs w:val="24"/>
        </w:rPr>
      </w:pPr>
    </w:p>
    <w:p w14:paraId="14478A33" w14:textId="77777777" w:rsidR="0008203D" w:rsidRPr="004E0366" w:rsidRDefault="0008203D" w:rsidP="006F05F9">
      <w:pPr>
        <w:ind w:left="567"/>
        <w:jc w:val="center"/>
        <w:rPr>
          <w:sz w:val="20"/>
        </w:rPr>
      </w:pPr>
      <w:r w:rsidRPr="004E0366">
        <w:rPr>
          <w:szCs w:val="24"/>
        </w:rPr>
        <w:t xml:space="preserve">___________________________________________________________________________ </w:t>
      </w:r>
      <w:r w:rsidRPr="004E0366">
        <w:rPr>
          <w:sz w:val="20"/>
        </w:rPr>
        <w:t>(Atstovas ir atstovavimo pagrindas, jeigu prašymą pateikia duomenų subjekto atstovas)</w:t>
      </w:r>
    </w:p>
    <w:p w14:paraId="178D8F83" w14:textId="77777777" w:rsidR="0008203D" w:rsidRPr="004E0366" w:rsidRDefault="0008203D" w:rsidP="006F05F9">
      <w:pPr>
        <w:ind w:firstLine="567"/>
        <w:jc w:val="center"/>
        <w:rPr>
          <w:szCs w:val="24"/>
        </w:rPr>
      </w:pPr>
    </w:p>
    <w:p w14:paraId="73ABCB47" w14:textId="77777777" w:rsidR="0008203D" w:rsidRPr="004E0366" w:rsidRDefault="0008203D" w:rsidP="006F05F9">
      <w:pPr>
        <w:ind w:firstLine="567"/>
        <w:jc w:val="center"/>
        <w:rPr>
          <w:szCs w:val="24"/>
        </w:rPr>
      </w:pPr>
    </w:p>
    <w:p w14:paraId="20A24FD1" w14:textId="77777777" w:rsidR="0008203D" w:rsidRPr="004E0366" w:rsidRDefault="0008203D" w:rsidP="006F05F9">
      <w:pPr>
        <w:ind w:firstLine="567"/>
        <w:rPr>
          <w:szCs w:val="24"/>
        </w:rPr>
      </w:pPr>
      <w:r w:rsidRPr="004E0366">
        <w:rPr>
          <w:szCs w:val="24"/>
        </w:rPr>
        <w:t>Lietuvos Respublikos ryšių reguliavimo tarnybai</w:t>
      </w:r>
    </w:p>
    <w:p w14:paraId="0DDCC37F" w14:textId="77777777" w:rsidR="0008203D" w:rsidRPr="004E0366" w:rsidRDefault="0008203D" w:rsidP="006F05F9">
      <w:pPr>
        <w:ind w:firstLine="567"/>
        <w:rPr>
          <w:szCs w:val="24"/>
          <w:lang w:val="en-US"/>
        </w:rPr>
      </w:pPr>
      <w:r w:rsidRPr="004E0366">
        <w:rPr>
          <w:szCs w:val="24"/>
        </w:rPr>
        <w:t xml:space="preserve">Mortos g. </w:t>
      </w:r>
      <w:r w:rsidRPr="004E0366">
        <w:rPr>
          <w:szCs w:val="24"/>
          <w:lang w:val="en-US"/>
        </w:rPr>
        <w:t>14, LT-03219 Vilnius</w:t>
      </w:r>
    </w:p>
    <w:p w14:paraId="694485F3" w14:textId="77777777" w:rsidR="0008203D" w:rsidRPr="004E0366" w:rsidRDefault="0008203D" w:rsidP="006F05F9">
      <w:pPr>
        <w:ind w:firstLine="567"/>
        <w:jc w:val="center"/>
        <w:rPr>
          <w:szCs w:val="24"/>
        </w:rPr>
      </w:pPr>
    </w:p>
    <w:p w14:paraId="04D39891" w14:textId="77777777" w:rsidR="0008203D" w:rsidRPr="004E0366" w:rsidRDefault="0008203D" w:rsidP="006F05F9">
      <w:pPr>
        <w:ind w:firstLine="567"/>
        <w:jc w:val="center"/>
        <w:rPr>
          <w:szCs w:val="24"/>
        </w:rPr>
      </w:pPr>
    </w:p>
    <w:p w14:paraId="4490AB9F" w14:textId="77777777" w:rsidR="0008203D" w:rsidRPr="004E0366" w:rsidRDefault="0008203D" w:rsidP="006F05F9">
      <w:pPr>
        <w:ind w:firstLine="567"/>
        <w:jc w:val="center"/>
        <w:rPr>
          <w:b/>
          <w:szCs w:val="24"/>
        </w:rPr>
      </w:pPr>
      <w:r w:rsidRPr="004E0366">
        <w:rPr>
          <w:b/>
          <w:szCs w:val="24"/>
        </w:rPr>
        <w:t>PRAŠYMAS</w:t>
      </w:r>
    </w:p>
    <w:p w14:paraId="223EFE84" w14:textId="77777777" w:rsidR="0008203D" w:rsidRPr="004E0366" w:rsidRDefault="0008203D" w:rsidP="006F05F9">
      <w:pPr>
        <w:ind w:firstLine="567"/>
        <w:jc w:val="center"/>
        <w:rPr>
          <w:b/>
          <w:szCs w:val="24"/>
        </w:rPr>
      </w:pPr>
      <w:r w:rsidRPr="004E0366">
        <w:rPr>
          <w:b/>
          <w:szCs w:val="24"/>
        </w:rPr>
        <w:t>ĮGYVENDINTI DUOMENŲ SUBJEKTO TEISĘ (-ES)</w:t>
      </w:r>
    </w:p>
    <w:p w14:paraId="3188CF38" w14:textId="77777777" w:rsidR="0008203D" w:rsidRPr="004E0366" w:rsidRDefault="0008203D" w:rsidP="006F05F9">
      <w:pPr>
        <w:ind w:firstLine="567"/>
        <w:jc w:val="center"/>
        <w:rPr>
          <w:szCs w:val="24"/>
        </w:rPr>
      </w:pPr>
    </w:p>
    <w:p w14:paraId="6882530F" w14:textId="77777777" w:rsidR="0008203D" w:rsidRPr="004E0366" w:rsidRDefault="0008203D" w:rsidP="006F05F9">
      <w:pPr>
        <w:ind w:firstLine="567"/>
        <w:jc w:val="center"/>
        <w:rPr>
          <w:szCs w:val="24"/>
        </w:rPr>
      </w:pPr>
      <w:r w:rsidRPr="004E0366">
        <w:rPr>
          <w:szCs w:val="24"/>
        </w:rPr>
        <w:t>____________</w:t>
      </w:r>
    </w:p>
    <w:p w14:paraId="6AB95DBC" w14:textId="77777777" w:rsidR="0008203D" w:rsidRPr="004E0366" w:rsidRDefault="0008203D" w:rsidP="006F05F9">
      <w:pPr>
        <w:ind w:firstLine="567"/>
        <w:jc w:val="center"/>
        <w:rPr>
          <w:sz w:val="20"/>
        </w:rPr>
      </w:pPr>
      <w:r w:rsidRPr="004E0366">
        <w:rPr>
          <w:sz w:val="20"/>
        </w:rPr>
        <w:t>(Data)</w:t>
      </w:r>
    </w:p>
    <w:p w14:paraId="758D6A7C" w14:textId="77777777" w:rsidR="00DA2508" w:rsidRDefault="00DA2508" w:rsidP="006F05F9">
      <w:pPr>
        <w:ind w:firstLine="567"/>
        <w:jc w:val="center"/>
        <w:rPr>
          <w:szCs w:val="24"/>
        </w:rPr>
      </w:pPr>
    </w:p>
    <w:p w14:paraId="190D3802" w14:textId="2F6FF818" w:rsidR="0008203D" w:rsidRDefault="00C4174F" w:rsidP="006F05F9">
      <w:pPr>
        <w:ind w:firstLine="567"/>
        <w:jc w:val="center"/>
        <w:rPr>
          <w:szCs w:val="24"/>
        </w:rPr>
      </w:pPr>
      <w:r>
        <w:rPr>
          <w:szCs w:val="24"/>
        </w:rPr>
        <w:t>_________</w:t>
      </w:r>
    </w:p>
    <w:p w14:paraId="226DF67A" w14:textId="160EF24B" w:rsidR="00C4174F" w:rsidRPr="004E0366" w:rsidRDefault="00C4174F" w:rsidP="006F05F9">
      <w:pPr>
        <w:ind w:firstLine="567"/>
        <w:jc w:val="center"/>
        <w:rPr>
          <w:sz w:val="20"/>
        </w:rPr>
      </w:pPr>
      <w:r w:rsidRPr="004E0366">
        <w:rPr>
          <w:sz w:val="20"/>
        </w:rPr>
        <w:t>(</w:t>
      </w:r>
      <w:r>
        <w:rPr>
          <w:sz w:val="20"/>
        </w:rPr>
        <w:t>Vieta</w:t>
      </w:r>
      <w:r w:rsidRPr="004E0366">
        <w:rPr>
          <w:sz w:val="20"/>
        </w:rPr>
        <w:t>)</w:t>
      </w:r>
    </w:p>
    <w:p w14:paraId="2B2A6CBC" w14:textId="77777777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 xml:space="preserve"> </w:t>
      </w:r>
    </w:p>
    <w:p w14:paraId="159A3121" w14:textId="77777777" w:rsidR="0008203D" w:rsidRPr="004E0366" w:rsidRDefault="0008203D" w:rsidP="006F05F9">
      <w:pPr>
        <w:ind w:firstLine="567"/>
        <w:jc w:val="both"/>
        <w:rPr>
          <w:szCs w:val="24"/>
        </w:rPr>
      </w:pPr>
    </w:p>
    <w:p w14:paraId="6D736C2C" w14:textId="05C39C4A" w:rsidR="0008203D" w:rsidRPr="004E0366" w:rsidRDefault="0008203D" w:rsidP="00EB2833">
      <w:pPr>
        <w:ind w:firstLine="567"/>
        <w:jc w:val="both"/>
        <w:rPr>
          <w:szCs w:val="24"/>
        </w:rPr>
      </w:pPr>
      <w:r w:rsidRPr="004E0366">
        <w:rPr>
          <w:szCs w:val="24"/>
        </w:rPr>
        <w:t xml:space="preserve"> 1.   Prašau įgyvendinti šią (šias) duomenų subjekto teisę (-es)</w:t>
      </w:r>
      <w:r w:rsidR="00EB2833" w:rsidRPr="00EB2833">
        <w:rPr>
          <w:szCs w:val="24"/>
        </w:rPr>
        <w:t xml:space="preserve"> </w:t>
      </w:r>
      <w:r w:rsidR="00EB2833" w:rsidRPr="00EB2833">
        <w:rPr>
          <w:i/>
          <w:iCs/>
          <w:szCs w:val="24"/>
        </w:rPr>
        <w:t>(tinkamą langelį pažymėkite kryžiuku)</w:t>
      </w:r>
      <w:r w:rsidRPr="004E0366">
        <w:rPr>
          <w:szCs w:val="24"/>
        </w:rPr>
        <w:t>:</w:t>
      </w:r>
    </w:p>
    <w:p w14:paraId="0009C043" w14:textId="77777777" w:rsidR="0008203D" w:rsidRPr="004E0366" w:rsidRDefault="0008203D" w:rsidP="006F05F9">
      <w:pPr>
        <w:ind w:firstLine="567"/>
        <w:jc w:val="both"/>
        <w:rPr>
          <w:szCs w:val="24"/>
        </w:rPr>
      </w:pPr>
    </w:p>
    <w:p w14:paraId="11216997" w14:textId="5A26213B" w:rsidR="0008203D" w:rsidRPr="004E0366" w:rsidRDefault="0008203D" w:rsidP="006F05F9">
      <w:pPr>
        <w:pStyle w:val="ListParagraph"/>
        <w:numPr>
          <w:ilvl w:val="0"/>
          <w:numId w:val="21"/>
        </w:numPr>
        <w:ind w:left="1276" w:hanging="425"/>
        <w:jc w:val="both"/>
        <w:rPr>
          <w:szCs w:val="24"/>
        </w:rPr>
      </w:pPr>
      <w:r w:rsidRPr="004E0366">
        <w:rPr>
          <w:szCs w:val="24"/>
        </w:rPr>
        <w:t xml:space="preserve">Teisę gauti informaciją apie </w:t>
      </w:r>
      <w:r w:rsidR="006E56A1">
        <w:rPr>
          <w:szCs w:val="24"/>
        </w:rPr>
        <w:t xml:space="preserve">asmens </w:t>
      </w:r>
      <w:r w:rsidRPr="004E0366">
        <w:rPr>
          <w:szCs w:val="24"/>
        </w:rPr>
        <w:t>duomenų tvarkymą</w:t>
      </w:r>
    </w:p>
    <w:p w14:paraId="49DC6F84" w14:textId="33568258" w:rsidR="0008203D" w:rsidRPr="004E0366" w:rsidRDefault="0008203D" w:rsidP="006F05F9">
      <w:pPr>
        <w:pStyle w:val="ListParagraph"/>
        <w:numPr>
          <w:ilvl w:val="0"/>
          <w:numId w:val="21"/>
        </w:numPr>
        <w:ind w:left="1276" w:hanging="425"/>
        <w:jc w:val="both"/>
        <w:rPr>
          <w:szCs w:val="24"/>
        </w:rPr>
      </w:pPr>
      <w:r w:rsidRPr="004E0366">
        <w:rPr>
          <w:szCs w:val="24"/>
        </w:rPr>
        <w:t xml:space="preserve">Teisę susipažinti su </w:t>
      </w:r>
      <w:r w:rsidR="00A1026A">
        <w:rPr>
          <w:szCs w:val="24"/>
        </w:rPr>
        <w:t xml:space="preserve">asmens </w:t>
      </w:r>
      <w:r w:rsidRPr="004E0366">
        <w:rPr>
          <w:szCs w:val="24"/>
        </w:rPr>
        <w:t>duomenimis</w:t>
      </w:r>
    </w:p>
    <w:p w14:paraId="28AF0226" w14:textId="411C20C9" w:rsidR="0008203D" w:rsidRPr="004E0366" w:rsidRDefault="0008203D" w:rsidP="006F05F9">
      <w:pPr>
        <w:pStyle w:val="ListParagraph"/>
        <w:numPr>
          <w:ilvl w:val="0"/>
          <w:numId w:val="21"/>
        </w:numPr>
        <w:ind w:left="1276" w:hanging="425"/>
        <w:jc w:val="both"/>
        <w:rPr>
          <w:szCs w:val="24"/>
        </w:rPr>
      </w:pPr>
      <w:r w:rsidRPr="004E0366">
        <w:rPr>
          <w:szCs w:val="24"/>
        </w:rPr>
        <w:t xml:space="preserve">Teisę reikalauti ištaisyti </w:t>
      </w:r>
      <w:r w:rsidR="00264D3D">
        <w:rPr>
          <w:szCs w:val="24"/>
        </w:rPr>
        <w:t xml:space="preserve">asmens </w:t>
      </w:r>
      <w:r w:rsidRPr="004E0366">
        <w:rPr>
          <w:szCs w:val="24"/>
        </w:rPr>
        <w:t>duomenis</w:t>
      </w:r>
    </w:p>
    <w:p w14:paraId="5CF24258" w14:textId="2BF04757" w:rsidR="0008203D" w:rsidRPr="004E0366" w:rsidRDefault="0008203D" w:rsidP="006F05F9">
      <w:pPr>
        <w:pStyle w:val="ListParagraph"/>
        <w:numPr>
          <w:ilvl w:val="0"/>
          <w:numId w:val="21"/>
        </w:numPr>
        <w:ind w:left="1276" w:hanging="425"/>
        <w:jc w:val="both"/>
        <w:rPr>
          <w:szCs w:val="24"/>
        </w:rPr>
      </w:pPr>
      <w:r w:rsidRPr="004E0366">
        <w:rPr>
          <w:szCs w:val="24"/>
        </w:rPr>
        <w:t xml:space="preserve">Teisę reikalauti ištrinti </w:t>
      </w:r>
      <w:r w:rsidR="00264D3D">
        <w:rPr>
          <w:szCs w:val="24"/>
        </w:rPr>
        <w:t xml:space="preserve">asmens </w:t>
      </w:r>
      <w:r w:rsidRPr="004E0366">
        <w:rPr>
          <w:szCs w:val="24"/>
        </w:rPr>
        <w:t>duomenis („teisė būti pamirštam“)</w:t>
      </w:r>
    </w:p>
    <w:p w14:paraId="54E8224D" w14:textId="2AC9CCC6" w:rsidR="0008203D" w:rsidRPr="004E0366" w:rsidRDefault="0008203D" w:rsidP="006F05F9">
      <w:pPr>
        <w:pStyle w:val="ListParagraph"/>
        <w:numPr>
          <w:ilvl w:val="0"/>
          <w:numId w:val="21"/>
        </w:numPr>
        <w:ind w:left="1276" w:hanging="425"/>
        <w:jc w:val="both"/>
        <w:rPr>
          <w:szCs w:val="24"/>
        </w:rPr>
      </w:pPr>
      <w:r w:rsidRPr="004E0366">
        <w:rPr>
          <w:szCs w:val="24"/>
        </w:rPr>
        <w:t xml:space="preserve">Teisę apriboti </w:t>
      </w:r>
      <w:r w:rsidR="00264D3D">
        <w:rPr>
          <w:szCs w:val="24"/>
        </w:rPr>
        <w:t xml:space="preserve">asmens </w:t>
      </w:r>
      <w:r w:rsidRPr="004E0366">
        <w:rPr>
          <w:szCs w:val="24"/>
        </w:rPr>
        <w:t>duomenų tvarkymą</w:t>
      </w:r>
    </w:p>
    <w:p w14:paraId="6878D93C" w14:textId="2C9AC811" w:rsidR="0008203D" w:rsidRPr="004E0366" w:rsidRDefault="0008203D" w:rsidP="006F05F9">
      <w:pPr>
        <w:pStyle w:val="ListParagraph"/>
        <w:numPr>
          <w:ilvl w:val="0"/>
          <w:numId w:val="21"/>
        </w:numPr>
        <w:ind w:left="1276" w:hanging="425"/>
        <w:jc w:val="both"/>
        <w:rPr>
          <w:szCs w:val="24"/>
        </w:rPr>
      </w:pPr>
      <w:r w:rsidRPr="004E0366">
        <w:rPr>
          <w:szCs w:val="24"/>
        </w:rPr>
        <w:t xml:space="preserve">Teisę į </w:t>
      </w:r>
      <w:r w:rsidR="00264D3D">
        <w:rPr>
          <w:szCs w:val="24"/>
        </w:rPr>
        <w:t xml:space="preserve">asmens </w:t>
      </w:r>
      <w:r w:rsidRPr="004E0366">
        <w:rPr>
          <w:szCs w:val="24"/>
        </w:rPr>
        <w:t>duomenų perkėlimą</w:t>
      </w:r>
    </w:p>
    <w:p w14:paraId="7F32B6E6" w14:textId="2E42306C" w:rsidR="0008203D" w:rsidRPr="004E0366" w:rsidRDefault="0008203D" w:rsidP="006F05F9">
      <w:pPr>
        <w:pStyle w:val="ListParagraph"/>
        <w:numPr>
          <w:ilvl w:val="0"/>
          <w:numId w:val="21"/>
        </w:numPr>
        <w:ind w:left="1276" w:hanging="425"/>
        <w:jc w:val="both"/>
        <w:rPr>
          <w:szCs w:val="24"/>
        </w:rPr>
      </w:pPr>
      <w:r w:rsidRPr="004E0366">
        <w:rPr>
          <w:szCs w:val="24"/>
        </w:rPr>
        <w:t xml:space="preserve">Teisę nesutikti su </w:t>
      </w:r>
      <w:r w:rsidR="00264D3D">
        <w:rPr>
          <w:szCs w:val="24"/>
        </w:rPr>
        <w:t xml:space="preserve">asmens </w:t>
      </w:r>
      <w:r w:rsidRPr="004E0366">
        <w:rPr>
          <w:szCs w:val="24"/>
        </w:rPr>
        <w:t>duomenų tvarkymu</w:t>
      </w:r>
    </w:p>
    <w:p w14:paraId="579F892B" w14:textId="77777777" w:rsidR="0008203D" w:rsidRPr="004E0366" w:rsidRDefault="0008203D" w:rsidP="006F05F9">
      <w:pPr>
        <w:ind w:firstLine="567"/>
        <w:jc w:val="both"/>
        <w:rPr>
          <w:szCs w:val="24"/>
        </w:rPr>
      </w:pPr>
    </w:p>
    <w:p w14:paraId="1E5E1AF4" w14:textId="0C2671C2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 xml:space="preserve">2.  Nurodykite, ko konkrečiai prašote ir pateikite kiek įmanoma daugiau informacijos, kuri leistų tinkamai įgyvendinti Jūsų teisę (-es) </w:t>
      </w:r>
      <w:r w:rsidRPr="005D3593">
        <w:rPr>
          <w:i/>
          <w:iCs/>
          <w:szCs w:val="24"/>
        </w:rPr>
        <w:t xml:space="preserve">(pavyzdžiui, jeigu norite gauti asmens duomenų kopiją, nurodykite, kokių konkrečiai duomenų (pavyzdžiui, </w:t>
      </w:r>
      <w:r w:rsidR="004F141D" w:rsidRPr="005D3593">
        <w:rPr>
          <w:i/>
          <w:iCs/>
          <w:szCs w:val="24"/>
        </w:rPr>
        <w:t>2021</w:t>
      </w:r>
      <w:r w:rsidRPr="005D3593">
        <w:rPr>
          <w:i/>
          <w:iCs/>
          <w:szCs w:val="24"/>
        </w:rPr>
        <w:t xml:space="preserve"> m. x mėn. x d. elektroninio pašto laiško kopiją, </w:t>
      </w:r>
      <w:r w:rsidR="004F141D" w:rsidRPr="005D3593">
        <w:rPr>
          <w:i/>
          <w:iCs/>
          <w:szCs w:val="24"/>
        </w:rPr>
        <w:t>2021</w:t>
      </w:r>
      <w:r w:rsidRPr="005D3593">
        <w:rPr>
          <w:i/>
          <w:iCs/>
          <w:szCs w:val="24"/>
        </w:rPr>
        <w:t xml:space="preserve"> m. x mėn. x d. vaizdo įraš</w:t>
      </w:r>
      <w:r w:rsidR="00261BE3">
        <w:rPr>
          <w:i/>
          <w:iCs/>
          <w:szCs w:val="24"/>
        </w:rPr>
        <w:t>o</w:t>
      </w:r>
      <w:r w:rsidRPr="005D3593">
        <w:rPr>
          <w:i/>
          <w:iCs/>
          <w:szCs w:val="24"/>
        </w:rPr>
        <w:t xml:space="preserve">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perkėlimą įgyvendinimo, prašome nurodyti, kokių duomenų atžvilgiu šią teisę pageidaujate įgyvendinti, ar pageidaujate juos perkelti į savo įrenginį ar kitam duomenų valdytojui, jeigu pastarajam, tuomet nurodykite kokiam)</w:t>
      </w:r>
      <w:r w:rsidRPr="004E0366">
        <w:rPr>
          <w:szCs w:val="24"/>
        </w:rPr>
        <w:t>:</w:t>
      </w:r>
    </w:p>
    <w:p w14:paraId="04628038" w14:textId="6808FE40" w:rsidR="0008203D" w:rsidRPr="004E0366" w:rsidRDefault="0008203D" w:rsidP="006F05F9">
      <w:pPr>
        <w:jc w:val="both"/>
        <w:rPr>
          <w:szCs w:val="24"/>
        </w:rPr>
      </w:pPr>
      <w:r w:rsidRPr="004E0366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0366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1DD9A4B" w14:textId="77777777" w:rsidR="0008203D" w:rsidRPr="004E0366" w:rsidRDefault="0008203D" w:rsidP="006F05F9">
      <w:pPr>
        <w:ind w:firstLine="567"/>
        <w:jc w:val="both"/>
        <w:rPr>
          <w:szCs w:val="24"/>
        </w:rPr>
      </w:pPr>
    </w:p>
    <w:p w14:paraId="3D7500B2" w14:textId="613D5613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>PRIDEDAMA:</w:t>
      </w:r>
    </w:p>
    <w:p w14:paraId="75099964" w14:textId="77777777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>1.   ________________________________________________________________________.</w:t>
      </w:r>
    </w:p>
    <w:p w14:paraId="3AEA5A55" w14:textId="77777777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>2.   ________________________________________________________________________.</w:t>
      </w:r>
    </w:p>
    <w:p w14:paraId="2AFCBA19" w14:textId="77777777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>3.   ________________________________________________________________________.</w:t>
      </w:r>
    </w:p>
    <w:p w14:paraId="7E5181E6" w14:textId="77777777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>4.   ________________________________________________________________________.</w:t>
      </w:r>
    </w:p>
    <w:p w14:paraId="17F15F2D" w14:textId="77777777" w:rsidR="0008203D" w:rsidRPr="004E0366" w:rsidRDefault="0008203D" w:rsidP="006F05F9">
      <w:pPr>
        <w:ind w:firstLine="567"/>
        <w:jc w:val="both"/>
        <w:rPr>
          <w:szCs w:val="24"/>
        </w:rPr>
      </w:pPr>
    </w:p>
    <w:p w14:paraId="75DAE6D0" w14:textId="77777777" w:rsidR="00A21317" w:rsidRDefault="00A21317" w:rsidP="007C7F65">
      <w:pPr>
        <w:jc w:val="both"/>
        <w:rPr>
          <w:i/>
          <w:iCs/>
          <w:szCs w:val="24"/>
        </w:rPr>
      </w:pPr>
    </w:p>
    <w:p w14:paraId="21DCF653" w14:textId="2AC8D688" w:rsidR="0008203D" w:rsidRPr="00DA2508" w:rsidRDefault="007C7F65" w:rsidP="007C7F65">
      <w:pPr>
        <w:jc w:val="both"/>
        <w:rPr>
          <w:i/>
          <w:iCs/>
          <w:sz w:val="22"/>
          <w:szCs w:val="22"/>
        </w:rPr>
      </w:pPr>
      <w:r w:rsidRPr="00DA2508">
        <w:rPr>
          <w:i/>
          <w:iCs/>
          <w:sz w:val="22"/>
          <w:szCs w:val="22"/>
        </w:rPr>
        <w:t>(Jeigu kreipiamasi dėl netikslių duomenų ištaisymo, pateikiamos tikslių duomenų patvirtinimo dokumentų kopijos; jeigu</w:t>
      </w:r>
      <w:r w:rsidRPr="00DA2508">
        <w:rPr>
          <w:i/>
          <w:iCs/>
          <w:sz w:val="22"/>
          <w:szCs w:val="22"/>
        </w:rPr>
        <w:t xml:space="preserve"> </w:t>
      </w:r>
      <w:r w:rsidRPr="00DA2508">
        <w:rPr>
          <w:i/>
          <w:iCs/>
          <w:sz w:val="22"/>
          <w:szCs w:val="22"/>
        </w:rPr>
        <w:t>jos siunčiamos paštu, tokiu atveju turi būti patvirtintos notaro ar kita teisės aktų nustatyta tvarka. Jeigu duomenų subjekto</w:t>
      </w:r>
      <w:r w:rsidRPr="00DA2508">
        <w:rPr>
          <w:i/>
          <w:iCs/>
          <w:sz w:val="22"/>
          <w:szCs w:val="22"/>
        </w:rPr>
        <w:t xml:space="preserve"> </w:t>
      </w:r>
      <w:r w:rsidRPr="00DA2508">
        <w:rPr>
          <w:i/>
          <w:iCs/>
          <w:sz w:val="22"/>
          <w:szCs w:val="22"/>
        </w:rPr>
        <w:t>asmens duomenys, tokie kaip vardas, pavardė, yra pasikeitę, kartu pateikiamos dokumentų, kuriais patvirtinamas šių</w:t>
      </w:r>
      <w:r w:rsidRPr="00DA2508">
        <w:rPr>
          <w:i/>
          <w:iCs/>
          <w:sz w:val="22"/>
          <w:szCs w:val="22"/>
        </w:rPr>
        <w:t xml:space="preserve"> </w:t>
      </w:r>
      <w:r w:rsidRPr="00DA2508">
        <w:rPr>
          <w:i/>
          <w:iCs/>
          <w:sz w:val="22"/>
          <w:szCs w:val="22"/>
        </w:rPr>
        <w:t>duomenų pasikeitimas, kopijos; jeigu jos siunčiamos paštu, – turi būti patvirtintos notaro ar kita teisės aktų nustatyta</w:t>
      </w:r>
      <w:r w:rsidRPr="00DA2508">
        <w:rPr>
          <w:i/>
          <w:iCs/>
          <w:sz w:val="22"/>
          <w:szCs w:val="22"/>
        </w:rPr>
        <w:t xml:space="preserve"> </w:t>
      </w:r>
      <w:r w:rsidRPr="00DA2508">
        <w:rPr>
          <w:i/>
          <w:iCs/>
          <w:sz w:val="22"/>
          <w:szCs w:val="22"/>
        </w:rPr>
        <w:t>tvarka.)</w:t>
      </w:r>
    </w:p>
    <w:p w14:paraId="34E291BD" w14:textId="12267855" w:rsidR="0008203D" w:rsidRPr="00DA2508" w:rsidRDefault="0008203D" w:rsidP="006F05F9">
      <w:pPr>
        <w:ind w:firstLine="567"/>
        <w:jc w:val="both"/>
        <w:rPr>
          <w:sz w:val="22"/>
          <w:szCs w:val="22"/>
        </w:rPr>
      </w:pPr>
      <w:r w:rsidRPr="00DA2508">
        <w:rPr>
          <w:sz w:val="22"/>
          <w:szCs w:val="22"/>
        </w:rPr>
        <w:t xml:space="preserve"> </w:t>
      </w:r>
    </w:p>
    <w:p w14:paraId="68E31CF5" w14:textId="77777777" w:rsidR="00A21317" w:rsidRPr="004E0366" w:rsidRDefault="00A21317" w:rsidP="006F05F9">
      <w:pPr>
        <w:ind w:firstLine="567"/>
        <w:jc w:val="both"/>
        <w:rPr>
          <w:szCs w:val="24"/>
        </w:rPr>
      </w:pPr>
    </w:p>
    <w:p w14:paraId="72FDD35A" w14:textId="430A6760" w:rsidR="0008203D" w:rsidRDefault="0008203D" w:rsidP="006F05F9">
      <w:pPr>
        <w:ind w:firstLine="567"/>
        <w:jc w:val="both"/>
        <w:rPr>
          <w:szCs w:val="24"/>
        </w:rPr>
      </w:pPr>
    </w:p>
    <w:p w14:paraId="012CB282" w14:textId="77777777" w:rsidR="00A21317" w:rsidRPr="004E0366" w:rsidRDefault="00A21317" w:rsidP="006F05F9">
      <w:pPr>
        <w:ind w:firstLine="567"/>
        <w:jc w:val="both"/>
        <w:rPr>
          <w:szCs w:val="24"/>
        </w:rPr>
      </w:pPr>
    </w:p>
    <w:p w14:paraId="0EA21FC8" w14:textId="38773733" w:rsidR="0008203D" w:rsidRPr="004E0366" w:rsidRDefault="0008203D" w:rsidP="006F05F9">
      <w:pPr>
        <w:ind w:firstLine="567"/>
        <w:jc w:val="both"/>
        <w:rPr>
          <w:szCs w:val="24"/>
        </w:rPr>
      </w:pPr>
      <w:r w:rsidRPr="004E0366">
        <w:rPr>
          <w:szCs w:val="24"/>
        </w:rPr>
        <w:t>________________</w:t>
      </w:r>
      <w:r w:rsidR="000A2718">
        <w:rPr>
          <w:szCs w:val="24"/>
        </w:rPr>
        <w:t>_</w:t>
      </w:r>
      <w:r w:rsidRPr="004E0366">
        <w:rPr>
          <w:szCs w:val="24"/>
        </w:rPr>
        <w:t>__</w:t>
      </w:r>
      <w:r w:rsidR="000A2718">
        <w:rPr>
          <w:szCs w:val="24"/>
        </w:rPr>
        <w:tab/>
      </w:r>
      <w:r w:rsidR="000A2718">
        <w:rPr>
          <w:szCs w:val="24"/>
        </w:rPr>
        <w:tab/>
      </w:r>
      <w:r w:rsidR="000A2718">
        <w:rPr>
          <w:szCs w:val="24"/>
        </w:rPr>
        <w:tab/>
      </w:r>
      <w:r w:rsidR="000A2718">
        <w:rPr>
          <w:szCs w:val="24"/>
        </w:rPr>
        <w:tab/>
      </w:r>
      <w:r w:rsidR="000A2718">
        <w:rPr>
          <w:szCs w:val="24"/>
        </w:rPr>
        <w:tab/>
      </w:r>
      <w:r w:rsidR="000A2718">
        <w:rPr>
          <w:szCs w:val="24"/>
        </w:rPr>
        <w:tab/>
        <w:t>__________________________</w:t>
      </w:r>
    </w:p>
    <w:p w14:paraId="7CA9E756" w14:textId="5A137B8A" w:rsidR="0008203D" w:rsidRPr="00FC168A" w:rsidRDefault="0008203D" w:rsidP="006F05F9">
      <w:pPr>
        <w:ind w:left="720" w:firstLine="720"/>
        <w:jc w:val="both"/>
        <w:rPr>
          <w:sz w:val="20"/>
        </w:rPr>
      </w:pPr>
      <w:r w:rsidRPr="004E0366">
        <w:rPr>
          <w:sz w:val="20"/>
        </w:rPr>
        <w:t xml:space="preserve">(Parašas) </w:t>
      </w:r>
      <w:r w:rsidR="000A2718">
        <w:rPr>
          <w:sz w:val="20"/>
        </w:rPr>
        <w:tab/>
      </w:r>
      <w:r w:rsidR="000A2718">
        <w:rPr>
          <w:sz w:val="20"/>
        </w:rPr>
        <w:tab/>
      </w:r>
      <w:r w:rsidR="000A2718">
        <w:rPr>
          <w:sz w:val="20"/>
        </w:rPr>
        <w:tab/>
      </w:r>
      <w:r w:rsidR="000A2718">
        <w:rPr>
          <w:sz w:val="20"/>
        </w:rPr>
        <w:tab/>
      </w:r>
      <w:r w:rsidR="000A2718">
        <w:rPr>
          <w:sz w:val="20"/>
        </w:rPr>
        <w:tab/>
      </w:r>
      <w:r w:rsidR="000A2718">
        <w:rPr>
          <w:sz w:val="20"/>
        </w:rPr>
        <w:tab/>
      </w:r>
      <w:r w:rsidR="000A2718">
        <w:rPr>
          <w:sz w:val="20"/>
        </w:rPr>
        <w:tab/>
      </w:r>
      <w:r w:rsidRPr="004E0366">
        <w:rPr>
          <w:sz w:val="20"/>
        </w:rPr>
        <w:t>(Vardas, pavardė)</w:t>
      </w:r>
    </w:p>
    <w:p w14:paraId="31808F15" w14:textId="327E8752" w:rsidR="007934D5" w:rsidRDefault="007934D5" w:rsidP="007934D5">
      <w:pPr>
        <w:rPr>
          <w:sz w:val="20"/>
        </w:rPr>
      </w:pPr>
    </w:p>
    <w:p w14:paraId="3B1A1A8C" w14:textId="73794AD1" w:rsidR="007934D5" w:rsidRDefault="007934D5" w:rsidP="007934D5">
      <w:pPr>
        <w:rPr>
          <w:sz w:val="20"/>
        </w:rPr>
      </w:pPr>
    </w:p>
    <w:p w14:paraId="0F382B97" w14:textId="731EA523" w:rsidR="007934D5" w:rsidRDefault="007934D5" w:rsidP="007934D5">
      <w:pPr>
        <w:rPr>
          <w:sz w:val="20"/>
        </w:rPr>
      </w:pPr>
    </w:p>
    <w:p w14:paraId="79B21876" w14:textId="406164AC" w:rsidR="00A21317" w:rsidRDefault="00A21317" w:rsidP="007934D5">
      <w:pPr>
        <w:rPr>
          <w:sz w:val="20"/>
        </w:rPr>
      </w:pPr>
    </w:p>
    <w:p w14:paraId="735FF36C" w14:textId="77777777" w:rsidR="00A21317" w:rsidRDefault="00A21317" w:rsidP="007934D5">
      <w:pPr>
        <w:rPr>
          <w:sz w:val="20"/>
        </w:rPr>
      </w:pPr>
    </w:p>
    <w:p w14:paraId="4CFBCAC5" w14:textId="77777777" w:rsidR="00933C2D" w:rsidRDefault="007934D5" w:rsidP="00933C2D">
      <w:pPr>
        <w:jc w:val="both"/>
        <w:rPr>
          <w:szCs w:val="24"/>
        </w:rPr>
      </w:pPr>
      <w:r w:rsidRPr="00933C2D">
        <w:rPr>
          <w:b/>
          <w:bCs/>
          <w:szCs w:val="24"/>
        </w:rPr>
        <w:t>Tarnybinė informacija</w:t>
      </w:r>
      <w:r w:rsidRPr="007934D5">
        <w:rPr>
          <w:szCs w:val="24"/>
        </w:rPr>
        <w:t xml:space="preserve"> (pildo </w:t>
      </w:r>
      <w:r w:rsidR="00933C2D" w:rsidRPr="004E0366">
        <w:rPr>
          <w:szCs w:val="24"/>
        </w:rPr>
        <w:t>Lietuvos Respublikos ryšių reguliavimo tarnyb</w:t>
      </w:r>
      <w:r w:rsidR="00933C2D">
        <w:rPr>
          <w:szCs w:val="24"/>
        </w:rPr>
        <w:t xml:space="preserve">os </w:t>
      </w:r>
      <w:r w:rsidRPr="007934D5">
        <w:rPr>
          <w:szCs w:val="24"/>
        </w:rPr>
        <w:t>darbuotojas, kai duomenų subjektas prašymą</w:t>
      </w:r>
      <w:r w:rsidR="00933C2D">
        <w:rPr>
          <w:szCs w:val="24"/>
        </w:rPr>
        <w:t xml:space="preserve"> </w:t>
      </w:r>
      <w:r w:rsidRPr="007934D5">
        <w:rPr>
          <w:szCs w:val="24"/>
        </w:rPr>
        <w:t>pateikia tiesiogiai):</w:t>
      </w:r>
      <w:r w:rsidR="00933C2D">
        <w:rPr>
          <w:szCs w:val="24"/>
        </w:rPr>
        <w:t xml:space="preserve"> </w:t>
      </w:r>
    </w:p>
    <w:p w14:paraId="51853AC9" w14:textId="77777777" w:rsidR="00933C2D" w:rsidRDefault="00933C2D" w:rsidP="00933C2D">
      <w:pPr>
        <w:jc w:val="both"/>
        <w:rPr>
          <w:szCs w:val="24"/>
        </w:rPr>
      </w:pPr>
    </w:p>
    <w:p w14:paraId="7D59F35A" w14:textId="77777777" w:rsidR="00933C2D" w:rsidRDefault="007934D5" w:rsidP="00933C2D">
      <w:pPr>
        <w:jc w:val="both"/>
        <w:rPr>
          <w:szCs w:val="24"/>
        </w:rPr>
      </w:pPr>
      <w:r w:rsidRPr="007934D5">
        <w:rPr>
          <w:szCs w:val="24"/>
        </w:rPr>
        <w:t>Asmens tapatybė patikrinta pagal pateiktą dokumentą:</w:t>
      </w:r>
      <w:r w:rsidR="00933C2D">
        <w:rPr>
          <w:szCs w:val="24"/>
        </w:rPr>
        <w:t xml:space="preserve"> </w:t>
      </w:r>
    </w:p>
    <w:p w14:paraId="0001458D" w14:textId="77777777" w:rsidR="00933C2D" w:rsidRDefault="00933C2D" w:rsidP="00933C2D">
      <w:pPr>
        <w:jc w:val="both"/>
        <w:rPr>
          <w:szCs w:val="24"/>
        </w:rPr>
      </w:pPr>
    </w:p>
    <w:p w14:paraId="687ACE75" w14:textId="4F990B09" w:rsidR="00933C2D" w:rsidRDefault="007934D5" w:rsidP="00933C2D">
      <w:pPr>
        <w:jc w:val="both"/>
        <w:rPr>
          <w:szCs w:val="24"/>
        </w:rPr>
      </w:pPr>
      <w:r w:rsidRPr="007934D5">
        <w:rPr>
          <w:szCs w:val="24"/>
        </w:rPr>
        <w:t>Asmens tapatybės kortelė</w:t>
      </w:r>
      <w:r w:rsidR="00933C2D">
        <w:rPr>
          <w:szCs w:val="24"/>
        </w:rPr>
        <w:t xml:space="preserve"> </w:t>
      </w:r>
      <w:r w:rsidR="00A21317">
        <w:rPr>
          <w:szCs w:val="24"/>
        </w:rPr>
        <w:t>____________________________________________________________</w:t>
      </w:r>
    </w:p>
    <w:p w14:paraId="5E1CE386" w14:textId="77777777" w:rsidR="00933C2D" w:rsidRDefault="00933C2D" w:rsidP="00933C2D">
      <w:pPr>
        <w:jc w:val="both"/>
        <w:rPr>
          <w:szCs w:val="24"/>
        </w:rPr>
      </w:pPr>
    </w:p>
    <w:p w14:paraId="723FA7FD" w14:textId="7011CDD5" w:rsidR="00933C2D" w:rsidRDefault="007934D5" w:rsidP="00933C2D">
      <w:pPr>
        <w:jc w:val="both"/>
        <w:rPr>
          <w:szCs w:val="24"/>
        </w:rPr>
      </w:pPr>
      <w:r w:rsidRPr="007934D5">
        <w:rPr>
          <w:szCs w:val="24"/>
        </w:rPr>
        <w:t>Pasas</w:t>
      </w:r>
      <w:r w:rsidR="00933C2D">
        <w:rPr>
          <w:szCs w:val="24"/>
        </w:rPr>
        <w:t xml:space="preserve"> </w:t>
      </w:r>
      <w:r w:rsidR="00A21317">
        <w:rPr>
          <w:szCs w:val="24"/>
        </w:rPr>
        <w:t>____________________________________________________________________________</w:t>
      </w:r>
    </w:p>
    <w:p w14:paraId="56326FA0" w14:textId="77777777" w:rsidR="00933C2D" w:rsidRDefault="00933C2D" w:rsidP="00933C2D">
      <w:pPr>
        <w:jc w:val="both"/>
        <w:rPr>
          <w:szCs w:val="24"/>
        </w:rPr>
      </w:pPr>
    </w:p>
    <w:p w14:paraId="28D84A42" w14:textId="3D493794" w:rsidR="00933C2D" w:rsidRDefault="007934D5" w:rsidP="00933C2D">
      <w:pPr>
        <w:jc w:val="both"/>
        <w:rPr>
          <w:szCs w:val="24"/>
        </w:rPr>
      </w:pPr>
      <w:r w:rsidRPr="007934D5">
        <w:rPr>
          <w:szCs w:val="24"/>
        </w:rPr>
        <w:t>Darbuotojas, patikrinęs asmens tapatybę</w:t>
      </w:r>
      <w:r w:rsidR="00A21317">
        <w:rPr>
          <w:szCs w:val="24"/>
        </w:rPr>
        <w:t>:</w:t>
      </w:r>
      <w:r w:rsidR="00933C2D">
        <w:rPr>
          <w:szCs w:val="24"/>
        </w:rPr>
        <w:t xml:space="preserve"> </w:t>
      </w:r>
    </w:p>
    <w:p w14:paraId="736D6132" w14:textId="77777777" w:rsidR="00933C2D" w:rsidRDefault="00933C2D" w:rsidP="00933C2D">
      <w:pPr>
        <w:jc w:val="both"/>
        <w:rPr>
          <w:szCs w:val="24"/>
        </w:rPr>
      </w:pPr>
    </w:p>
    <w:p w14:paraId="3A8CF1B4" w14:textId="6EDB81F1" w:rsidR="00933C2D" w:rsidRDefault="007934D5" w:rsidP="00933C2D">
      <w:pPr>
        <w:jc w:val="both"/>
        <w:rPr>
          <w:szCs w:val="24"/>
        </w:rPr>
      </w:pPr>
      <w:r w:rsidRPr="007934D5">
        <w:rPr>
          <w:szCs w:val="24"/>
        </w:rPr>
        <w:t xml:space="preserve">_______________________ </w:t>
      </w:r>
      <w:r w:rsidR="00933C2D">
        <w:rPr>
          <w:szCs w:val="24"/>
        </w:rPr>
        <w:tab/>
      </w:r>
      <w:r w:rsidR="00933C2D">
        <w:rPr>
          <w:szCs w:val="24"/>
        </w:rPr>
        <w:tab/>
      </w:r>
      <w:r w:rsidRPr="007934D5">
        <w:rPr>
          <w:szCs w:val="24"/>
        </w:rPr>
        <w:t>_________________</w:t>
      </w:r>
      <w:r w:rsidR="00933C2D">
        <w:rPr>
          <w:szCs w:val="24"/>
        </w:rPr>
        <w:t xml:space="preserve"> </w:t>
      </w:r>
      <w:r w:rsidR="00933C2D">
        <w:rPr>
          <w:szCs w:val="24"/>
        </w:rPr>
        <w:tab/>
      </w:r>
      <w:r w:rsidR="00933C2D">
        <w:rPr>
          <w:szCs w:val="24"/>
        </w:rPr>
        <w:tab/>
      </w:r>
      <w:r w:rsidRPr="007934D5">
        <w:rPr>
          <w:szCs w:val="24"/>
        </w:rPr>
        <w:t>__________________________</w:t>
      </w:r>
      <w:r w:rsidR="00DF05AC">
        <w:rPr>
          <w:szCs w:val="24"/>
        </w:rPr>
        <w:t>_</w:t>
      </w:r>
    </w:p>
    <w:p w14:paraId="35B8901F" w14:textId="2B1CFD19" w:rsidR="007934D5" w:rsidRPr="00933C2D" w:rsidRDefault="00A21317" w:rsidP="00A2131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934D5" w:rsidRPr="00933C2D">
        <w:rPr>
          <w:sz w:val="22"/>
          <w:szCs w:val="22"/>
        </w:rPr>
        <w:t xml:space="preserve">(Pareigos) </w:t>
      </w:r>
      <w:r w:rsidR="00933C2D" w:rsidRPr="00933C2D">
        <w:rPr>
          <w:sz w:val="22"/>
          <w:szCs w:val="22"/>
        </w:rPr>
        <w:tab/>
      </w:r>
      <w:r w:rsidR="00933C2D" w:rsidRPr="00933C2D">
        <w:rPr>
          <w:sz w:val="22"/>
          <w:szCs w:val="22"/>
        </w:rPr>
        <w:tab/>
      </w:r>
      <w:r w:rsidR="00933C2D" w:rsidRPr="00933C2D">
        <w:rPr>
          <w:sz w:val="22"/>
          <w:szCs w:val="22"/>
        </w:rPr>
        <w:tab/>
      </w:r>
      <w:r w:rsidR="00933C2D" w:rsidRPr="00933C2D">
        <w:rPr>
          <w:sz w:val="22"/>
          <w:szCs w:val="22"/>
        </w:rPr>
        <w:tab/>
      </w:r>
      <w:r w:rsidR="007934D5" w:rsidRPr="00933C2D">
        <w:rPr>
          <w:sz w:val="22"/>
          <w:szCs w:val="22"/>
        </w:rPr>
        <w:t xml:space="preserve">(Parašas) </w:t>
      </w:r>
      <w:r w:rsidR="00933C2D" w:rsidRPr="00933C2D">
        <w:rPr>
          <w:sz w:val="22"/>
          <w:szCs w:val="22"/>
        </w:rPr>
        <w:tab/>
      </w:r>
      <w:r w:rsidR="00933C2D" w:rsidRPr="00933C2D">
        <w:rPr>
          <w:sz w:val="22"/>
          <w:szCs w:val="22"/>
        </w:rPr>
        <w:tab/>
      </w:r>
      <w:r w:rsidR="00933C2D" w:rsidRPr="00933C2D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7934D5" w:rsidRPr="00933C2D">
        <w:rPr>
          <w:sz w:val="22"/>
          <w:szCs w:val="22"/>
        </w:rPr>
        <w:t>(Vardas, pavardė)</w:t>
      </w:r>
    </w:p>
    <w:sectPr w:rsidR="007934D5" w:rsidRPr="00933C2D" w:rsidSect="009A104A">
      <w:headerReference w:type="default" r:id="rId8"/>
      <w:footerReference w:type="default" r:id="rId9"/>
      <w:headerReference w:type="first" r:id="rId10"/>
      <w:pgSz w:w="11907" w:h="16840" w:code="9"/>
      <w:pgMar w:top="1440" w:right="1080" w:bottom="1440" w:left="1080" w:header="567" w:footer="567" w:gutter="0"/>
      <w:pgNumType w:chapStyle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DA1C" w14:textId="77777777" w:rsidR="00970A81" w:rsidRDefault="00970A8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0F7FB81" w14:textId="77777777" w:rsidR="00970A81" w:rsidRDefault="00970A81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64BBC195" w14:textId="77777777" w:rsidR="00970A81" w:rsidRDefault="00970A81">
      <w:pPr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276604"/>
      <w:docPartObj>
        <w:docPartGallery w:val="Page Numbers (Bottom of Page)"/>
        <w:docPartUnique/>
      </w:docPartObj>
    </w:sdtPr>
    <w:sdtEndPr/>
    <w:sdtContent>
      <w:p w14:paraId="041FAE0F" w14:textId="77777777" w:rsidR="007A2C49" w:rsidRDefault="007A2C49">
        <w:pPr>
          <w:pStyle w:val="Footer"/>
          <w:jc w:val="center"/>
        </w:pPr>
      </w:p>
      <w:p w14:paraId="2C960766" w14:textId="42DBE4A2" w:rsidR="007A2C49" w:rsidRDefault="00DF05AC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1622" w14:textId="77777777" w:rsidR="00970A81" w:rsidRDefault="00970A8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BA05EA5" w14:textId="77777777" w:rsidR="00970A81" w:rsidRDefault="00970A81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6596AC72" w14:textId="77777777" w:rsidR="00970A81" w:rsidRDefault="00970A81">
      <w:pPr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97553"/>
      <w:docPartObj>
        <w:docPartGallery w:val="Page Numbers (Top of Page)"/>
        <w:docPartUnique/>
      </w:docPartObj>
    </w:sdtPr>
    <w:sdtContent>
      <w:p w14:paraId="784FA357" w14:textId="11C37B59" w:rsidR="009A104A" w:rsidRDefault="009A10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C5A76" w14:textId="77777777" w:rsidR="009A104A" w:rsidRDefault="009A1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7D3F" w14:textId="62AF24A8" w:rsidR="00CB49D4" w:rsidRDefault="00CB49D4">
    <w:pPr>
      <w:pStyle w:val="Header"/>
      <w:jc w:val="center"/>
    </w:pPr>
  </w:p>
  <w:p w14:paraId="5639EC30" w14:textId="77777777" w:rsidR="00CB49D4" w:rsidRDefault="00CB4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112"/>
    <w:multiLevelType w:val="multilevel"/>
    <w:tmpl w:val="23968B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E894EBE"/>
    <w:multiLevelType w:val="multilevel"/>
    <w:tmpl w:val="4476D662"/>
    <w:lvl w:ilvl="0">
      <w:start w:val="19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0513766"/>
    <w:multiLevelType w:val="multilevel"/>
    <w:tmpl w:val="68EA617C"/>
    <w:lvl w:ilvl="0">
      <w:start w:val="20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D1009F"/>
    <w:multiLevelType w:val="multilevel"/>
    <w:tmpl w:val="4AE835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193C45C0"/>
    <w:multiLevelType w:val="multilevel"/>
    <w:tmpl w:val="F0CC71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AF4A06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85691D"/>
    <w:multiLevelType w:val="multilevel"/>
    <w:tmpl w:val="894A766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28760403"/>
    <w:multiLevelType w:val="hybridMultilevel"/>
    <w:tmpl w:val="1254637E"/>
    <w:lvl w:ilvl="0" w:tplc="132E4F94">
      <w:start w:val="1"/>
      <w:numFmt w:val="bullet"/>
      <w:lvlText w:val=""/>
      <w:lvlJc w:val="left"/>
      <w:pPr>
        <w:ind w:left="161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8" w15:restartNumberingAfterBreak="0">
    <w:nsid w:val="2A372803"/>
    <w:multiLevelType w:val="multilevel"/>
    <w:tmpl w:val="9C1EC20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2E1C3672"/>
    <w:multiLevelType w:val="multilevel"/>
    <w:tmpl w:val="FA344028"/>
    <w:lvl w:ilvl="0">
      <w:start w:val="13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0881F03"/>
    <w:multiLevelType w:val="multilevel"/>
    <w:tmpl w:val="9232307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55B09EB"/>
    <w:multiLevelType w:val="hybridMultilevel"/>
    <w:tmpl w:val="17428E3E"/>
    <w:lvl w:ilvl="0" w:tplc="51ACC8A6">
      <w:start w:val="38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AD7E62"/>
    <w:multiLevelType w:val="multilevel"/>
    <w:tmpl w:val="4190A656"/>
    <w:lvl w:ilvl="0">
      <w:start w:val="20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7A245F"/>
    <w:multiLevelType w:val="hybridMultilevel"/>
    <w:tmpl w:val="8D28CF7C"/>
    <w:lvl w:ilvl="0" w:tplc="37C02F9A">
      <w:start w:val="35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1320748"/>
    <w:multiLevelType w:val="hybridMultilevel"/>
    <w:tmpl w:val="FEC8DA9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92D22CA"/>
    <w:multiLevelType w:val="multilevel"/>
    <w:tmpl w:val="B9C696F2"/>
    <w:lvl w:ilvl="0">
      <w:start w:val="1"/>
      <w:numFmt w:val="decimal"/>
      <w:lvlText w:val="%1."/>
      <w:lvlJc w:val="left"/>
      <w:pPr>
        <w:ind w:left="360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587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b/>
      </w:rPr>
    </w:lvl>
  </w:abstractNum>
  <w:abstractNum w:abstractNumId="16" w15:restartNumberingAfterBreak="0">
    <w:nsid w:val="69E2480A"/>
    <w:multiLevelType w:val="multilevel"/>
    <w:tmpl w:val="FA6A654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B13077"/>
    <w:multiLevelType w:val="multilevel"/>
    <w:tmpl w:val="FDECE0A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 w:val="0"/>
        <w:color w:val="000000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8" w15:restartNumberingAfterBreak="0">
    <w:nsid w:val="740D5CEC"/>
    <w:multiLevelType w:val="hybridMultilevel"/>
    <w:tmpl w:val="387AF6AA"/>
    <w:lvl w:ilvl="0" w:tplc="C1402DE0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780536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93B2158"/>
    <w:multiLevelType w:val="multilevel"/>
    <w:tmpl w:val="0C44DEEA"/>
    <w:lvl w:ilvl="0">
      <w:start w:val="12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ADA4DAE"/>
    <w:multiLevelType w:val="multilevel"/>
    <w:tmpl w:val="58A632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22" w15:restartNumberingAfterBreak="0">
    <w:nsid w:val="7D6A1007"/>
    <w:multiLevelType w:val="multilevel"/>
    <w:tmpl w:val="234693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  <w:b w:val="0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2421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000000"/>
      </w:rPr>
    </w:lvl>
  </w:abstractNum>
  <w:num w:numId="1" w16cid:durableId="571235384">
    <w:abstractNumId w:val="14"/>
  </w:num>
  <w:num w:numId="2" w16cid:durableId="1913735928">
    <w:abstractNumId w:val="0"/>
  </w:num>
  <w:num w:numId="3" w16cid:durableId="1319305920">
    <w:abstractNumId w:val="4"/>
  </w:num>
  <w:num w:numId="4" w16cid:durableId="1345589765">
    <w:abstractNumId w:val="3"/>
  </w:num>
  <w:num w:numId="5" w16cid:durableId="2056156849">
    <w:abstractNumId w:val="19"/>
  </w:num>
  <w:num w:numId="6" w16cid:durableId="1109668405">
    <w:abstractNumId w:val="5"/>
  </w:num>
  <w:num w:numId="7" w16cid:durableId="1245146485">
    <w:abstractNumId w:val="15"/>
  </w:num>
  <w:num w:numId="8" w16cid:durableId="2113240077">
    <w:abstractNumId w:val="21"/>
  </w:num>
  <w:num w:numId="9" w16cid:durableId="1342244734">
    <w:abstractNumId w:val="8"/>
  </w:num>
  <w:num w:numId="10" w16cid:durableId="1093279365">
    <w:abstractNumId w:val="18"/>
  </w:num>
  <w:num w:numId="11" w16cid:durableId="1232741462">
    <w:abstractNumId w:val="22"/>
  </w:num>
  <w:num w:numId="12" w16cid:durableId="208038202">
    <w:abstractNumId w:val="20"/>
  </w:num>
  <w:num w:numId="13" w16cid:durableId="1508325881">
    <w:abstractNumId w:val="9"/>
  </w:num>
  <w:num w:numId="14" w16cid:durableId="1933276994">
    <w:abstractNumId w:val="10"/>
  </w:num>
  <w:num w:numId="15" w16cid:durableId="497306946">
    <w:abstractNumId w:val="1"/>
  </w:num>
  <w:num w:numId="16" w16cid:durableId="650211144">
    <w:abstractNumId w:val="13"/>
  </w:num>
  <w:num w:numId="17" w16cid:durableId="583028930">
    <w:abstractNumId w:val="11"/>
  </w:num>
  <w:num w:numId="18" w16cid:durableId="881290933">
    <w:abstractNumId w:val="16"/>
  </w:num>
  <w:num w:numId="19" w16cid:durableId="1920869966">
    <w:abstractNumId w:val="2"/>
  </w:num>
  <w:num w:numId="20" w16cid:durableId="179003967">
    <w:abstractNumId w:val="17"/>
  </w:num>
  <w:num w:numId="21" w16cid:durableId="23135371">
    <w:abstractNumId w:val="7"/>
  </w:num>
  <w:num w:numId="22" w16cid:durableId="2027052166">
    <w:abstractNumId w:val="6"/>
  </w:num>
  <w:num w:numId="23" w16cid:durableId="1478376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7E"/>
    <w:rsid w:val="00001003"/>
    <w:rsid w:val="000129E1"/>
    <w:rsid w:val="000163AA"/>
    <w:rsid w:val="0002045D"/>
    <w:rsid w:val="000231C3"/>
    <w:rsid w:val="00025287"/>
    <w:rsid w:val="00030D47"/>
    <w:rsid w:val="000540F7"/>
    <w:rsid w:val="00057548"/>
    <w:rsid w:val="00060C20"/>
    <w:rsid w:val="00073B0E"/>
    <w:rsid w:val="00077DDD"/>
    <w:rsid w:val="0008203D"/>
    <w:rsid w:val="0008205A"/>
    <w:rsid w:val="00082CFE"/>
    <w:rsid w:val="00086500"/>
    <w:rsid w:val="00093793"/>
    <w:rsid w:val="00094B39"/>
    <w:rsid w:val="000A2718"/>
    <w:rsid w:val="000B28E6"/>
    <w:rsid w:val="000C3717"/>
    <w:rsid w:val="000C532E"/>
    <w:rsid w:val="000C78C1"/>
    <w:rsid w:val="000D5E0E"/>
    <w:rsid w:val="000D6573"/>
    <w:rsid w:val="000E5158"/>
    <w:rsid w:val="000E784E"/>
    <w:rsid w:val="000F06E4"/>
    <w:rsid w:val="000F4E9F"/>
    <w:rsid w:val="00100DEB"/>
    <w:rsid w:val="00104D88"/>
    <w:rsid w:val="0010560C"/>
    <w:rsid w:val="00107168"/>
    <w:rsid w:val="00107DB4"/>
    <w:rsid w:val="00112654"/>
    <w:rsid w:val="0013221F"/>
    <w:rsid w:val="00133950"/>
    <w:rsid w:val="0013506B"/>
    <w:rsid w:val="001357B9"/>
    <w:rsid w:val="00141A30"/>
    <w:rsid w:val="00141DF8"/>
    <w:rsid w:val="001468E2"/>
    <w:rsid w:val="00147B7E"/>
    <w:rsid w:val="00151FEB"/>
    <w:rsid w:val="001602DD"/>
    <w:rsid w:val="00181098"/>
    <w:rsid w:val="0019745F"/>
    <w:rsid w:val="001A074E"/>
    <w:rsid w:val="001A1E9F"/>
    <w:rsid w:val="001A6A23"/>
    <w:rsid w:val="001B5872"/>
    <w:rsid w:val="001C578E"/>
    <w:rsid w:val="001C72E3"/>
    <w:rsid w:val="001C7A64"/>
    <w:rsid w:val="001C7D32"/>
    <w:rsid w:val="001D2C97"/>
    <w:rsid w:val="001E1258"/>
    <w:rsid w:val="001E370B"/>
    <w:rsid w:val="001E4D14"/>
    <w:rsid w:val="001F376C"/>
    <w:rsid w:val="001F73B4"/>
    <w:rsid w:val="00222D00"/>
    <w:rsid w:val="00230390"/>
    <w:rsid w:val="00232C3D"/>
    <w:rsid w:val="00233A3A"/>
    <w:rsid w:val="00237310"/>
    <w:rsid w:val="00240F03"/>
    <w:rsid w:val="002465F7"/>
    <w:rsid w:val="002476CF"/>
    <w:rsid w:val="00250E0C"/>
    <w:rsid w:val="00260D90"/>
    <w:rsid w:val="00261277"/>
    <w:rsid w:val="00261623"/>
    <w:rsid w:val="00261BE3"/>
    <w:rsid w:val="00263515"/>
    <w:rsid w:val="00264D3D"/>
    <w:rsid w:val="00267C26"/>
    <w:rsid w:val="002711E3"/>
    <w:rsid w:val="00272857"/>
    <w:rsid w:val="002838F5"/>
    <w:rsid w:val="00283F06"/>
    <w:rsid w:val="0029253A"/>
    <w:rsid w:val="00293069"/>
    <w:rsid w:val="002971FB"/>
    <w:rsid w:val="002B2290"/>
    <w:rsid w:val="002B3E39"/>
    <w:rsid w:val="002C6678"/>
    <w:rsid w:val="002C6C34"/>
    <w:rsid w:val="002D26BB"/>
    <w:rsid w:val="002D7B1D"/>
    <w:rsid w:val="002E02F3"/>
    <w:rsid w:val="002E14C7"/>
    <w:rsid w:val="002E2E6B"/>
    <w:rsid w:val="00303420"/>
    <w:rsid w:val="00311A23"/>
    <w:rsid w:val="003223B4"/>
    <w:rsid w:val="0032616E"/>
    <w:rsid w:val="00330EB7"/>
    <w:rsid w:val="00335E7D"/>
    <w:rsid w:val="00336AB3"/>
    <w:rsid w:val="00343D00"/>
    <w:rsid w:val="00343F1C"/>
    <w:rsid w:val="00346DA4"/>
    <w:rsid w:val="00373D02"/>
    <w:rsid w:val="00375915"/>
    <w:rsid w:val="00384A42"/>
    <w:rsid w:val="00385646"/>
    <w:rsid w:val="00393548"/>
    <w:rsid w:val="003943BB"/>
    <w:rsid w:val="003A47E6"/>
    <w:rsid w:val="003B075F"/>
    <w:rsid w:val="003B6099"/>
    <w:rsid w:val="003D273D"/>
    <w:rsid w:val="003D6553"/>
    <w:rsid w:val="003E5EF4"/>
    <w:rsid w:val="003E6278"/>
    <w:rsid w:val="003F2007"/>
    <w:rsid w:val="00401EC2"/>
    <w:rsid w:val="00405DF3"/>
    <w:rsid w:val="00431C4D"/>
    <w:rsid w:val="00434CBB"/>
    <w:rsid w:val="004409BE"/>
    <w:rsid w:val="00442EB3"/>
    <w:rsid w:val="00444EE2"/>
    <w:rsid w:val="004611DC"/>
    <w:rsid w:val="00464C90"/>
    <w:rsid w:val="0047566F"/>
    <w:rsid w:val="0047635A"/>
    <w:rsid w:val="00480F6F"/>
    <w:rsid w:val="00485A12"/>
    <w:rsid w:val="00491870"/>
    <w:rsid w:val="004A5F43"/>
    <w:rsid w:val="004B16C0"/>
    <w:rsid w:val="004B3B00"/>
    <w:rsid w:val="004C5F7F"/>
    <w:rsid w:val="004C64DF"/>
    <w:rsid w:val="004D4040"/>
    <w:rsid w:val="004E0366"/>
    <w:rsid w:val="004E1A81"/>
    <w:rsid w:val="004E4B2F"/>
    <w:rsid w:val="004F141D"/>
    <w:rsid w:val="004F1747"/>
    <w:rsid w:val="00503C5E"/>
    <w:rsid w:val="00504ECA"/>
    <w:rsid w:val="00514C73"/>
    <w:rsid w:val="00526DB2"/>
    <w:rsid w:val="005321CA"/>
    <w:rsid w:val="00546137"/>
    <w:rsid w:val="005515EC"/>
    <w:rsid w:val="0055302A"/>
    <w:rsid w:val="00555833"/>
    <w:rsid w:val="00561C04"/>
    <w:rsid w:val="00575230"/>
    <w:rsid w:val="00575B30"/>
    <w:rsid w:val="00581C9C"/>
    <w:rsid w:val="005852D5"/>
    <w:rsid w:val="00590029"/>
    <w:rsid w:val="00591FAF"/>
    <w:rsid w:val="005921E3"/>
    <w:rsid w:val="005A3656"/>
    <w:rsid w:val="005A5E10"/>
    <w:rsid w:val="005B69E1"/>
    <w:rsid w:val="005C06D7"/>
    <w:rsid w:val="005C2255"/>
    <w:rsid w:val="005C3AB3"/>
    <w:rsid w:val="005D3593"/>
    <w:rsid w:val="005D6E7B"/>
    <w:rsid w:val="005E1FBD"/>
    <w:rsid w:val="005E24E0"/>
    <w:rsid w:val="005E2EFC"/>
    <w:rsid w:val="005E35E7"/>
    <w:rsid w:val="005E4367"/>
    <w:rsid w:val="005E4E7D"/>
    <w:rsid w:val="005F67F3"/>
    <w:rsid w:val="0060779F"/>
    <w:rsid w:val="006169F7"/>
    <w:rsid w:val="00643127"/>
    <w:rsid w:val="00644803"/>
    <w:rsid w:val="00645652"/>
    <w:rsid w:val="006461C2"/>
    <w:rsid w:val="00653A91"/>
    <w:rsid w:val="006777FE"/>
    <w:rsid w:val="00677A85"/>
    <w:rsid w:val="00682FF0"/>
    <w:rsid w:val="006B0BA3"/>
    <w:rsid w:val="006B245E"/>
    <w:rsid w:val="006C177A"/>
    <w:rsid w:val="006C33E2"/>
    <w:rsid w:val="006C7096"/>
    <w:rsid w:val="006D6FCF"/>
    <w:rsid w:val="006E56A1"/>
    <w:rsid w:val="006F05F9"/>
    <w:rsid w:val="006F1D62"/>
    <w:rsid w:val="006F2140"/>
    <w:rsid w:val="00710F4B"/>
    <w:rsid w:val="00713C77"/>
    <w:rsid w:val="007154FC"/>
    <w:rsid w:val="0072264C"/>
    <w:rsid w:val="00722FC6"/>
    <w:rsid w:val="007252FC"/>
    <w:rsid w:val="00735416"/>
    <w:rsid w:val="00737B02"/>
    <w:rsid w:val="00744A40"/>
    <w:rsid w:val="007661BF"/>
    <w:rsid w:val="00772374"/>
    <w:rsid w:val="00776192"/>
    <w:rsid w:val="00776FC3"/>
    <w:rsid w:val="0078237C"/>
    <w:rsid w:val="0078506F"/>
    <w:rsid w:val="007934D5"/>
    <w:rsid w:val="007A2C49"/>
    <w:rsid w:val="007C7F65"/>
    <w:rsid w:val="007D5A3A"/>
    <w:rsid w:val="007D6F97"/>
    <w:rsid w:val="007E008E"/>
    <w:rsid w:val="007E304B"/>
    <w:rsid w:val="007E7170"/>
    <w:rsid w:val="007E75DC"/>
    <w:rsid w:val="007F2C31"/>
    <w:rsid w:val="007F77D3"/>
    <w:rsid w:val="00801DD5"/>
    <w:rsid w:val="00802A09"/>
    <w:rsid w:val="00804283"/>
    <w:rsid w:val="00811D0C"/>
    <w:rsid w:val="00814BB5"/>
    <w:rsid w:val="00816BCB"/>
    <w:rsid w:val="00821202"/>
    <w:rsid w:val="00830BF3"/>
    <w:rsid w:val="00845F2F"/>
    <w:rsid w:val="0086245A"/>
    <w:rsid w:val="0086657C"/>
    <w:rsid w:val="008679F8"/>
    <w:rsid w:val="00871EAC"/>
    <w:rsid w:val="008810E9"/>
    <w:rsid w:val="008873DE"/>
    <w:rsid w:val="00887789"/>
    <w:rsid w:val="00890740"/>
    <w:rsid w:val="00896014"/>
    <w:rsid w:val="008A365E"/>
    <w:rsid w:val="008A5435"/>
    <w:rsid w:val="008B343F"/>
    <w:rsid w:val="008B6A67"/>
    <w:rsid w:val="008B7005"/>
    <w:rsid w:val="008C3B52"/>
    <w:rsid w:val="008C3FA8"/>
    <w:rsid w:val="008C4D67"/>
    <w:rsid w:val="008D5B7C"/>
    <w:rsid w:val="008E074E"/>
    <w:rsid w:val="008E2E43"/>
    <w:rsid w:val="008E2E72"/>
    <w:rsid w:val="008E4D4A"/>
    <w:rsid w:val="008F0C5A"/>
    <w:rsid w:val="008F148A"/>
    <w:rsid w:val="008F54A7"/>
    <w:rsid w:val="009037B6"/>
    <w:rsid w:val="009103FE"/>
    <w:rsid w:val="00910D9D"/>
    <w:rsid w:val="00911A5F"/>
    <w:rsid w:val="00911B46"/>
    <w:rsid w:val="00912363"/>
    <w:rsid w:val="009134D5"/>
    <w:rsid w:val="00920DD4"/>
    <w:rsid w:val="009227DD"/>
    <w:rsid w:val="0093245E"/>
    <w:rsid w:val="00933C2D"/>
    <w:rsid w:val="00934DBC"/>
    <w:rsid w:val="0093588E"/>
    <w:rsid w:val="00937847"/>
    <w:rsid w:val="00954A31"/>
    <w:rsid w:val="00955C84"/>
    <w:rsid w:val="00963299"/>
    <w:rsid w:val="00965875"/>
    <w:rsid w:val="00970A81"/>
    <w:rsid w:val="0098415B"/>
    <w:rsid w:val="009A104A"/>
    <w:rsid w:val="009A1C6B"/>
    <w:rsid w:val="009A5C50"/>
    <w:rsid w:val="009B39E3"/>
    <w:rsid w:val="009B6658"/>
    <w:rsid w:val="009D1402"/>
    <w:rsid w:val="009D20CB"/>
    <w:rsid w:val="009D2601"/>
    <w:rsid w:val="009E1479"/>
    <w:rsid w:val="009E3C41"/>
    <w:rsid w:val="009E7837"/>
    <w:rsid w:val="009F0917"/>
    <w:rsid w:val="009F130D"/>
    <w:rsid w:val="009F2E63"/>
    <w:rsid w:val="00A007CC"/>
    <w:rsid w:val="00A0100A"/>
    <w:rsid w:val="00A02289"/>
    <w:rsid w:val="00A10164"/>
    <w:rsid w:val="00A1026A"/>
    <w:rsid w:val="00A15633"/>
    <w:rsid w:val="00A17CC2"/>
    <w:rsid w:val="00A21317"/>
    <w:rsid w:val="00A21405"/>
    <w:rsid w:val="00A2741E"/>
    <w:rsid w:val="00A34D8B"/>
    <w:rsid w:val="00A36C16"/>
    <w:rsid w:val="00A40575"/>
    <w:rsid w:val="00A409FD"/>
    <w:rsid w:val="00A522C5"/>
    <w:rsid w:val="00A60F0D"/>
    <w:rsid w:val="00A81DBF"/>
    <w:rsid w:val="00AA4450"/>
    <w:rsid w:val="00AB0135"/>
    <w:rsid w:val="00AB047F"/>
    <w:rsid w:val="00AB2059"/>
    <w:rsid w:val="00AB244C"/>
    <w:rsid w:val="00AB2E6E"/>
    <w:rsid w:val="00AB481A"/>
    <w:rsid w:val="00AB64EC"/>
    <w:rsid w:val="00AC0442"/>
    <w:rsid w:val="00AC2CC2"/>
    <w:rsid w:val="00AE18A8"/>
    <w:rsid w:val="00AF7404"/>
    <w:rsid w:val="00B04D9D"/>
    <w:rsid w:val="00B063C1"/>
    <w:rsid w:val="00B0657E"/>
    <w:rsid w:val="00B06845"/>
    <w:rsid w:val="00B11EC6"/>
    <w:rsid w:val="00B15510"/>
    <w:rsid w:val="00B21846"/>
    <w:rsid w:val="00B27988"/>
    <w:rsid w:val="00B31748"/>
    <w:rsid w:val="00B32FBF"/>
    <w:rsid w:val="00B43CAA"/>
    <w:rsid w:val="00B44AD3"/>
    <w:rsid w:val="00B45DF8"/>
    <w:rsid w:val="00B53FA6"/>
    <w:rsid w:val="00B57FB8"/>
    <w:rsid w:val="00B612D5"/>
    <w:rsid w:val="00B64318"/>
    <w:rsid w:val="00B67E50"/>
    <w:rsid w:val="00B719D8"/>
    <w:rsid w:val="00B737E7"/>
    <w:rsid w:val="00B81139"/>
    <w:rsid w:val="00B852A4"/>
    <w:rsid w:val="00B943F2"/>
    <w:rsid w:val="00BB7692"/>
    <w:rsid w:val="00BC05FB"/>
    <w:rsid w:val="00BC31F5"/>
    <w:rsid w:val="00C1255A"/>
    <w:rsid w:val="00C13FA0"/>
    <w:rsid w:val="00C218CC"/>
    <w:rsid w:val="00C2749E"/>
    <w:rsid w:val="00C4174F"/>
    <w:rsid w:val="00C42360"/>
    <w:rsid w:val="00C4392C"/>
    <w:rsid w:val="00C44F1E"/>
    <w:rsid w:val="00C5779A"/>
    <w:rsid w:val="00C7495B"/>
    <w:rsid w:val="00C85706"/>
    <w:rsid w:val="00C86506"/>
    <w:rsid w:val="00C8709D"/>
    <w:rsid w:val="00C870D1"/>
    <w:rsid w:val="00C91359"/>
    <w:rsid w:val="00C96C73"/>
    <w:rsid w:val="00CA00B7"/>
    <w:rsid w:val="00CA0FC3"/>
    <w:rsid w:val="00CA3085"/>
    <w:rsid w:val="00CA4C01"/>
    <w:rsid w:val="00CA505B"/>
    <w:rsid w:val="00CA6275"/>
    <w:rsid w:val="00CA65BE"/>
    <w:rsid w:val="00CB2E3E"/>
    <w:rsid w:val="00CB49D4"/>
    <w:rsid w:val="00CC0C4A"/>
    <w:rsid w:val="00CC4138"/>
    <w:rsid w:val="00CC45E5"/>
    <w:rsid w:val="00CD205B"/>
    <w:rsid w:val="00CD6713"/>
    <w:rsid w:val="00CD6B72"/>
    <w:rsid w:val="00CE4DD3"/>
    <w:rsid w:val="00CE56DA"/>
    <w:rsid w:val="00CE5EB1"/>
    <w:rsid w:val="00CE73B2"/>
    <w:rsid w:val="00CF5A2E"/>
    <w:rsid w:val="00CF6A84"/>
    <w:rsid w:val="00D03AEF"/>
    <w:rsid w:val="00D05FDA"/>
    <w:rsid w:val="00D06D33"/>
    <w:rsid w:val="00D11AE1"/>
    <w:rsid w:val="00D12DBA"/>
    <w:rsid w:val="00D144C2"/>
    <w:rsid w:val="00D179E4"/>
    <w:rsid w:val="00D31360"/>
    <w:rsid w:val="00D41D28"/>
    <w:rsid w:val="00D45B3B"/>
    <w:rsid w:val="00D5789E"/>
    <w:rsid w:val="00D673A7"/>
    <w:rsid w:val="00D679A3"/>
    <w:rsid w:val="00D70FB4"/>
    <w:rsid w:val="00D812D7"/>
    <w:rsid w:val="00D84817"/>
    <w:rsid w:val="00D85AE3"/>
    <w:rsid w:val="00D90F33"/>
    <w:rsid w:val="00D96C5E"/>
    <w:rsid w:val="00DA2508"/>
    <w:rsid w:val="00DA5557"/>
    <w:rsid w:val="00DA78C3"/>
    <w:rsid w:val="00DB5229"/>
    <w:rsid w:val="00DE71BB"/>
    <w:rsid w:val="00DF05AC"/>
    <w:rsid w:val="00DF3CA8"/>
    <w:rsid w:val="00DF4E3E"/>
    <w:rsid w:val="00E11909"/>
    <w:rsid w:val="00E11E33"/>
    <w:rsid w:val="00E244FC"/>
    <w:rsid w:val="00E338E1"/>
    <w:rsid w:val="00E52EC4"/>
    <w:rsid w:val="00E53EA4"/>
    <w:rsid w:val="00E54B81"/>
    <w:rsid w:val="00E651A4"/>
    <w:rsid w:val="00E713C2"/>
    <w:rsid w:val="00E7148E"/>
    <w:rsid w:val="00E7753F"/>
    <w:rsid w:val="00E83383"/>
    <w:rsid w:val="00E84E99"/>
    <w:rsid w:val="00E87F4C"/>
    <w:rsid w:val="00E93403"/>
    <w:rsid w:val="00E96185"/>
    <w:rsid w:val="00EA1134"/>
    <w:rsid w:val="00EB2833"/>
    <w:rsid w:val="00EB5837"/>
    <w:rsid w:val="00EB700F"/>
    <w:rsid w:val="00ED3A26"/>
    <w:rsid w:val="00EE4823"/>
    <w:rsid w:val="00EE60A9"/>
    <w:rsid w:val="00EE705B"/>
    <w:rsid w:val="00EE73B0"/>
    <w:rsid w:val="00EF0AEE"/>
    <w:rsid w:val="00EF5348"/>
    <w:rsid w:val="00F02213"/>
    <w:rsid w:val="00F1240B"/>
    <w:rsid w:val="00F14215"/>
    <w:rsid w:val="00F21B14"/>
    <w:rsid w:val="00F279DF"/>
    <w:rsid w:val="00F35ED3"/>
    <w:rsid w:val="00F41626"/>
    <w:rsid w:val="00F46D0B"/>
    <w:rsid w:val="00F53F63"/>
    <w:rsid w:val="00F54067"/>
    <w:rsid w:val="00F56B25"/>
    <w:rsid w:val="00F612F5"/>
    <w:rsid w:val="00F67298"/>
    <w:rsid w:val="00F71830"/>
    <w:rsid w:val="00F724ED"/>
    <w:rsid w:val="00F72FC5"/>
    <w:rsid w:val="00F73CA8"/>
    <w:rsid w:val="00F76BFB"/>
    <w:rsid w:val="00F87350"/>
    <w:rsid w:val="00F94B8E"/>
    <w:rsid w:val="00FA589C"/>
    <w:rsid w:val="00FA6698"/>
    <w:rsid w:val="00FB3457"/>
    <w:rsid w:val="00FB441E"/>
    <w:rsid w:val="00FB6571"/>
    <w:rsid w:val="00FC168A"/>
    <w:rsid w:val="00FD2E54"/>
    <w:rsid w:val="00FD3EC2"/>
    <w:rsid w:val="00FD659E"/>
    <w:rsid w:val="00FE078B"/>
    <w:rsid w:val="00FE265B"/>
    <w:rsid w:val="00FE6DB7"/>
    <w:rsid w:val="00FE6F8C"/>
    <w:rsid w:val="00FF1792"/>
    <w:rsid w:val="00FF414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6B07C"/>
  <w15:docId w15:val="{A4D20514-03B5-4A08-A693-F2854067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4392C"/>
    <w:rPr>
      <w:color w:val="808080"/>
    </w:rPr>
  </w:style>
  <w:style w:type="paragraph" w:styleId="BalloonText">
    <w:name w:val="Balloon Text"/>
    <w:basedOn w:val="Normal"/>
    <w:link w:val="BalloonTextChar"/>
    <w:rsid w:val="00C42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236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not in Table,Buletai,Bullet EY,List Paragraph21,List Paragraph1,List Paragraph2,lp1,Bullet 1,Use Case List Paragraph,Numbering,ERP-List Paragraph,List Paragraph11,List Paragraph111,List Paragraph Red"/>
    <w:basedOn w:val="Normal"/>
    <w:link w:val="ListParagraphChar"/>
    <w:uiPriority w:val="34"/>
    <w:qFormat/>
    <w:rsid w:val="00D96C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F8C"/>
    <w:rPr>
      <w:color w:val="0000FF"/>
      <w:u w:val="single"/>
    </w:rPr>
  </w:style>
  <w:style w:type="character" w:customStyle="1" w:styleId="typewriter">
    <w:name w:val="typewriter"/>
    <w:basedOn w:val="DefaultParagraphFont"/>
    <w:qFormat/>
    <w:rsid w:val="00A34D8B"/>
  </w:style>
  <w:style w:type="paragraph" w:customStyle="1" w:styleId="Default">
    <w:name w:val="Default"/>
    <w:qFormat/>
    <w:rsid w:val="00A34D8B"/>
    <w:pPr>
      <w:suppressAutoHyphens/>
      <w:spacing w:line="100" w:lineRule="atLeast"/>
    </w:pPr>
    <w:rPr>
      <w:rFonts w:eastAsia="Calibri"/>
      <w:color w:val="000000"/>
      <w:szCs w:val="24"/>
      <w:lang w:eastAsia="hi-IN" w:bidi="hi-IN"/>
    </w:rPr>
  </w:style>
  <w:style w:type="character" w:customStyle="1" w:styleId="FontStyle25">
    <w:name w:val="Font Style25"/>
    <w:uiPriority w:val="99"/>
    <w:rsid w:val="00A34D8B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not in Table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A34D8B"/>
  </w:style>
  <w:style w:type="character" w:styleId="CommentReference">
    <w:name w:val="annotation reference"/>
    <w:basedOn w:val="DefaultParagraphFont"/>
    <w:semiHidden/>
    <w:unhideWhenUsed/>
    <w:rsid w:val="00F416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16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162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1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1626"/>
    <w:rPr>
      <w:b/>
      <w:bCs/>
      <w:sz w:val="20"/>
    </w:rPr>
  </w:style>
  <w:style w:type="paragraph" w:styleId="Revision">
    <w:name w:val="Revision"/>
    <w:hidden/>
    <w:semiHidden/>
    <w:rsid w:val="00EE705B"/>
  </w:style>
  <w:style w:type="character" w:styleId="UnresolvedMention">
    <w:name w:val="Unresolved Mention"/>
    <w:basedOn w:val="DefaultParagraphFont"/>
    <w:uiPriority w:val="99"/>
    <w:semiHidden/>
    <w:unhideWhenUsed/>
    <w:rsid w:val="00744A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3C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5E"/>
  </w:style>
  <w:style w:type="paragraph" w:styleId="Footer">
    <w:name w:val="footer"/>
    <w:basedOn w:val="Normal"/>
    <w:link w:val="FooterChar"/>
    <w:uiPriority w:val="99"/>
    <w:unhideWhenUsed/>
    <w:rsid w:val="00503C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5E"/>
  </w:style>
  <w:style w:type="paragraph" w:customStyle="1" w:styleId="Normal1">
    <w:name w:val="Normal1"/>
    <w:basedOn w:val="Normal"/>
    <w:rsid w:val="001C7D32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markedcontent">
    <w:name w:val="markedcontent"/>
    <w:basedOn w:val="DefaultParagraphFont"/>
    <w:rsid w:val="007C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3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9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3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1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981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016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591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634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6004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2027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57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D33E-26E4-48B5-9F98-9921BB7D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347</Words>
  <Characters>4416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Taučkėla</dc:creator>
  <cp:lastModifiedBy>RRT</cp:lastModifiedBy>
  <cp:revision>31</cp:revision>
  <cp:lastPrinted>2018-08-01T08:04:00Z</cp:lastPrinted>
  <dcterms:created xsi:type="dcterms:W3CDTF">2023-02-27T08:25:00Z</dcterms:created>
  <dcterms:modified xsi:type="dcterms:W3CDTF">2023-03-31T11:28:00Z</dcterms:modified>
</cp:coreProperties>
</file>